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1156A" w14:textId="28CD02C7" w:rsidR="007C5D86" w:rsidRPr="00ED1F51" w:rsidRDefault="007C5D86" w:rsidP="00FE0307">
      <w:pPr>
        <w:pStyle w:val="Kop2"/>
      </w:pPr>
      <w:bookmarkStart w:id="0" w:name="_Toc193206371"/>
      <w:r w:rsidRPr="00ED1F51">
        <w:t xml:space="preserve">Huisvestingsverordening </w:t>
      </w:r>
      <w:r w:rsidR="00987F57">
        <w:t>Regio Holland Rijnland</w:t>
      </w:r>
      <w:r w:rsidRPr="00ED1F51">
        <w:t xml:space="preserve"> 202</w:t>
      </w:r>
      <w:r w:rsidR="00996890">
        <w:t>6</w:t>
      </w:r>
      <w:bookmarkEnd w:id="0"/>
    </w:p>
    <w:p w14:paraId="06A4596F" w14:textId="77777777" w:rsidR="009A67AA" w:rsidRDefault="009A67AA" w:rsidP="0008065C">
      <w:pPr>
        <w:ind w:right="1296"/>
        <w:jc w:val="left"/>
      </w:pPr>
    </w:p>
    <w:p w14:paraId="28B4149D" w14:textId="77777777" w:rsidR="008C71C0" w:rsidRPr="008C71C0" w:rsidRDefault="008C71C0" w:rsidP="0008065C">
      <w:pPr>
        <w:ind w:right="1296"/>
        <w:jc w:val="left"/>
        <w:rPr>
          <w:b/>
          <w:bCs/>
        </w:rPr>
      </w:pPr>
      <w:r w:rsidRPr="008C71C0">
        <w:rPr>
          <w:b/>
          <w:bCs/>
        </w:rPr>
        <w:t>Intitulé</w:t>
      </w:r>
    </w:p>
    <w:p w14:paraId="33C663FB" w14:textId="77777777" w:rsidR="00717CF6" w:rsidRPr="00717CF6" w:rsidRDefault="00717CF6" w:rsidP="00717CF6">
      <w:pPr>
        <w:ind w:right="1296"/>
        <w:jc w:val="left"/>
        <w:rPr>
          <w:bCs/>
          <w:lang w:bidi="ar-SA"/>
        </w:rPr>
      </w:pPr>
      <w:r w:rsidRPr="00717CF6">
        <w:rPr>
          <w:bCs/>
          <w:lang w:bidi="ar-SA"/>
        </w:rPr>
        <w:t>Het Algemeen Bestuur van Regio Holland Rijnland,</w:t>
      </w:r>
    </w:p>
    <w:p w14:paraId="5CF6670E" w14:textId="77777777" w:rsidR="00717CF6" w:rsidRPr="00717CF6" w:rsidRDefault="00717CF6" w:rsidP="00717CF6">
      <w:pPr>
        <w:ind w:right="1296"/>
        <w:jc w:val="left"/>
        <w:rPr>
          <w:bCs/>
          <w:lang w:bidi="ar-SA"/>
        </w:rPr>
      </w:pPr>
    </w:p>
    <w:p w14:paraId="73DC59E0" w14:textId="77777777" w:rsidR="00717CF6" w:rsidRDefault="00717CF6" w:rsidP="00717CF6">
      <w:pPr>
        <w:ind w:right="1296"/>
        <w:jc w:val="left"/>
        <w:rPr>
          <w:bCs/>
          <w:lang w:bidi="ar-SA"/>
        </w:rPr>
      </w:pPr>
      <w:r w:rsidRPr="00717CF6">
        <w:rPr>
          <w:bCs/>
          <w:lang w:bidi="ar-SA"/>
        </w:rPr>
        <w:t xml:space="preserve">Gelezen het voorstel van het Dagelijks Bestuur van </w:t>
      </w:r>
      <w:r w:rsidRPr="00717CF6">
        <w:rPr>
          <w:bCs/>
          <w:highlight w:val="yellow"/>
          <w:lang w:bidi="ar-SA"/>
        </w:rPr>
        <w:t>DATUM</w:t>
      </w:r>
      <w:r w:rsidRPr="00717CF6">
        <w:rPr>
          <w:bCs/>
          <w:lang w:bidi="ar-SA"/>
        </w:rPr>
        <w:t xml:space="preserve">, nummer </w:t>
      </w:r>
      <w:r w:rsidRPr="00717CF6">
        <w:rPr>
          <w:bCs/>
          <w:highlight w:val="yellow"/>
          <w:lang w:bidi="ar-SA"/>
        </w:rPr>
        <w:t>KENMERK</w:t>
      </w:r>
      <w:r w:rsidRPr="00717CF6">
        <w:rPr>
          <w:bCs/>
          <w:lang w:bidi="ar-SA"/>
        </w:rPr>
        <w:t>;</w:t>
      </w:r>
    </w:p>
    <w:p w14:paraId="6EC7C00B" w14:textId="2DAA1F9C" w:rsidR="00A373DA" w:rsidRPr="00ED1F51" w:rsidRDefault="00A373DA" w:rsidP="00817466">
      <w:pPr>
        <w:ind w:left="0" w:right="1296" w:firstLine="0"/>
        <w:jc w:val="left"/>
        <w:rPr>
          <w:lang w:bidi="ar-SA"/>
        </w:rPr>
      </w:pPr>
      <w:r w:rsidRPr="00ED1F51">
        <w:rPr>
          <w:lang w:bidi="ar-SA"/>
        </w:rPr>
        <w:t xml:space="preserve">Gehoord de raden en de colleges van burgemeester en wethouders van de </w:t>
      </w:r>
      <w:r w:rsidR="00817466">
        <w:rPr>
          <w:lang w:bidi="ar-SA"/>
        </w:rPr>
        <w:t xml:space="preserve">deelnemende </w:t>
      </w:r>
      <w:r w:rsidRPr="00ED1F51">
        <w:rPr>
          <w:lang w:bidi="ar-SA"/>
        </w:rPr>
        <w:t>gemeenten in</w:t>
      </w:r>
      <w:r w:rsidR="00817466">
        <w:rPr>
          <w:lang w:bidi="ar-SA"/>
        </w:rPr>
        <w:t xml:space="preserve"> R</w:t>
      </w:r>
      <w:r w:rsidRPr="00ED1F51">
        <w:rPr>
          <w:lang w:bidi="ar-SA"/>
        </w:rPr>
        <w:t>egio Holland Rijnland;</w:t>
      </w:r>
    </w:p>
    <w:p w14:paraId="712AEEDB" w14:textId="45C81725" w:rsidR="00717CF6" w:rsidRPr="00717CF6" w:rsidRDefault="00717CF6" w:rsidP="00717CF6">
      <w:pPr>
        <w:ind w:right="1296"/>
        <w:jc w:val="left"/>
        <w:rPr>
          <w:bCs/>
          <w:lang w:bidi="ar-SA"/>
        </w:rPr>
      </w:pPr>
      <w:r w:rsidRPr="00717CF6">
        <w:rPr>
          <w:bCs/>
          <w:lang w:bidi="ar-SA"/>
        </w:rPr>
        <w:t xml:space="preserve">Gelet op </w:t>
      </w:r>
      <w:r w:rsidR="00C5660B">
        <w:rPr>
          <w:bCs/>
          <w:lang w:bidi="ar-SA"/>
        </w:rPr>
        <w:t>hoofdstuk 2 en 3</w:t>
      </w:r>
      <w:r w:rsidRPr="00717CF6">
        <w:rPr>
          <w:bCs/>
          <w:lang w:bidi="ar-SA"/>
        </w:rPr>
        <w:t xml:space="preserve"> van de Algemene wet bestuursrecht</w:t>
      </w:r>
      <w:r w:rsidR="00A373DA">
        <w:rPr>
          <w:bCs/>
          <w:lang w:bidi="ar-SA"/>
        </w:rPr>
        <w:t>;</w:t>
      </w:r>
    </w:p>
    <w:p w14:paraId="71138EFF" w14:textId="1270BC67" w:rsidR="00AB35EB" w:rsidRDefault="00717CF6" w:rsidP="00817466">
      <w:pPr>
        <w:ind w:right="1296"/>
        <w:jc w:val="left"/>
        <w:rPr>
          <w:bCs/>
          <w:lang w:bidi="ar-SA"/>
        </w:rPr>
      </w:pPr>
      <w:r w:rsidRPr="00717CF6">
        <w:rPr>
          <w:bCs/>
          <w:lang w:bidi="ar-SA"/>
        </w:rPr>
        <w:t>Gelet op</w:t>
      </w:r>
      <w:r w:rsidR="00230A5F" w:rsidRPr="00230A5F">
        <w:t xml:space="preserve"> </w:t>
      </w:r>
      <w:r w:rsidR="00230A5F">
        <w:t xml:space="preserve">Artikel 5, tweede lid, van de </w:t>
      </w:r>
      <w:r w:rsidR="00230A5F" w:rsidRPr="00801F61">
        <w:t xml:space="preserve">Gemeenschappelijke Regeling Regio Holland </w:t>
      </w:r>
      <w:r w:rsidR="00230A5F">
        <w:t>Rijnland;</w:t>
      </w:r>
    </w:p>
    <w:p w14:paraId="1DE234EA" w14:textId="77777777" w:rsidR="00817466" w:rsidRPr="00817466" w:rsidRDefault="00817466" w:rsidP="00817466">
      <w:pPr>
        <w:ind w:right="1296"/>
        <w:jc w:val="left"/>
        <w:rPr>
          <w:bCs/>
          <w:lang w:bidi="ar-SA"/>
        </w:rPr>
      </w:pPr>
    </w:p>
    <w:p w14:paraId="4FC11FD3" w14:textId="4BAB3935" w:rsidR="00AB35EB" w:rsidRPr="00817466" w:rsidRDefault="00170DBD" w:rsidP="00AF67D5">
      <w:r w:rsidRPr="00817466">
        <w:t>Besluit</w:t>
      </w:r>
      <w:r w:rsidR="00A04BDE" w:rsidRPr="00817466">
        <w:t>:</w:t>
      </w:r>
    </w:p>
    <w:p w14:paraId="6AD1BD75" w14:textId="414AF44B" w:rsidR="00AB35EB" w:rsidRPr="00ED1F51" w:rsidRDefault="00170DBD" w:rsidP="0008065C">
      <w:pPr>
        <w:ind w:right="1296"/>
        <w:rPr>
          <w:lang w:bidi="ar-SA"/>
        </w:rPr>
      </w:pPr>
      <w:r w:rsidRPr="00ED1F51">
        <w:rPr>
          <w:lang w:bidi="ar-SA"/>
        </w:rPr>
        <w:t xml:space="preserve">Vast te stellen de Huisvestingsverordening </w:t>
      </w:r>
      <w:r w:rsidR="00987F57">
        <w:rPr>
          <w:lang w:bidi="ar-SA"/>
        </w:rPr>
        <w:t>Regio Holland Rijnland</w:t>
      </w:r>
      <w:r w:rsidRPr="00ED1F51">
        <w:rPr>
          <w:lang w:bidi="ar-SA"/>
        </w:rPr>
        <w:t xml:space="preserve"> 202</w:t>
      </w:r>
      <w:r w:rsidR="00656C42">
        <w:rPr>
          <w:lang w:bidi="ar-SA"/>
        </w:rPr>
        <w:t>6</w:t>
      </w:r>
      <w:r w:rsidR="001B68E9" w:rsidRPr="00ED1F51">
        <w:rPr>
          <w:lang w:bidi="ar-SA"/>
        </w:rPr>
        <w:t>.</w:t>
      </w:r>
    </w:p>
    <w:p w14:paraId="2D3FD40D" w14:textId="77777777" w:rsidR="00A80B33" w:rsidRPr="00ED1F51" w:rsidRDefault="00A80B33" w:rsidP="0008065C">
      <w:pPr>
        <w:ind w:right="1296"/>
        <w:rPr>
          <w:lang w:bidi="ar-SA"/>
        </w:rPr>
      </w:pPr>
    </w:p>
    <w:p w14:paraId="61550E80" w14:textId="7280E5D7" w:rsidR="00241D37" w:rsidRPr="00ED1F51" w:rsidRDefault="00241D37" w:rsidP="0008065C">
      <w:pPr>
        <w:spacing w:after="0" w:line="240" w:lineRule="auto"/>
        <w:ind w:left="0" w:right="1296" w:firstLine="0"/>
        <w:jc w:val="left"/>
        <w:rPr>
          <w:b/>
          <w:color w:val="5E8C2C"/>
          <w:sz w:val="40"/>
          <w:lang w:bidi="ar-SA"/>
        </w:rPr>
      </w:pPr>
      <w:r w:rsidRPr="00ED1F51">
        <w:br w:type="page"/>
      </w:r>
    </w:p>
    <w:p w14:paraId="7D1F2698" w14:textId="7A5CFF0C" w:rsidR="00F675D9" w:rsidRPr="00ED1F51" w:rsidRDefault="0056065A" w:rsidP="0008065C">
      <w:pPr>
        <w:pStyle w:val="Kop1"/>
        <w:ind w:left="0" w:firstLine="0"/>
      </w:pPr>
      <w:bookmarkStart w:id="1" w:name="_Toc193206372"/>
      <w:r w:rsidRPr="00ED1F51">
        <w:lastRenderedPageBreak/>
        <w:t xml:space="preserve">Hoofdstuk </w:t>
      </w:r>
      <w:r w:rsidR="00241D37" w:rsidRPr="00ED1F51">
        <w:t>1</w:t>
      </w:r>
      <w:r w:rsidR="0099661E">
        <w:tab/>
      </w:r>
      <w:r w:rsidRPr="00ED1F51">
        <w:t>Algemene bepalingen</w:t>
      </w:r>
      <w:bookmarkEnd w:id="1"/>
      <w:r w:rsidRPr="00ED1F51">
        <w:t xml:space="preserve"> </w:t>
      </w:r>
    </w:p>
    <w:p w14:paraId="2F18920D" w14:textId="74E13E17" w:rsidR="00F675D9" w:rsidRPr="00ED1F51" w:rsidRDefault="0056065A" w:rsidP="00FE0307">
      <w:pPr>
        <w:pStyle w:val="Kop2"/>
      </w:pPr>
      <w:bookmarkStart w:id="2" w:name="_Toc193206373"/>
      <w:r w:rsidRPr="00ED1F51">
        <w:t>Artikel 1</w:t>
      </w:r>
      <w:r w:rsidR="001B68E9" w:rsidRPr="00ED1F51">
        <w:tab/>
      </w:r>
      <w:r w:rsidRPr="00ED1F51">
        <w:t>Begripsbepalingen</w:t>
      </w:r>
      <w:bookmarkEnd w:id="2"/>
      <w:r w:rsidRPr="00ED1F51">
        <w:t xml:space="preserve"> </w:t>
      </w:r>
    </w:p>
    <w:p w14:paraId="5CA7C7E0" w14:textId="408A6756" w:rsidR="00F675D9" w:rsidRPr="00ED1F51" w:rsidRDefault="0056065A" w:rsidP="0008065C">
      <w:pPr>
        <w:ind w:left="-15" w:right="1296" w:firstLine="0"/>
      </w:pPr>
      <w:r w:rsidRPr="00ED1F51">
        <w:t>In deze verordening wordt verstaan onder:</w:t>
      </w:r>
      <w:r w:rsidR="00F541B5">
        <w:t xml:space="preserve"> </w:t>
      </w:r>
    </w:p>
    <w:p w14:paraId="444B6949" w14:textId="738AAA00" w:rsidR="00A40DD0" w:rsidRPr="00127E62" w:rsidRDefault="00A40DD0" w:rsidP="0008065C">
      <w:pPr>
        <w:pStyle w:val="Lijstalinea"/>
        <w:numPr>
          <w:ilvl w:val="0"/>
          <w:numId w:val="1"/>
        </w:numPr>
        <w:spacing w:after="32"/>
        <w:ind w:right="1296"/>
        <w:rPr>
          <w:color w:val="auto"/>
        </w:rPr>
      </w:pPr>
      <w:r w:rsidRPr="00127E62">
        <w:rPr>
          <w:b/>
          <w:bCs/>
          <w:color w:val="auto"/>
        </w:rPr>
        <w:t>Algemeen Bestuur:</w:t>
      </w:r>
      <w:r w:rsidRPr="00127E62">
        <w:rPr>
          <w:color w:val="auto"/>
        </w:rPr>
        <w:t xml:space="preserve"> Het Algemeen Bestuur van </w:t>
      </w:r>
      <w:r w:rsidR="00987F57">
        <w:rPr>
          <w:color w:val="auto"/>
        </w:rPr>
        <w:t>Regio Holland Rijnland</w:t>
      </w:r>
      <w:r w:rsidR="00214D44">
        <w:rPr>
          <w:color w:val="auto"/>
        </w:rPr>
        <w:t>;</w:t>
      </w:r>
    </w:p>
    <w:p w14:paraId="6515F63D" w14:textId="29A8AA27" w:rsidR="003E4F11" w:rsidRPr="00ED1F51" w:rsidRDefault="00623DD2" w:rsidP="0008065C">
      <w:pPr>
        <w:numPr>
          <w:ilvl w:val="0"/>
          <w:numId w:val="1"/>
        </w:numPr>
        <w:spacing w:after="31" w:line="277" w:lineRule="auto"/>
        <w:ind w:left="357" w:right="1296" w:hanging="360"/>
        <w:rPr>
          <w:color w:val="auto"/>
        </w:rPr>
      </w:pPr>
      <w:r>
        <w:rPr>
          <w:b/>
          <w:bCs/>
          <w:color w:val="auto"/>
        </w:rPr>
        <w:t>Dagelijks Bestuur:</w:t>
      </w:r>
      <w:r>
        <w:rPr>
          <w:color w:val="auto"/>
        </w:rPr>
        <w:t xml:space="preserve"> het Dagelijks Bestuur</w:t>
      </w:r>
      <w:r w:rsidR="00517842">
        <w:rPr>
          <w:color w:val="auto"/>
        </w:rPr>
        <w:t xml:space="preserve"> van</w:t>
      </w:r>
      <w:bookmarkStart w:id="3" w:name="_Hlk133239726"/>
      <w:r w:rsidR="00517842">
        <w:rPr>
          <w:color w:val="auto"/>
        </w:rPr>
        <w:t xml:space="preserve"> </w:t>
      </w:r>
      <w:r w:rsidR="00987F57">
        <w:rPr>
          <w:color w:val="auto"/>
        </w:rPr>
        <w:t>Regio Holland Rijnland</w:t>
      </w:r>
      <w:r w:rsidR="00214D44">
        <w:rPr>
          <w:color w:val="auto"/>
        </w:rPr>
        <w:t>;</w:t>
      </w:r>
    </w:p>
    <w:bookmarkEnd w:id="3"/>
    <w:p w14:paraId="51BD43FA" w14:textId="15FD0858" w:rsidR="00F675D9" w:rsidRPr="008512E9" w:rsidRDefault="004B2DF4" w:rsidP="0008065C">
      <w:pPr>
        <w:numPr>
          <w:ilvl w:val="0"/>
          <w:numId w:val="1"/>
        </w:numPr>
        <w:spacing w:after="31" w:line="277" w:lineRule="auto"/>
        <w:ind w:left="357" w:right="1296" w:hanging="360"/>
        <w:rPr>
          <w:color w:val="auto"/>
        </w:rPr>
      </w:pPr>
      <w:r w:rsidRPr="008512E9">
        <w:rPr>
          <w:b/>
          <w:color w:val="auto"/>
        </w:rPr>
        <w:t>Doorstromer:</w:t>
      </w:r>
      <w:r w:rsidRPr="008512E9">
        <w:rPr>
          <w:color w:val="auto"/>
        </w:rPr>
        <w:t xml:space="preserve"> </w:t>
      </w:r>
      <w:r w:rsidR="008A6506" w:rsidRPr="008512E9">
        <w:rPr>
          <w:color w:val="auto"/>
        </w:rPr>
        <w:t>e</w:t>
      </w:r>
      <w:r w:rsidR="00B91506" w:rsidRPr="008512E9">
        <w:rPr>
          <w:color w:val="auto"/>
        </w:rPr>
        <w:t xml:space="preserve">en </w:t>
      </w:r>
      <w:r w:rsidR="008A6506" w:rsidRPr="008512E9">
        <w:rPr>
          <w:color w:val="auto"/>
        </w:rPr>
        <w:t xml:space="preserve">ingeschreven </w:t>
      </w:r>
      <w:r w:rsidR="00B91506" w:rsidRPr="008512E9">
        <w:rPr>
          <w:color w:val="auto"/>
        </w:rPr>
        <w:t xml:space="preserve">woningzoekende die bij verhuizing naar andere woonruimte </w:t>
      </w:r>
      <w:r w:rsidRPr="008512E9">
        <w:rPr>
          <w:color w:val="auto"/>
        </w:rPr>
        <w:t>binnen de regio</w:t>
      </w:r>
      <w:r w:rsidR="007A5F2B" w:rsidRPr="008512E9">
        <w:rPr>
          <w:color w:val="auto"/>
        </w:rPr>
        <w:t xml:space="preserve"> </w:t>
      </w:r>
      <w:r w:rsidR="00B91506" w:rsidRPr="008512E9">
        <w:rPr>
          <w:color w:val="auto"/>
        </w:rPr>
        <w:t xml:space="preserve">een sociale huurwoning </w:t>
      </w:r>
      <w:r w:rsidR="00F40824">
        <w:rPr>
          <w:color w:val="auto"/>
        </w:rPr>
        <w:t>waarop</w:t>
      </w:r>
      <w:r w:rsidR="007A5F2B" w:rsidRPr="008512E9">
        <w:rPr>
          <w:color w:val="auto"/>
        </w:rPr>
        <w:t xml:space="preserve"> artikel 2</w:t>
      </w:r>
      <w:r w:rsidR="00211509">
        <w:rPr>
          <w:color w:val="auto"/>
        </w:rPr>
        <w:t>, tweede lid,</w:t>
      </w:r>
      <w:r w:rsidR="007A5F2B" w:rsidRPr="008512E9">
        <w:rPr>
          <w:color w:val="auto"/>
        </w:rPr>
        <w:t xml:space="preserve"> </w:t>
      </w:r>
      <w:r w:rsidR="00F40824">
        <w:rPr>
          <w:color w:val="auto"/>
        </w:rPr>
        <w:t xml:space="preserve">van toepassing is, </w:t>
      </w:r>
      <w:r w:rsidR="007A5F2B" w:rsidRPr="008512E9">
        <w:rPr>
          <w:color w:val="auto"/>
        </w:rPr>
        <w:t xml:space="preserve">leeg </w:t>
      </w:r>
      <w:r w:rsidR="00D75899" w:rsidRPr="008512E9">
        <w:rPr>
          <w:color w:val="auto"/>
        </w:rPr>
        <w:t>achterlaat</w:t>
      </w:r>
      <w:r w:rsidR="00214D44">
        <w:rPr>
          <w:color w:val="auto"/>
        </w:rPr>
        <w:t>;</w:t>
      </w:r>
    </w:p>
    <w:p w14:paraId="19187470" w14:textId="2FEB148E" w:rsidR="004B2DF4" w:rsidRPr="008512E9" w:rsidRDefault="004B2DF4" w:rsidP="0008065C">
      <w:pPr>
        <w:pStyle w:val="Lijstalinea"/>
        <w:numPr>
          <w:ilvl w:val="0"/>
          <w:numId w:val="1"/>
        </w:numPr>
        <w:ind w:left="357" w:right="1296"/>
        <w:rPr>
          <w:color w:val="auto"/>
        </w:rPr>
      </w:pPr>
      <w:r w:rsidRPr="008512E9">
        <w:rPr>
          <w:b/>
          <w:color w:val="auto"/>
        </w:rPr>
        <w:t xml:space="preserve">Huishouden: </w:t>
      </w:r>
      <w:r w:rsidRPr="008512E9">
        <w:rPr>
          <w:color w:val="auto"/>
        </w:rPr>
        <w:t>alleenstaande dan wel twee of meer personen die een duurzame gemeenschappelijke huishouding</w:t>
      </w:r>
      <w:r w:rsidR="000F7F0A" w:rsidRPr="008512E9">
        <w:rPr>
          <w:color w:val="auto"/>
        </w:rPr>
        <w:t xml:space="preserve"> </w:t>
      </w:r>
      <w:r w:rsidRPr="008512E9">
        <w:rPr>
          <w:color w:val="auto"/>
        </w:rPr>
        <w:t>voeren</w:t>
      </w:r>
      <w:r w:rsidR="00E96EAA" w:rsidRPr="008512E9">
        <w:rPr>
          <w:color w:val="auto"/>
        </w:rPr>
        <w:t xml:space="preserve"> of aantoonbaar willen gaan voeren</w:t>
      </w:r>
      <w:r w:rsidR="00216B4B" w:rsidRPr="008512E9">
        <w:rPr>
          <w:color w:val="auto"/>
        </w:rPr>
        <w:t xml:space="preserve">. </w:t>
      </w:r>
      <w:r w:rsidRPr="008512E9">
        <w:rPr>
          <w:color w:val="auto"/>
        </w:rPr>
        <w:t xml:space="preserve">Er is sprake van een duurzaam gemeenschappelijke huishouding als een </w:t>
      </w:r>
      <w:r w:rsidR="00E8635F" w:rsidRPr="008512E9">
        <w:rPr>
          <w:color w:val="auto"/>
        </w:rPr>
        <w:t xml:space="preserve">woningzoekende en al degenen die tot zijn huishouden behoren </w:t>
      </w:r>
      <w:r w:rsidRPr="008512E9">
        <w:rPr>
          <w:color w:val="auto"/>
        </w:rPr>
        <w:t xml:space="preserve">tenminste </w:t>
      </w:r>
      <w:r w:rsidR="00E8635F" w:rsidRPr="008512E9">
        <w:rPr>
          <w:color w:val="auto"/>
        </w:rPr>
        <w:t xml:space="preserve">één jaar </w:t>
      </w:r>
      <w:r w:rsidRPr="008512E9">
        <w:rPr>
          <w:color w:val="auto"/>
        </w:rPr>
        <w:t xml:space="preserve">in de Basisregistratie personen </w:t>
      </w:r>
      <w:r w:rsidR="00E8635F" w:rsidRPr="008512E9">
        <w:rPr>
          <w:color w:val="auto"/>
        </w:rPr>
        <w:t xml:space="preserve">van een gemeente </w:t>
      </w:r>
      <w:r w:rsidRPr="008512E9">
        <w:rPr>
          <w:color w:val="auto"/>
        </w:rPr>
        <w:t xml:space="preserve">op hetzelfde adres zijn </w:t>
      </w:r>
      <w:r w:rsidR="00E8635F" w:rsidRPr="008512E9">
        <w:rPr>
          <w:color w:val="auto"/>
        </w:rPr>
        <w:t>ingeschreven</w:t>
      </w:r>
      <w:r w:rsidR="00A04FD1">
        <w:rPr>
          <w:color w:val="auto"/>
        </w:rPr>
        <w:t>;</w:t>
      </w:r>
      <w:r w:rsidR="00F541B5">
        <w:rPr>
          <w:color w:val="auto"/>
        </w:rPr>
        <w:t xml:space="preserve"> </w:t>
      </w:r>
    </w:p>
    <w:p w14:paraId="1D0F9D1F" w14:textId="5595B8EA" w:rsidR="00CC48EF" w:rsidRPr="008F5697" w:rsidRDefault="004B2DF4" w:rsidP="0008065C">
      <w:pPr>
        <w:numPr>
          <w:ilvl w:val="0"/>
          <w:numId w:val="1"/>
        </w:numPr>
        <w:ind w:left="357" w:right="1296" w:hanging="360"/>
        <w:rPr>
          <w:strike/>
          <w:color w:val="auto"/>
        </w:rPr>
      </w:pPr>
      <w:bookmarkStart w:id="4" w:name="_Hlk150937229"/>
      <w:r w:rsidRPr="00ED1F51">
        <w:rPr>
          <w:b/>
        </w:rPr>
        <w:t>Huurprijsgrens:</w:t>
      </w:r>
      <w:r w:rsidRPr="00ED1F51">
        <w:t xml:space="preserve"> </w:t>
      </w:r>
      <w:r w:rsidR="00246227">
        <w:t xml:space="preserve">jaarlijks te indexeren </w:t>
      </w:r>
      <w:r w:rsidRPr="00ED1F51">
        <w:t xml:space="preserve">maximale </w:t>
      </w:r>
      <w:r w:rsidRPr="008F5697">
        <w:rPr>
          <w:color w:val="auto"/>
        </w:rPr>
        <w:t>huurprijs</w:t>
      </w:r>
      <w:r w:rsidR="00F541B5">
        <w:rPr>
          <w:color w:val="auto"/>
        </w:rPr>
        <w:t xml:space="preserve"> </w:t>
      </w:r>
      <w:r w:rsidR="00640641" w:rsidRPr="008F5697">
        <w:rPr>
          <w:color w:val="auto"/>
        </w:rPr>
        <w:t>(€</w:t>
      </w:r>
      <w:r w:rsidR="00CF2367">
        <w:rPr>
          <w:color w:val="auto"/>
        </w:rPr>
        <w:t xml:space="preserve"> 900,07</w:t>
      </w:r>
      <w:r w:rsidR="00640641" w:rsidRPr="008F5697">
        <w:rPr>
          <w:color w:val="auto"/>
        </w:rPr>
        <w:t xml:space="preserve"> per maand, </w:t>
      </w:r>
      <w:r w:rsidR="001775E1" w:rsidRPr="002F1EF6">
        <w:rPr>
          <w:color w:val="auto"/>
        </w:rPr>
        <w:t>prijspeil</w:t>
      </w:r>
      <w:r w:rsidR="00640641" w:rsidRPr="008F5697">
        <w:rPr>
          <w:color w:val="auto"/>
        </w:rPr>
        <w:t xml:space="preserve"> </w:t>
      </w:r>
      <w:r w:rsidR="00CF2367">
        <w:rPr>
          <w:color w:val="auto"/>
        </w:rPr>
        <w:t>2025</w:t>
      </w:r>
      <w:r w:rsidR="00640641" w:rsidRPr="008F5697">
        <w:rPr>
          <w:color w:val="auto"/>
        </w:rPr>
        <w:t xml:space="preserve">) </w:t>
      </w:r>
      <w:r w:rsidRPr="008F5697">
        <w:rPr>
          <w:color w:val="auto"/>
        </w:rPr>
        <w:t>waarboven men niet meer in aanmerking komt voor huurtoeslag zoals omschreven in artikel 13</w:t>
      </w:r>
      <w:r w:rsidR="003D7291" w:rsidRPr="008F5697">
        <w:rPr>
          <w:color w:val="auto"/>
        </w:rPr>
        <w:t>,</w:t>
      </w:r>
      <w:r w:rsidRPr="008F5697">
        <w:rPr>
          <w:color w:val="auto"/>
        </w:rPr>
        <w:t xml:space="preserve"> </w:t>
      </w:r>
      <w:r w:rsidR="00925248">
        <w:rPr>
          <w:color w:val="auto"/>
        </w:rPr>
        <w:t>eerste lid, onder</w:t>
      </w:r>
      <w:r w:rsidR="00CE2544">
        <w:rPr>
          <w:color w:val="auto"/>
        </w:rPr>
        <w:t>deel</w:t>
      </w:r>
      <w:r w:rsidR="00F541B5">
        <w:rPr>
          <w:color w:val="auto"/>
        </w:rPr>
        <w:t xml:space="preserve"> </w:t>
      </w:r>
      <w:r w:rsidRPr="008F5697">
        <w:rPr>
          <w:color w:val="auto"/>
        </w:rPr>
        <w:t>a</w:t>
      </w:r>
      <w:r w:rsidR="006E56FC">
        <w:rPr>
          <w:color w:val="auto"/>
        </w:rPr>
        <w:t>,</w:t>
      </w:r>
      <w:r w:rsidR="002925AB" w:rsidRPr="008F5697">
        <w:rPr>
          <w:color w:val="auto"/>
        </w:rPr>
        <w:t xml:space="preserve"> en</w:t>
      </w:r>
      <w:r w:rsidR="00BF6F14">
        <w:rPr>
          <w:color w:val="auto"/>
        </w:rPr>
        <w:t xml:space="preserve"> het</w:t>
      </w:r>
      <w:r w:rsidR="002925AB" w:rsidRPr="008F5697">
        <w:rPr>
          <w:color w:val="auto"/>
        </w:rPr>
        <w:t xml:space="preserve"> </w:t>
      </w:r>
      <w:r w:rsidR="00E00827">
        <w:rPr>
          <w:color w:val="auto"/>
        </w:rPr>
        <w:t>vierde lid</w:t>
      </w:r>
      <w:r w:rsidR="006E56FC">
        <w:rPr>
          <w:color w:val="auto"/>
        </w:rPr>
        <w:t>,</w:t>
      </w:r>
      <w:r w:rsidR="00953169" w:rsidRPr="008F5697">
        <w:rPr>
          <w:color w:val="auto"/>
        </w:rPr>
        <w:t xml:space="preserve"> </w:t>
      </w:r>
      <w:r w:rsidR="000C1E55">
        <w:rPr>
          <w:color w:val="auto"/>
        </w:rPr>
        <w:t>en</w:t>
      </w:r>
      <w:r w:rsidR="00EF2FBB" w:rsidRPr="008F5697">
        <w:rPr>
          <w:color w:val="auto"/>
        </w:rPr>
        <w:t xml:space="preserve"> </w:t>
      </w:r>
      <w:r w:rsidR="00953169" w:rsidRPr="008F5697">
        <w:rPr>
          <w:color w:val="auto"/>
        </w:rPr>
        <w:t>artikel 27</w:t>
      </w:r>
      <w:r w:rsidRPr="008F5697">
        <w:rPr>
          <w:color w:val="auto"/>
        </w:rPr>
        <w:t xml:space="preserve"> van de Wet op de huurtoeslag</w:t>
      </w:r>
      <w:r w:rsidR="00A04FD1">
        <w:rPr>
          <w:color w:val="auto"/>
        </w:rPr>
        <w:t>;</w:t>
      </w:r>
    </w:p>
    <w:bookmarkEnd w:id="4"/>
    <w:p w14:paraId="64C33544" w14:textId="12BB899D" w:rsidR="00CC48EF" w:rsidRPr="008F5697" w:rsidRDefault="004B2DF4" w:rsidP="0008065C">
      <w:pPr>
        <w:numPr>
          <w:ilvl w:val="0"/>
          <w:numId w:val="1"/>
        </w:numPr>
        <w:ind w:left="357" w:right="1296" w:hanging="360"/>
        <w:rPr>
          <w:strike/>
          <w:color w:val="auto"/>
        </w:rPr>
      </w:pPr>
      <w:r w:rsidRPr="008F5697">
        <w:rPr>
          <w:b/>
          <w:color w:val="auto"/>
        </w:rPr>
        <w:t>Huurdersorganisatie</w:t>
      </w:r>
      <w:r w:rsidRPr="008F5697">
        <w:rPr>
          <w:color w:val="auto"/>
        </w:rPr>
        <w:t xml:space="preserve">: </w:t>
      </w:r>
      <w:r w:rsidR="00E96EAA" w:rsidRPr="008F5697">
        <w:rPr>
          <w:color w:val="auto"/>
        </w:rPr>
        <w:t>organisatie als bedoeld in artikel 1, onder</w:t>
      </w:r>
      <w:r w:rsidR="001775E1">
        <w:rPr>
          <w:color w:val="auto"/>
        </w:rPr>
        <w:t>deel</w:t>
      </w:r>
      <w:r w:rsidR="00E96EAA" w:rsidRPr="008F5697">
        <w:rPr>
          <w:color w:val="auto"/>
        </w:rPr>
        <w:t xml:space="preserve"> f</w:t>
      </w:r>
      <w:r w:rsidR="001775E1">
        <w:rPr>
          <w:color w:val="auto"/>
        </w:rPr>
        <w:t>,</w:t>
      </w:r>
      <w:r w:rsidR="00E96EAA" w:rsidRPr="008F5697">
        <w:rPr>
          <w:color w:val="auto"/>
        </w:rPr>
        <w:t xml:space="preserve"> van de Wet op het overleg huurders verhuurder</w:t>
      </w:r>
      <w:r w:rsidR="000310FF">
        <w:rPr>
          <w:color w:val="auto"/>
        </w:rPr>
        <w:t>,</w:t>
      </w:r>
      <w:r w:rsidR="00E96EAA" w:rsidRPr="008F5697">
        <w:rPr>
          <w:color w:val="auto"/>
        </w:rPr>
        <w:t xml:space="preserve"> die opkomt voor de belangen van huurders in de regio Holland Rijnland</w:t>
      </w:r>
      <w:r w:rsidR="00777F61" w:rsidRPr="008F5697">
        <w:rPr>
          <w:color w:val="auto"/>
        </w:rPr>
        <w:t xml:space="preserve"> alsmede de Koepel Huurders Holland Rijnland</w:t>
      </w:r>
      <w:r w:rsidR="00A04FD1">
        <w:rPr>
          <w:color w:val="auto"/>
        </w:rPr>
        <w:t>;</w:t>
      </w:r>
    </w:p>
    <w:p w14:paraId="0F3C43FD" w14:textId="64B0C8E1" w:rsidR="00CC48EF" w:rsidRPr="008F5697" w:rsidRDefault="0055524E" w:rsidP="0008065C">
      <w:pPr>
        <w:numPr>
          <w:ilvl w:val="0"/>
          <w:numId w:val="1"/>
        </w:numPr>
        <w:ind w:left="357" w:right="1296" w:hanging="360"/>
        <w:rPr>
          <w:strike/>
          <w:color w:val="auto"/>
        </w:rPr>
      </w:pPr>
      <w:r w:rsidRPr="008F5697">
        <w:rPr>
          <w:b/>
          <w:color w:val="auto"/>
        </w:rPr>
        <w:t>Inkomen</w:t>
      </w:r>
      <w:r w:rsidRPr="008F5697">
        <w:rPr>
          <w:color w:val="auto"/>
        </w:rPr>
        <w:t>: gezamenlijke verzamelinkomen</w:t>
      </w:r>
      <w:r w:rsidR="000310FF">
        <w:rPr>
          <w:color w:val="auto"/>
        </w:rPr>
        <w:t>,</w:t>
      </w:r>
      <w:r w:rsidRPr="008F5697">
        <w:rPr>
          <w:color w:val="auto"/>
        </w:rPr>
        <w:t xml:space="preserve"> bedoeld in </w:t>
      </w:r>
      <w:r w:rsidR="000310FF">
        <w:rPr>
          <w:color w:val="auto"/>
        </w:rPr>
        <w:t>artikel 2.18.</w:t>
      </w:r>
      <w:r w:rsidRPr="008F5697">
        <w:rPr>
          <w:color w:val="auto"/>
        </w:rPr>
        <w:t xml:space="preserve"> van de Wet inkomstenbelasting 2001 van het huishouden van de woningzoekende, met uitzondering van kinderen </w:t>
      </w:r>
      <w:r w:rsidR="00112EF0">
        <w:rPr>
          <w:color w:val="auto"/>
        </w:rPr>
        <w:t>als bedoeld in</w:t>
      </w:r>
      <w:r w:rsidRPr="008F5697">
        <w:rPr>
          <w:color w:val="auto"/>
        </w:rPr>
        <w:t xml:space="preserve"> artikel 4 van de Algemene wet inkomensafhankelijke regelingen, met dien verstande dat in het eerste lid van dat artikel voor ‘belanghebbende’ wordt gelezen: </w:t>
      </w:r>
      <w:r w:rsidR="00434AF6" w:rsidRPr="008F5697">
        <w:rPr>
          <w:color w:val="auto"/>
        </w:rPr>
        <w:t>‘</w:t>
      </w:r>
      <w:r w:rsidRPr="008F5697">
        <w:rPr>
          <w:color w:val="auto"/>
        </w:rPr>
        <w:t>huurder</w:t>
      </w:r>
      <w:r w:rsidR="00434AF6" w:rsidRPr="008F5697">
        <w:rPr>
          <w:color w:val="auto"/>
        </w:rPr>
        <w:t>’</w:t>
      </w:r>
      <w:r w:rsidR="00A04FD1">
        <w:rPr>
          <w:color w:val="auto"/>
        </w:rPr>
        <w:t>;</w:t>
      </w:r>
    </w:p>
    <w:p w14:paraId="1885E548" w14:textId="22AED9BE" w:rsidR="00CC48EF" w:rsidRPr="008F5697" w:rsidRDefault="0055524E" w:rsidP="0008065C">
      <w:pPr>
        <w:numPr>
          <w:ilvl w:val="0"/>
          <w:numId w:val="1"/>
        </w:numPr>
        <w:ind w:left="357" w:right="1296" w:hanging="360"/>
        <w:rPr>
          <w:strike/>
          <w:color w:val="auto"/>
        </w:rPr>
      </w:pPr>
      <w:r w:rsidRPr="008F5697">
        <w:rPr>
          <w:b/>
          <w:color w:val="auto"/>
        </w:rPr>
        <w:t>Inschrijftijd:</w:t>
      </w:r>
      <w:r w:rsidRPr="008F5697">
        <w:rPr>
          <w:color w:val="auto"/>
        </w:rPr>
        <w:t xml:space="preserve"> periode die is verstreken sinds een</w:t>
      </w:r>
      <w:r w:rsidR="007977BB" w:rsidRPr="008F5697">
        <w:rPr>
          <w:color w:val="auto"/>
        </w:rPr>
        <w:t xml:space="preserve"> </w:t>
      </w:r>
      <w:r w:rsidRPr="008F5697">
        <w:rPr>
          <w:color w:val="auto"/>
        </w:rPr>
        <w:t>woningzoekende is ingeschreven in het register</w:t>
      </w:r>
      <w:r w:rsidR="009528CB">
        <w:rPr>
          <w:color w:val="auto"/>
        </w:rPr>
        <w:t xml:space="preserve">, </w:t>
      </w:r>
      <w:r w:rsidRPr="008F5697">
        <w:rPr>
          <w:color w:val="auto"/>
        </w:rPr>
        <w:t xml:space="preserve">bedoeld in artikel </w:t>
      </w:r>
      <w:r w:rsidR="00493422">
        <w:rPr>
          <w:color w:val="auto"/>
        </w:rPr>
        <w:t>9</w:t>
      </w:r>
      <w:r w:rsidR="00A04FD1">
        <w:rPr>
          <w:color w:val="auto"/>
        </w:rPr>
        <w:t>;</w:t>
      </w:r>
    </w:p>
    <w:p w14:paraId="0524D3F2" w14:textId="40BDAE54" w:rsidR="00CC48EF" w:rsidRPr="008F5697" w:rsidRDefault="00CC48EF" w:rsidP="0008065C">
      <w:pPr>
        <w:numPr>
          <w:ilvl w:val="0"/>
          <w:numId w:val="1"/>
        </w:numPr>
        <w:ind w:left="357" w:right="1296" w:hanging="360"/>
        <w:rPr>
          <w:strike/>
          <w:color w:val="auto"/>
        </w:rPr>
      </w:pPr>
      <w:r w:rsidRPr="008F5697">
        <w:rPr>
          <w:b/>
          <w:color w:val="auto"/>
        </w:rPr>
        <w:t xml:space="preserve">Particuliere verhuurder: </w:t>
      </w:r>
      <w:r w:rsidRPr="008F5697">
        <w:rPr>
          <w:color w:val="auto"/>
        </w:rPr>
        <w:t xml:space="preserve">verhuurder </w:t>
      </w:r>
      <w:r w:rsidR="006A2473">
        <w:rPr>
          <w:color w:val="auto"/>
        </w:rPr>
        <w:t xml:space="preserve">van woonruimte </w:t>
      </w:r>
      <w:r w:rsidR="0055524E" w:rsidRPr="008F5697">
        <w:rPr>
          <w:color w:val="auto"/>
        </w:rPr>
        <w:t>in de regio</w:t>
      </w:r>
      <w:r w:rsidRPr="008F5697">
        <w:rPr>
          <w:color w:val="auto"/>
        </w:rPr>
        <w:t xml:space="preserve"> Holland Rijnland </w:t>
      </w:r>
      <w:r w:rsidR="006A2473">
        <w:rPr>
          <w:color w:val="auto"/>
        </w:rPr>
        <w:t>d</w:t>
      </w:r>
      <w:r w:rsidR="00991258">
        <w:rPr>
          <w:color w:val="auto"/>
        </w:rPr>
        <w:t xml:space="preserve">ie geen </w:t>
      </w:r>
      <w:r w:rsidR="00B132A7">
        <w:rPr>
          <w:color w:val="auto"/>
        </w:rPr>
        <w:t>woningcorporatie</w:t>
      </w:r>
      <w:r w:rsidR="00991258">
        <w:rPr>
          <w:color w:val="auto"/>
        </w:rPr>
        <w:t xml:space="preserve"> is</w:t>
      </w:r>
      <w:r w:rsidR="00A04FD1">
        <w:rPr>
          <w:color w:val="auto"/>
        </w:rPr>
        <w:t>;</w:t>
      </w:r>
    </w:p>
    <w:p w14:paraId="728AB974" w14:textId="6E497811" w:rsidR="00363D04" w:rsidRPr="008F2495" w:rsidRDefault="00987F57" w:rsidP="009B7B1E">
      <w:pPr>
        <w:numPr>
          <w:ilvl w:val="0"/>
          <w:numId w:val="1"/>
        </w:numPr>
        <w:ind w:right="1296" w:hanging="360"/>
        <w:rPr>
          <w:b/>
          <w:bCs/>
          <w:color w:val="auto"/>
        </w:rPr>
      </w:pPr>
      <w:bookmarkStart w:id="5" w:name="_Hlk134111168"/>
      <w:r>
        <w:rPr>
          <w:b/>
          <w:bCs/>
          <w:color w:val="auto"/>
        </w:rPr>
        <w:t>Middenhuurwoning</w:t>
      </w:r>
      <w:r w:rsidR="0056065A" w:rsidRPr="008F2495">
        <w:rPr>
          <w:b/>
          <w:bCs/>
          <w:color w:val="auto"/>
        </w:rPr>
        <w:t xml:space="preserve">: </w:t>
      </w:r>
      <w:r w:rsidR="00A07A54" w:rsidRPr="005C29B8">
        <w:rPr>
          <w:color w:val="auto"/>
        </w:rPr>
        <w:t>zelfstandige woning als bedoeld in artikel 234 van Boek 7 van het Burgerlijk Wetboek</w:t>
      </w:r>
      <w:r w:rsidR="5912E2D9" w:rsidRPr="004F67BE">
        <w:rPr>
          <w:color w:val="auto"/>
        </w:rPr>
        <w:t>:</w:t>
      </w:r>
    </w:p>
    <w:p w14:paraId="69AA12B0" w14:textId="0EED1C88" w:rsidR="00363D04" w:rsidRPr="008F2495" w:rsidRDefault="5912E2D9" w:rsidP="004F67BE">
      <w:pPr>
        <w:pStyle w:val="Lijstalinea"/>
        <w:ind w:left="360" w:right="1296" w:firstLine="0"/>
      </w:pPr>
      <w:r>
        <w:t>1°.met een krachtens artikel 10, eerste lid, van de Uitvoeringswet huurprijzen woonruimte bepaalde waardering van de kwaliteit die leidt tot een maximale huurprijs die hoger is dan het bedrag, bedoeld in artikel 13, eerste lid, onder a, van de Wet op de huurtoeslag, en niet hoger is dan het bij of krachtens artikel 3, tweede lid, van de Uitvoeringswet huurprijzen woonruimte vastgestelde bedrag, of;</w:t>
      </w:r>
    </w:p>
    <w:p w14:paraId="49AC3D1A" w14:textId="64CCF09B" w:rsidR="00363D04" w:rsidRPr="004F67BE" w:rsidRDefault="5912E2D9" w:rsidP="004F67BE">
      <w:pPr>
        <w:pStyle w:val="Lijstalinea"/>
        <w:ind w:left="360" w:right="1296" w:firstLine="0"/>
      </w:pPr>
      <w:r>
        <w:t>2°.</w:t>
      </w:r>
      <w:r w:rsidR="00A07A54">
        <w:t xml:space="preserve">waarvoor bij aanvang van de huurovereenkomst een huurprijs is overeengekomen die hoger is dan het bedrag, bedoeld in artikel 13, eerste lid, </w:t>
      </w:r>
      <w:r>
        <w:t>onder</w:t>
      </w:r>
      <w:r w:rsidR="00A07A54">
        <w:t xml:space="preserve"> a, van de Wet op de huurtoeslag, en lager dan of gelijk is aan </w:t>
      </w:r>
      <w:r>
        <w:t>het</w:t>
      </w:r>
      <w:r w:rsidR="00A07A54">
        <w:t xml:space="preserve"> bij </w:t>
      </w:r>
      <w:r>
        <w:t>of</w:t>
      </w:r>
      <w:r w:rsidR="00A07A54">
        <w:t xml:space="preserve"> krachtens artikel </w:t>
      </w:r>
      <w:r>
        <w:t>3, tweede</w:t>
      </w:r>
      <w:r w:rsidR="00A07A54">
        <w:t xml:space="preserve"> lid, van de Uitvoeringswet huurprijzen woonruimte </w:t>
      </w:r>
      <w:r>
        <w:t>vastgestelde bedrag;</w:t>
      </w:r>
    </w:p>
    <w:bookmarkEnd w:id="5"/>
    <w:p w14:paraId="198DA616" w14:textId="1C717F7C" w:rsidR="00182E77" w:rsidRPr="00ED1F51" w:rsidRDefault="0055524E" w:rsidP="0008065C">
      <w:pPr>
        <w:pStyle w:val="Lijstalinea"/>
        <w:numPr>
          <w:ilvl w:val="0"/>
          <w:numId w:val="1"/>
        </w:numPr>
        <w:ind w:right="1296"/>
      </w:pPr>
      <w:r w:rsidRPr="00ED1F51">
        <w:rPr>
          <w:b/>
        </w:rPr>
        <w:t>Passende woonruimte</w:t>
      </w:r>
      <w:r w:rsidRPr="00ED1F51">
        <w:t>: woonruimte die voldoet aan het zoekprofiel van een urgente</w:t>
      </w:r>
      <w:r w:rsidR="00A04FD1">
        <w:t>;</w:t>
      </w:r>
    </w:p>
    <w:p w14:paraId="08EF3C8D" w14:textId="15781E6A" w:rsidR="00182E77" w:rsidRPr="00ED1F51" w:rsidRDefault="00BA3C63" w:rsidP="0008065C">
      <w:pPr>
        <w:pStyle w:val="Lijstalinea"/>
        <w:numPr>
          <w:ilvl w:val="0"/>
          <w:numId w:val="1"/>
        </w:numPr>
        <w:ind w:right="1296"/>
      </w:pPr>
      <w:r w:rsidRPr="00ED1F51">
        <w:rPr>
          <w:b/>
        </w:rPr>
        <w:t>Regio Holland Rijnland</w:t>
      </w:r>
      <w:r w:rsidRPr="00ED1F51">
        <w:t xml:space="preserve">: het grondgebied van de gemeenten Alphen aan den Rijn, Hillegom, Kaag en Braassem, Katwijk, Leiden, Leiderdorp, Lisse, </w:t>
      </w:r>
      <w:r w:rsidR="0056065A" w:rsidRPr="00ED1F51">
        <w:t>Nieuwkoop, Noordwijk, Oegstgeest, Teylingen, Voorschoten en Zoeterwoude</w:t>
      </w:r>
      <w:r w:rsidR="00A04FD1">
        <w:t>;</w:t>
      </w:r>
    </w:p>
    <w:p w14:paraId="5AD3C043" w14:textId="3EF9E866" w:rsidR="00182E77" w:rsidRPr="00ED1F51" w:rsidRDefault="00BA3C63" w:rsidP="0008065C">
      <w:pPr>
        <w:pStyle w:val="Lijstalinea"/>
        <w:numPr>
          <w:ilvl w:val="0"/>
          <w:numId w:val="1"/>
        </w:numPr>
        <w:ind w:right="1296"/>
        <w:rPr>
          <w:color w:val="auto"/>
        </w:rPr>
      </w:pPr>
      <w:r w:rsidRPr="00ED1F51">
        <w:rPr>
          <w:b/>
          <w:color w:val="auto"/>
        </w:rPr>
        <w:t>Regio</w:t>
      </w:r>
      <w:r w:rsidRPr="00ED1F51">
        <w:rPr>
          <w:color w:val="auto"/>
        </w:rPr>
        <w:t>: Regio Holland Rijnland</w:t>
      </w:r>
      <w:r w:rsidR="00A04FD1">
        <w:rPr>
          <w:color w:val="auto"/>
        </w:rPr>
        <w:t>;</w:t>
      </w:r>
    </w:p>
    <w:p w14:paraId="495939C3" w14:textId="6832882B" w:rsidR="00182E77" w:rsidRDefault="00BA3C63" w:rsidP="0008065C">
      <w:pPr>
        <w:pStyle w:val="Lijstalinea"/>
        <w:numPr>
          <w:ilvl w:val="0"/>
          <w:numId w:val="1"/>
        </w:numPr>
        <w:ind w:right="1296"/>
        <w:rPr>
          <w:color w:val="auto"/>
        </w:rPr>
      </w:pPr>
      <w:r w:rsidRPr="00ED1F51">
        <w:rPr>
          <w:b/>
          <w:color w:val="auto"/>
        </w:rPr>
        <w:t>Stadsvernieuwing:</w:t>
      </w:r>
      <w:r w:rsidRPr="00ED1F51">
        <w:rPr>
          <w:color w:val="auto"/>
        </w:rPr>
        <w:t xml:space="preserve"> proces van sloop en vervangende nieuwbouw van woningen </w:t>
      </w:r>
      <w:r w:rsidR="006D0425" w:rsidRPr="00ED1F51">
        <w:rPr>
          <w:color w:val="auto"/>
        </w:rPr>
        <w:t>dan wel</w:t>
      </w:r>
      <w:r w:rsidR="00434AF6" w:rsidRPr="00ED1F51">
        <w:rPr>
          <w:color w:val="auto"/>
        </w:rPr>
        <w:t xml:space="preserve"> van</w:t>
      </w:r>
      <w:r w:rsidR="006D0425" w:rsidRPr="00ED1F51">
        <w:rPr>
          <w:color w:val="auto"/>
        </w:rPr>
        <w:t xml:space="preserve"> ingrijpende renovatie van woningen</w:t>
      </w:r>
      <w:r w:rsidR="00A04FD1">
        <w:rPr>
          <w:color w:val="auto"/>
        </w:rPr>
        <w:t>;</w:t>
      </w:r>
    </w:p>
    <w:p w14:paraId="3312A0AD" w14:textId="16307F57" w:rsidR="00055445" w:rsidRPr="00CF4F5C" w:rsidRDefault="00055445" w:rsidP="0008065C">
      <w:pPr>
        <w:pStyle w:val="Lijstalinea"/>
        <w:numPr>
          <w:ilvl w:val="0"/>
          <w:numId w:val="1"/>
        </w:numPr>
        <w:ind w:right="1296"/>
        <w:rPr>
          <w:color w:val="auto"/>
        </w:rPr>
      </w:pPr>
      <w:r w:rsidRPr="53AD50D0">
        <w:rPr>
          <w:b/>
          <w:bCs/>
          <w:color w:val="auto"/>
        </w:rPr>
        <w:t>Stadsvernieuwingsurgente:</w:t>
      </w:r>
      <w:r w:rsidRPr="53AD50D0">
        <w:rPr>
          <w:color w:val="auto"/>
        </w:rPr>
        <w:t xml:space="preserve"> degene aan wie een stadsvernieuwingsurgentie</w:t>
      </w:r>
      <w:r w:rsidR="008949ED" w:rsidRPr="53AD50D0">
        <w:rPr>
          <w:color w:val="auto"/>
        </w:rPr>
        <w:t>,</w:t>
      </w:r>
      <w:r w:rsidRPr="53AD50D0">
        <w:rPr>
          <w:color w:val="auto"/>
        </w:rPr>
        <w:t xml:space="preserve"> bedoeld in artikel </w:t>
      </w:r>
      <w:r w:rsidR="00993BE3">
        <w:rPr>
          <w:color w:val="auto"/>
        </w:rPr>
        <w:t>28</w:t>
      </w:r>
      <w:r w:rsidRPr="53AD50D0">
        <w:rPr>
          <w:color w:val="auto"/>
        </w:rPr>
        <w:t xml:space="preserve"> is toegekend</w:t>
      </w:r>
      <w:r w:rsidR="00A04FD1" w:rsidRPr="53AD50D0">
        <w:rPr>
          <w:color w:val="auto"/>
        </w:rPr>
        <w:t>;</w:t>
      </w:r>
    </w:p>
    <w:p w14:paraId="22781D46" w14:textId="4DD96775" w:rsidR="00182E77" w:rsidRPr="00CF4F5C" w:rsidRDefault="0055524E" w:rsidP="0008065C">
      <w:pPr>
        <w:pStyle w:val="Lijstalinea"/>
        <w:numPr>
          <w:ilvl w:val="0"/>
          <w:numId w:val="1"/>
        </w:numPr>
        <w:ind w:right="1296"/>
      </w:pPr>
      <w:r w:rsidRPr="00CF4F5C">
        <w:rPr>
          <w:b/>
        </w:rPr>
        <w:lastRenderedPageBreak/>
        <w:t>Standplaats</w:t>
      </w:r>
      <w:r w:rsidRPr="00CF4F5C">
        <w:t>: kavel bestemd voor het plaatsen van een woonwagen of chalet waarop voorzieningen aanwezig zijn die op het leidingnet van de openbare nutsbedrijven, andere instellingen of van de gemeente kunnen worden aangesloten</w:t>
      </w:r>
      <w:r w:rsidR="00A04FD1" w:rsidRPr="00CF4F5C">
        <w:t>;</w:t>
      </w:r>
    </w:p>
    <w:p w14:paraId="5D42727F" w14:textId="759ECC69" w:rsidR="00E80A12" w:rsidRPr="00CF4F5C" w:rsidRDefault="00E80A12" w:rsidP="0008065C">
      <w:pPr>
        <w:pStyle w:val="Lijstalinea"/>
        <w:numPr>
          <w:ilvl w:val="0"/>
          <w:numId w:val="1"/>
        </w:numPr>
        <w:ind w:right="1296"/>
        <w:rPr>
          <w:color w:val="auto"/>
        </w:rPr>
      </w:pPr>
      <w:r w:rsidRPr="00CF4F5C">
        <w:rPr>
          <w:b/>
          <w:color w:val="auto"/>
        </w:rPr>
        <w:t>Standplaatszoekende</w:t>
      </w:r>
      <w:r w:rsidRPr="00CF4F5C">
        <w:rPr>
          <w:color w:val="auto"/>
        </w:rPr>
        <w:t xml:space="preserve">: het huishouden dat is ingeschreven in het </w:t>
      </w:r>
      <w:r w:rsidR="008949ED" w:rsidRPr="00CF4F5C">
        <w:t>regionaal register voor standplaatszoekenden</w:t>
      </w:r>
      <w:r w:rsidR="008949ED" w:rsidRPr="00CF4F5C">
        <w:rPr>
          <w:color w:val="auto"/>
        </w:rPr>
        <w:t xml:space="preserve">, </w:t>
      </w:r>
      <w:r w:rsidRPr="00CF4F5C">
        <w:rPr>
          <w:color w:val="auto"/>
        </w:rPr>
        <w:t xml:space="preserve">bedoeld in </w:t>
      </w:r>
      <w:r w:rsidR="001B68E9" w:rsidRPr="00CF4F5C">
        <w:rPr>
          <w:color w:val="auto"/>
        </w:rPr>
        <w:t xml:space="preserve">artikel </w:t>
      </w:r>
      <w:r w:rsidR="00516FA5">
        <w:rPr>
          <w:color w:val="auto"/>
        </w:rPr>
        <w:t>30</w:t>
      </w:r>
      <w:r w:rsidR="00A04FD1" w:rsidRPr="00CF4F5C">
        <w:rPr>
          <w:color w:val="auto"/>
        </w:rPr>
        <w:t>;</w:t>
      </w:r>
    </w:p>
    <w:p w14:paraId="5AA0DCA8" w14:textId="1B618966" w:rsidR="00182E77" w:rsidRPr="00153638" w:rsidRDefault="006D0425" w:rsidP="0008065C">
      <w:pPr>
        <w:pStyle w:val="Lijstalinea"/>
        <w:numPr>
          <w:ilvl w:val="0"/>
          <w:numId w:val="1"/>
        </w:numPr>
        <w:ind w:right="1296"/>
        <w:rPr>
          <w:color w:val="auto"/>
        </w:rPr>
      </w:pPr>
      <w:r w:rsidRPr="29B7C92A">
        <w:rPr>
          <w:b/>
          <w:bCs/>
          <w:color w:val="auto"/>
        </w:rPr>
        <w:t>Starter:</w:t>
      </w:r>
      <w:r w:rsidRPr="29B7C92A">
        <w:rPr>
          <w:color w:val="auto"/>
        </w:rPr>
        <w:t xml:space="preserve"> </w:t>
      </w:r>
      <w:r w:rsidR="00D96CC2" w:rsidRPr="29B7C92A">
        <w:rPr>
          <w:color w:val="auto"/>
        </w:rPr>
        <w:t xml:space="preserve">ingeschreven woningzoekende die </w:t>
      </w:r>
      <w:r w:rsidR="00074A97" w:rsidRPr="29B7C92A">
        <w:rPr>
          <w:color w:val="auto"/>
        </w:rPr>
        <w:t xml:space="preserve">geen sociale huurwoning </w:t>
      </w:r>
      <w:r w:rsidR="00153190" w:rsidRPr="29B7C92A">
        <w:rPr>
          <w:color w:val="auto"/>
        </w:rPr>
        <w:t xml:space="preserve">of </w:t>
      </w:r>
      <w:r w:rsidR="00987F57">
        <w:rPr>
          <w:color w:val="auto"/>
        </w:rPr>
        <w:t>middenhuurwoning</w:t>
      </w:r>
      <w:r w:rsidR="00153190" w:rsidRPr="29B7C92A">
        <w:rPr>
          <w:color w:val="auto"/>
        </w:rPr>
        <w:t xml:space="preserve"> </w:t>
      </w:r>
      <w:r w:rsidR="00074A97" w:rsidRPr="29B7C92A">
        <w:rPr>
          <w:color w:val="auto"/>
        </w:rPr>
        <w:t xml:space="preserve">van een van de </w:t>
      </w:r>
      <w:r w:rsidR="00AD24AA" w:rsidRPr="29B7C92A">
        <w:rPr>
          <w:color w:val="auto"/>
        </w:rPr>
        <w:t>eigenaren van woonruimte, genoemd</w:t>
      </w:r>
      <w:r w:rsidR="0096557E" w:rsidRPr="29B7C92A">
        <w:rPr>
          <w:color w:val="auto"/>
        </w:rPr>
        <w:t xml:space="preserve"> in artikel 2</w:t>
      </w:r>
      <w:r w:rsidR="00AD24AA" w:rsidRPr="29B7C92A">
        <w:rPr>
          <w:color w:val="auto"/>
        </w:rPr>
        <w:t>,</w:t>
      </w:r>
      <w:r w:rsidR="0096557E" w:rsidRPr="29B7C92A">
        <w:rPr>
          <w:color w:val="auto"/>
        </w:rPr>
        <w:t xml:space="preserve"> achterlaat</w:t>
      </w:r>
      <w:r w:rsidR="00A04FD1" w:rsidRPr="29B7C92A">
        <w:rPr>
          <w:color w:val="auto"/>
        </w:rPr>
        <w:t>;</w:t>
      </w:r>
    </w:p>
    <w:p w14:paraId="0EFAB5C8" w14:textId="4857DBF3" w:rsidR="00182E77" w:rsidRPr="00153638" w:rsidRDefault="006D0425" w:rsidP="0008065C">
      <w:pPr>
        <w:pStyle w:val="Lijstalinea"/>
        <w:numPr>
          <w:ilvl w:val="0"/>
          <w:numId w:val="1"/>
        </w:numPr>
        <w:ind w:right="1296"/>
        <w:rPr>
          <w:color w:val="auto"/>
        </w:rPr>
      </w:pPr>
      <w:r w:rsidRPr="00153638">
        <w:rPr>
          <w:b/>
          <w:color w:val="auto"/>
        </w:rPr>
        <w:t>Sociale huurwoning</w:t>
      </w:r>
      <w:r w:rsidRPr="00153638">
        <w:rPr>
          <w:color w:val="auto"/>
        </w:rPr>
        <w:t xml:space="preserve">: woning met een aanvangshuur (rekenhuur) beneden de huurprijsgrens, die </w:t>
      </w:r>
      <w:r w:rsidR="002A5BD4">
        <w:rPr>
          <w:color w:val="auto"/>
        </w:rPr>
        <w:t>toegewezen</w:t>
      </w:r>
      <w:r w:rsidR="00DE52EE" w:rsidRPr="00153638">
        <w:rPr>
          <w:color w:val="auto"/>
        </w:rPr>
        <w:t xml:space="preserve"> </w:t>
      </w:r>
      <w:r w:rsidRPr="00153638">
        <w:rPr>
          <w:color w:val="auto"/>
        </w:rPr>
        <w:t xml:space="preserve">wordt </w:t>
      </w:r>
      <w:r w:rsidR="00BA3C63" w:rsidRPr="00153638">
        <w:rPr>
          <w:color w:val="auto"/>
        </w:rPr>
        <w:t>overeenkomstig het bepaalde in</w:t>
      </w:r>
      <w:r w:rsidRPr="00153638">
        <w:rPr>
          <w:color w:val="auto"/>
        </w:rPr>
        <w:t xml:space="preserve"> deze verordening</w:t>
      </w:r>
      <w:r w:rsidR="0074472B" w:rsidRPr="00153638">
        <w:rPr>
          <w:color w:val="auto"/>
        </w:rPr>
        <w:t xml:space="preserve"> of </w:t>
      </w:r>
      <w:r w:rsidR="00B40B34" w:rsidRPr="00153638">
        <w:rPr>
          <w:color w:val="auto"/>
        </w:rPr>
        <w:t>die behoort tot een categorie welke is</w:t>
      </w:r>
      <w:r w:rsidR="0074472B" w:rsidRPr="00153638">
        <w:rPr>
          <w:color w:val="auto"/>
        </w:rPr>
        <w:t xml:space="preserve"> aangewezen door het Dagelijks Bestuur na advies van de Beleidscommissie Woonruimteverdeling</w:t>
      </w:r>
      <w:r w:rsidR="00A04FD1">
        <w:rPr>
          <w:color w:val="auto"/>
        </w:rPr>
        <w:t>;</w:t>
      </w:r>
    </w:p>
    <w:p w14:paraId="002EB472" w14:textId="42D62D24" w:rsidR="008A6506" w:rsidRPr="00153638" w:rsidRDefault="008A6506" w:rsidP="0008065C">
      <w:pPr>
        <w:pStyle w:val="Lijstalinea"/>
        <w:numPr>
          <w:ilvl w:val="0"/>
          <w:numId w:val="1"/>
        </w:numPr>
        <w:ind w:right="1296"/>
        <w:rPr>
          <w:color w:val="auto"/>
        </w:rPr>
      </w:pPr>
      <w:r w:rsidRPr="00153638">
        <w:rPr>
          <w:b/>
          <w:color w:val="auto"/>
        </w:rPr>
        <w:t>Uitvoeringsovereenkomst:</w:t>
      </w:r>
      <w:r w:rsidRPr="00153638">
        <w:rPr>
          <w:color w:val="auto"/>
        </w:rPr>
        <w:t xml:space="preserve"> de uitvoeringsovereenkomst Woonruimteverdeling Corporaties Holland Rijnland </w:t>
      </w:r>
      <w:r w:rsidR="003C44BF">
        <w:rPr>
          <w:color w:val="auto"/>
        </w:rPr>
        <w:t>2026</w:t>
      </w:r>
      <w:r w:rsidR="00A04FD1">
        <w:rPr>
          <w:color w:val="auto"/>
        </w:rPr>
        <w:t>;</w:t>
      </w:r>
    </w:p>
    <w:p w14:paraId="03984FDC" w14:textId="5B578936" w:rsidR="00182E77" w:rsidRPr="00A975F9" w:rsidRDefault="00182E77" w:rsidP="0008065C">
      <w:pPr>
        <w:pStyle w:val="Lijstalinea"/>
        <w:numPr>
          <w:ilvl w:val="0"/>
          <w:numId w:val="1"/>
        </w:numPr>
        <w:ind w:right="1296"/>
        <w:rPr>
          <w:color w:val="auto"/>
        </w:rPr>
      </w:pPr>
      <w:r w:rsidRPr="00153638">
        <w:rPr>
          <w:b/>
          <w:color w:val="auto"/>
        </w:rPr>
        <w:t>Urgente:</w:t>
      </w:r>
      <w:r w:rsidRPr="00153638">
        <w:rPr>
          <w:color w:val="auto"/>
        </w:rPr>
        <w:t xml:space="preserve"> </w:t>
      </w:r>
      <w:r w:rsidR="00F80A18" w:rsidRPr="00153638">
        <w:rPr>
          <w:color w:val="auto"/>
        </w:rPr>
        <w:t>degene aan wie een urgentieverklaring</w:t>
      </w:r>
      <w:r w:rsidR="008949ED">
        <w:rPr>
          <w:color w:val="auto"/>
        </w:rPr>
        <w:t>,</w:t>
      </w:r>
      <w:r w:rsidR="0098720D">
        <w:rPr>
          <w:color w:val="auto"/>
        </w:rPr>
        <w:t xml:space="preserve"> </w:t>
      </w:r>
      <w:r w:rsidR="00F80A18" w:rsidRPr="00153638">
        <w:rPr>
          <w:color w:val="auto"/>
        </w:rPr>
        <w:t xml:space="preserve">bedoeld </w:t>
      </w:r>
      <w:r w:rsidR="00F80A18" w:rsidRPr="00A975F9">
        <w:rPr>
          <w:color w:val="auto"/>
        </w:rPr>
        <w:t xml:space="preserve">in artikel </w:t>
      </w:r>
      <w:r w:rsidR="004B60FF">
        <w:rPr>
          <w:color w:val="auto"/>
        </w:rPr>
        <w:t>24</w:t>
      </w:r>
      <w:r w:rsidR="008949ED" w:rsidRPr="00A975F9">
        <w:rPr>
          <w:color w:val="auto"/>
        </w:rPr>
        <w:t>,</w:t>
      </w:r>
      <w:r w:rsidR="00F80A18" w:rsidRPr="00A975F9">
        <w:rPr>
          <w:color w:val="auto"/>
        </w:rPr>
        <w:t xml:space="preserve"> </w:t>
      </w:r>
      <w:r w:rsidR="0074472B" w:rsidRPr="00A975F9">
        <w:rPr>
          <w:color w:val="auto"/>
        </w:rPr>
        <w:t>i</w:t>
      </w:r>
      <w:r w:rsidR="00F80A18" w:rsidRPr="00A975F9">
        <w:rPr>
          <w:color w:val="auto"/>
        </w:rPr>
        <w:t>s toegekend</w:t>
      </w:r>
      <w:r w:rsidR="00733EBF" w:rsidRPr="00A975F9">
        <w:rPr>
          <w:color w:val="auto"/>
        </w:rPr>
        <w:t>.</w:t>
      </w:r>
    </w:p>
    <w:p w14:paraId="090083B2" w14:textId="19012116" w:rsidR="00182E77" w:rsidRPr="00A975F9" w:rsidRDefault="00182E77" w:rsidP="0008065C">
      <w:pPr>
        <w:pStyle w:val="Lijstalinea"/>
        <w:numPr>
          <w:ilvl w:val="0"/>
          <w:numId w:val="1"/>
        </w:numPr>
        <w:ind w:right="1296"/>
        <w:rPr>
          <w:color w:val="auto"/>
        </w:rPr>
      </w:pPr>
      <w:r w:rsidRPr="00A975F9">
        <w:rPr>
          <w:b/>
          <w:color w:val="auto"/>
        </w:rPr>
        <w:t>Urgentiecommissie</w:t>
      </w:r>
      <w:r w:rsidRPr="00A975F9">
        <w:rPr>
          <w:color w:val="auto"/>
        </w:rPr>
        <w:t>: de commissie</w:t>
      </w:r>
      <w:r w:rsidR="008949ED" w:rsidRPr="00A975F9">
        <w:rPr>
          <w:color w:val="auto"/>
        </w:rPr>
        <w:t xml:space="preserve">, </w:t>
      </w:r>
      <w:r w:rsidRPr="00A975F9">
        <w:rPr>
          <w:color w:val="auto"/>
        </w:rPr>
        <w:t xml:space="preserve">bedoeld in artikel </w:t>
      </w:r>
      <w:r w:rsidR="004B60FF">
        <w:rPr>
          <w:color w:val="auto"/>
        </w:rPr>
        <w:t>20</w:t>
      </w:r>
      <w:r w:rsidR="00A04FD1" w:rsidRPr="00A975F9">
        <w:rPr>
          <w:color w:val="auto"/>
        </w:rPr>
        <w:t>;</w:t>
      </w:r>
    </w:p>
    <w:p w14:paraId="43F214A9" w14:textId="0CB922DF" w:rsidR="00182E77" w:rsidRPr="00153638" w:rsidRDefault="0056065A" w:rsidP="0008065C">
      <w:pPr>
        <w:pStyle w:val="Lijstalinea"/>
        <w:numPr>
          <w:ilvl w:val="0"/>
          <w:numId w:val="1"/>
        </w:numPr>
        <w:ind w:right="1296"/>
        <w:rPr>
          <w:color w:val="auto"/>
        </w:rPr>
      </w:pPr>
      <w:r w:rsidRPr="00A975F9">
        <w:rPr>
          <w:b/>
          <w:color w:val="auto"/>
        </w:rPr>
        <w:t>Vereniging Holland Rijnland Wonen (HRW)</w:t>
      </w:r>
      <w:r w:rsidRPr="00A975F9">
        <w:rPr>
          <w:color w:val="auto"/>
        </w:rPr>
        <w:t xml:space="preserve">: </w:t>
      </w:r>
      <w:r w:rsidR="00770D9D" w:rsidRPr="00A975F9">
        <w:rPr>
          <w:color w:val="auto"/>
        </w:rPr>
        <w:t xml:space="preserve">rechtspersoon </w:t>
      </w:r>
      <w:r w:rsidRPr="00A975F9">
        <w:rPr>
          <w:color w:val="auto"/>
        </w:rPr>
        <w:t>d</w:t>
      </w:r>
      <w:r w:rsidRPr="00153638">
        <w:rPr>
          <w:color w:val="auto"/>
        </w:rPr>
        <w:t xml:space="preserve">ie in de regio Holland Rijnland namens de </w:t>
      </w:r>
      <w:r w:rsidR="00B132A7">
        <w:rPr>
          <w:color w:val="auto"/>
        </w:rPr>
        <w:t>woningcorporatie</w:t>
      </w:r>
      <w:r w:rsidR="7953C327" w:rsidRPr="00153638">
        <w:rPr>
          <w:color w:val="auto"/>
        </w:rPr>
        <w:t>s</w:t>
      </w:r>
      <w:r w:rsidRPr="00153638">
        <w:rPr>
          <w:color w:val="auto"/>
        </w:rPr>
        <w:t xml:space="preserve"> </w:t>
      </w:r>
      <w:r w:rsidR="00F939FD" w:rsidRPr="00153638">
        <w:rPr>
          <w:color w:val="auto"/>
        </w:rPr>
        <w:t>zorgdraagt</w:t>
      </w:r>
      <w:r w:rsidRPr="00153638">
        <w:rPr>
          <w:color w:val="auto"/>
        </w:rPr>
        <w:t xml:space="preserve"> voor de uitvoering van de woonruimteverdeling</w:t>
      </w:r>
      <w:r w:rsidR="00A04FD1">
        <w:rPr>
          <w:color w:val="auto"/>
        </w:rPr>
        <w:t>;</w:t>
      </w:r>
    </w:p>
    <w:p w14:paraId="24D8C4F1" w14:textId="39F44751" w:rsidR="00AB35EB" w:rsidRPr="009538F1" w:rsidRDefault="00AB35EB" w:rsidP="0008065C">
      <w:pPr>
        <w:pStyle w:val="Lijstalinea"/>
        <w:numPr>
          <w:ilvl w:val="0"/>
          <w:numId w:val="1"/>
        </w:numPr>
        <w:ind w:right="1296"/>
        <w:rPr>
          <w:color w:val="FF0000"/>
        </w:rPr>
      </w:pPr>
      <w:r w:rsidRPr="00153638">
        <w:rPr>
          <w:b/>
          <w:color w:val="auto"/>
        </w:rPr>
        <w:t>Verhuurder</w:t>
      </w:r>
      <w:r w:rsidRPr="00153638">
        <w:rPr>
          <w:color w:val="auto"/>
        </w:rPr>
        <w:t xml:space="preserve">: </w:t>
      </w:r>
      <w:r w:rsidR="00214367" w:rsidRPr="00153638">
        <w:rPr>
          <w:color w:val="auto"/>
        </w:rPr>
        <w:t xml:space="preserve">eigenaar </w:t>
      </w:r>
      <w:r w:rsidR="00214367" w:rsidRPr="008F5697">
        <w:rPr>
          <w:color w:val="auto"/>
        </w:rPr>
        <w:t>van woningen als bedoeld in artikel 2</w:t>
      </w:r>
      <w:r w:rsidR="00A04FD1">
        <w:rPr>
          <w:color w:val="auto"/>
        </w:rPr>
        <w:t>;</w:t>
      </w:r>
    </w:p>
    <w:p w14:paraId="62CB0458" w14:textId="2EFAF370" w:rsidR="006C0EA4" w:rsidRPr="00ED1F51" w:rsidRDefault="00E8273A" w:rsidP="0008065C">
      <w:pPr>
        <w:pStyle w:val="Lijstalinea"/>
        <w:numPr>
          <w:ilvl w:val="0"/>
          <w:numId w:val="1"/>
        </w:numPr>
        <w:ind w:right="1296"/>
        <w:rPr>
          <w:color w:val="auto"/>
        </w:rPr>
      </w:pPr>
      <w:r w:rsidRPr="00ED1F51">
        <w:rPr>
          <w:b/>
          <w:color w:val="auto"/>
        </w:rPr>
        <w:t>Voorliggende voorziening</w:t>
      </w:r>
      <w:r w:rsidRPr="00ED1F51">
        <w:rPr>
          <w:color w:val="auto"/>
        </w:rPr>
        <w:t>: een voorziening waarvan de kosten of diensten kunnen worden vergoed op een andere manier dan via gemeenten</w:t>
      </w:r>
      <w:r w:rsidR="00A04FD1">
        <w:rPr>
          <w:color w:val="auto"/>
        </w:rPr>
        <w:t>;</w:t>
      </w:r>
    </w:p>
    <w:p w14:paraId="1F5C0D67" w14:textId="357B6B14" w:rsidR="00182E77" w:rsidRPr="00ED1F51" w:rsidRDefault="006D0425" w:rsidP="0008065C">
      <w:pPr>
        <w:pStyle w:val="Lijstalinea"/>
        <w:numPr>
          <w:ilvl w:val="0"/>
          <w:numId w:val="1"/>
        </w:numPr>
        <w:ind w:right="1296"/>
      </w:pPr>
      <w:r w:rsidRPr="00ED1F51">
        <w:rPr>
          <w:b/>
        </w:rPr>
        <w:t>Woningzoekende</w:t>
      </w:r>
      <w:r w:rsidRPr="00ED1F51">
        <w:t xml:space="preserve">: huishouden dat is ingeschreven in het </w:t>
      </w:r>
      <w:r w:rsidR="00AD24AA" w:rsidRPr="00ED1F51">
        <w:rPr>
          <w:color w:val="auto"/>
        </w:rPr>
        <w:t>register van woningzoekenden</w:t>
      </w:r>
      <w:r w:rsidR="00AD24AA">
        <w:t xml:space="preserve">, </w:t>
      </w:r>
      <w:r w:rsidRPr="00ED1F51">
        <w:t xml:space="preserve">bedoeld in </w:t>
      </w:r>
      <w:r w:rsidR="00F80A18" w:rsidRPr="00ED1F51">
        <w:t>a</w:t>
      </w:r>
      <w:r w:rsidRPr="00ED1F51">
        <w:t xml:space="preserve">rtikel </w:t>
      </w:r>
      <w:r w:rsidR="00CD1E50">
        <w:t>9</w:t>
      </w:r>
      <w:r w:rsidR="00A04FD1">
        <w:t>;</w:t>
      </w:r>
    </w:p>
    <w:p w14:paraId="6CD2D6C2" w14:textId="5AC79C3B" w:rsidR="00AB35EB" w:rsidRPr="00ED1F51" w:rsidRDefault="000D4B3A" w:rsidP="0008065C">
      <w:pPr>
        <w:numPr>
          <w:ilvl w:val="0"/>
          <w:numId w:val="1"/>
        </w:numPr>
        <w:ind w:right="1296" w:hanging="360"/>
      </w:pPr>
      <w:r>
        <w:rPr>
          <w:b/>
          <w:bCs/>
        </w:rPr>
        <w:t>Woningcorporatie</w:t>
      </w:r>
      <w:r w:rsidR="00AB35EB">
        <w:t>: toegelaten instelling die</w:t>
      </w:r>
      <w:r w:rsidR="00EC2F08">
        <w:t xml:space="preserve"> op grond van het bepaalde in </w:t>
      </w:r>
      <w:r w:rsidR="00AB35EB">
        <w:t xml:space="preserve">artikel 18a </w:t>
      </w:r>
      <w:r w:rsidR="00EC2F08">
        <w:t xml:space="preserve">van de </w:t>
      </w:r>
      <w:r w:rsidR="00AB35EB">
        <w:t>Woningwet sociale huurwoningen exploiteert</w:t>
      </w:r>
      <w:r w:rsidR="00A04FD1">
        <w:t>;</w:t>
      </w:r>
    </w:p>
    <w:p w14:paraId="3C5CDAAB" w14:textId="1F0DA263" w:rsidR="00182E77" w:rsidRPr="00ED1F51" w:rsidRDefault="00182E77" w:rsidP="0008065C">
      <w:pPr>
        <w:pStyle w:val="Lijstalinea"/>
        <w:numPr>
          <w:ilvl w:val="0"/>
          <w:numId w:val="1"/>
        </w:numPr>
        <w:ind w:right="1296"/>
        <w:rPr>
          <w:color w:val="auto"/>
        </w:rPr>
      </w:pPr>
      <w:r w:rsidRPr="00ED1F51">
        <w:rPr>
          <w:b/>
          <w:color w:val="auto"/>
        </w:rPr>
        <w:t>Woonduur:</w:t>
      </w:r>
      <w:r w:rsidRPr="00ED1F51">
        <w:rPr>
          <w:color w:val="auto"/>
        </w:rPr>
        <w:t xml:space="preserve"> </w:t>
      </w:r>
      <w:r w:rsidR="007118FC">
        <w:rPr>
          <w:color w:val="auto"/>
        </w:rPr>
        <w:t xml:space="preserve">periode, </w:t>
      </w:r>
      <w:r w:rsidR="00A83D4A">
        <w:rPr>
          <w:color w:val="auto"/>
        </w:rPr>
        <w:t xml:space="preserve">uitgedrukt in maanden en jaren </w:t>
      </w:r>
      <w:r w:rsidR="0045747E">
        <w:rPr>
          <w:color w:val="auto"/>
        </w:rPr>
        <w:t>gerekend vanaf de ingangsdatum van het huurcontract</w:t>
      </w:r>
      <w:r w:rsidR="00A04FD1">
        <w:rPr>
          <w:color w:val="auto"/>
        </w:rPr>
        <w:t>;</w:t>
      </w:r>
    </w:p>
    <w:p w14:paraId="6572E9EB" w14:textId="10789F49" w:rsidR="00C627B7" w:rsidRPr="00ED1F51" w:rsidRDefault="00182E77" w:rsidP="0008065C">
      <w:pPr>
        <w:pStyle w:val="Lijstalinea"/>
        <w:numPr>
          <w:ilvl w:val="0"/>
          <w:numId w:val="1"/>
        </w:numPr>
        <w:ind w:right="1296"/>
      </w:pPr>
      <w:r w:rsidRPr="00ED1F51">
        <w:rPr>
          <w:b/>
          <w:bCs/>
        </w:rPr>
        <w:t>Woonruimte</w:t>
      </w:r>
      <w:r w:rsidR="00C627B7" w:rsidRPr="00ED1F51">
        <w:rPr>
          <w:b/>
          <w:bCs/>
        </w:rPr>
        <w:t>:</w:t>
      </w:r>
      <w:r w:rsidR="00CC6BF3" w:rsidRPr="00ED1F51">
        <w:rPr>
          <w:b/>
          <w:bCs/>
        </w:rPr>
        <w:t xml:space="preserve"> </w:t>
      </w:r>
    </w:p>
    <w:p w14:paraId="2BD16E46" w14:textId="205B4E05" w:rsidR="00241D37" w:rsidRPr="00ED1F51" w:rsidRDefault="00733EBF" w:rsidP="00445BDE">
      <w:pPr>
        <w:pStyle w:val="Lijstalinea"/>
        <w:numPr>
          <w:ilvl w:val="1"/>
          <w:numId w:val="54"/>
        </w:numPr>
        <w:spacing w:line="271" w:lineRule="auto"/>
        <w:ind w:left="714" w:right="1296" w:hanging="357"/>
        <w:rPr>
          <w:color w:val="auto"/>
        </w:rPr>
      </w:pPr>
      <w:r>
        <w:rPr>
          <w:color w:val="auto"/>
        </w:rPr>
        <w:t>b</w:t>
      </w:r>
      <w:r w:rsidR="00C627B7" w:rsidRPr="00ED1F51">
        <w:rPr>
          <w:color w:val="auto"/>
        </w:rPr>
        <w:t xml:space="preserve">esloten ruimte </w:t>
      </w:r>
      <w:r w:rsidR="006D568D">
        <w:rPr>
          <w:color w:val="auto"/>
        </w:rPr>
        <w:t>met een eigen toegang</w:t>
      </w:r>
      <w:r w:rsidR="006E1D0A">
        <w:rPr>
          <w:color w:val="auto"/>
        </w:rPr>
        <w:t xml:space="preserve">, </w:t>
      </w:r>
      <w:r w:rsidR="00C627B7" w:rsidRPr="00ED1F51">
        <w:rPr>
          <w:color w:val="auto"/>
        </w:rPr>
        <w:t xml:space="preserve">die, al dan niet tezamen met een of meer andere ruimten, bestemd of geschikt is voor </w:t>
      </w:r>
      <w:r w:rsidR="0044075E" w:rsidRPr="00ED1F51">
        <w:rPr>
          <w:color w:val="auto"/>
        </w:rPr>
        <w:t xml:space="preserve">permanente </w:t>
      </w:r>
      <w:r w:rsidR="00C627B7" w:rsidRPr="00ED1F51">
        <w:rPr>
          <w:color w:val="auto"/>
        </w:rPr>
        <w:t>bewoning door een huishouden,</w:t>
      </w:r>
      <w:r w:rsidR="009E1DBB" w:rsidRPr="00ED1F51">
        <w:rPr>
          <w:color w:val="auto"/>
        </w:rPr>
        <w:t xml:space="preserve"> zonder dat zij afhankelijk is van </w:t>
      </w:r>
      <w:r w:rsidR="00315760" w:rsidRPr="00ED1F51">
        <w:rPr>
          <w:color w:val="auto"/>
        </w:rPr>
        <w:t>wezenlijke voorzieningen buiten die woonruimte;</w:t>
      </w:r>
      <w:r w:rsidR="00C627B7" w:rsidRPr="00ED1F51">
        <w:rPr>
          <w:color w:val="auto"/>
        </w:rPr>
        <w:t xml:space="preserve"> en</w:t>
      </w:r>
    </w:p>
    <w:p w14:paraId="4782EA58" w14:textId="6D5F9B5B" w:rsidR="00182E77" w:rsidRPr="00ED1F51" w:rsidRDefault="00733EBF" w:rsidP="00445BDE">
      <w:pPr>
        <w:pStyle w:val="Lijstalinea"/>
        <w:numPr>
          <w:ilvl w:val="1"/>
          <w:numId w:val="54"/>
        </w:numPr>
        <w:spacing w:line="271" w:lineRule="auto"/>
        <w:ind w:left="714" w:right="1296" w:hanging="357"/>
        <w:rPr>
          <w:color w:val="auto"/>
        </w:rPr>
      </w:pPr>
      <w:r>
        <w:rPr>
          <w:color w:val="auto"/>
        </w:rPr>
        <w:t>s</w:t>
      </w:r>
      <w:r w:rsidR="00C627B7" w:rsidRPr="00ED1F51">
        <w:rPr>
          <w:color w:val="auto"/>
        </w:rPr>
        <w:t>tandplaats</w:t>
      </w:r>
      <w:r w:rsidR="00A04FD1">
        <w:rPr>
          <w:color w:val="auto"/>
        </w:rPr>
        <w:t>;</w:t>
      </w:r>
    </w:p>
    <w:p w14:paraId="40BAB8B1" w14:textId="7F1621D7" w:rsidR="00182E77" w:rsidRPr="00ED1F51" w:rsidRDefault="00182E77" w:rsidP="0008065C">
      <w:pPr>
        <w:pStyle w:val="Lijstalinea"/>
        <w:numPr>
          <w:ilvl w:val="0"/>
          <w:numId w:val="1"/>
        </w:numPr>
        <w:ind w:right="1296"/>
        <w:rPr>
          <w:color w:val="auto"/>
        </w:rPr>
      </w:pPr>
      <w:r w:rsidRPr="00ED1F51">
        <w:rPr>
          <w:b/>
          <w:color w:val="auto"/>
        </w:rPr>
        <w:t xml:space="preserve">Woonruimteverdeelsysteem: </w:t>
      </w:r>
      <w:r w:rsidRPr="00ED1F51">
        <w:rPr>
          <w:color w:val="auto"/>
        </w:rPr>
        <w:t>syste</w:t>
      </w:r>
      <w:r w:rsidR="00F80A18" w:rsidRPr="00ED1F51">
        <w:rPr>
          <w:color w:val="auto"/>
        </w:rPr>
        <w:t xml:space="preserve">em </w:t>
      </w:r>
      <w:r w:rsidR="00EC2F08" w:rsidRPr="00ED1F51">
        <w:rPr>
          <w:color w:val="auto"/>
        </w:rPr>
        <w:t xml:space="preserve">van voorzieningen, regels en normen </w:t>
      </w:r>
      <w:r w:rsidR="00F80A18" w:rsidRPr="00ED1F51">
        <w:rPr>
          <w:color w:val="auto"/>
        </w:rPr>
        <w:t>aan de hand waarvan</w:t>
      </w:r>
      <w:r w:rsidR="00EC2F08" w:rsidRPr="00ED1F51">
        <w:rPr>
          <w:color w:val="auto"/>
        </w:rPr>
        <w:t xml:space="preserve"> </w:t>
      </w:r>
      <w:r w:rsidR="00045A88" w:rsidRPr="00ED1F51">
        <w:rPr>
          <w:color w:val="auto"/>
        </w:rPr>
        <w:t xml:space="preserve">wordt </w:t>
      </w:r>
      <w:r w:rsidRPr="00ED1F51">
        <w:rPr>
          <w:color w:val="auto"/>
        </w:rPr>
        <w:t>bepaal</w:t>
      </w:r>
      <w:r w:rsidR="00F80A18" w:rsidRPr="00ED1F51">
        <w:rPr>
          <w:color w:val="auto"/>
        </w:rPr>
        <w:t xml:space="preserve">d in </w:t>
      </w:r>
      <w:r w:rsidRPr="00ED1F51">
        <w:rPr>
          <w:color w:val="auto"/>
        </w:rPr>
        <w:t>welke volgorde woningzoekenden</w:t>
      </w:r>
      <w:r w:rsidR="00F80A18" w:rsidRPr="00ED1F51">
        <w:rPr>
          <w:color w:val="auto"/>
        </w:rPr>
        <w:t>,</w:t>
      </w:r>
      <w:r w:rsidRPr="00ED1F51">
        <w:rPr>
          <w:color w:val="auto"/>
        </w:rPr>
        <w:t xml:space="preserve"> die hun belangstelling kenbaar hebben gemaakt voor aangeboden woonruimte</w:t>
      </w:r>
      <w:r w:rsidR="00F80A18" w:rsidRPr="00ED1F51">
        <w:rPr>
          <w:color w:val="auto"/>
        </w:rPr>
        <w:t>,</w:t>
      </w:r>
      <w:r w:rsidRPr="00ED1F51">
        <w:rPr>
          <w:color w:val="auto"/>
        </w:rPr>
        <w:t xml:space="preserve"> voor de huur van die woonruimte in aanmerking komen</w:t>
      </w:r>
      <w:r w:rsidR="00A04FD1">
        <w:rPr>
          <w:color w:val="auto"/>
        </w:rPr>
        <w:t>;</w:t>
      </w:r>
    </w:p>
    <w:p w14:paraId="63A89990" w14:textId="79357D60" w:rsidR="00182E77" w:rsidRPr="00ED1F51" w:rsidRDefault="00182E77" w:rsidP="0008065C">
      <w:pPr>
        <w:pStyle w:val="Lijstalinea"/>
        <w:numPr>
          <w:ilvl w:val="0"/>
          <w:numId w:val="1"/>
        </w:numPr>
        <w:ind w:right="1296"/>
      </w:pPr>
      <w:r w:rsidRPr="00ED1F51">
        <w:rPr>
          <w:b/>
        </w:rPr>
        <w:t>Woonwagen</w:t>
      </w:r>
      <w:r w:rsidRPr="00ED1F51">
        <w:t>: voor bewoning bestemd gebouw dat is geplaatst op een standplaats en dat in zijn geheel of in gedeelten kan worden verplaatst</w:t>
      </w:r>
      <w:r w:rsidR="00A04FD1">
        <w:t>;</w:t>
      </w:r>
    </w:p>
    <w:p w14:paraId="65B21C90" w14:textId="5A02326B" w:rsidR="00F675D9" w:rsidRPr="00ED1F51" w:rsidRDefault="00182E77" w:rsidP="0008065C">
      <w:pPr>
        <w:pStyle w:val="Lijstalinea"/>
        <w:numPr>
          <w:ilvl w:val="0"/>
          <w:numId w:val="1"/>
        </w:numPr>
        <w:ind w:right="1296"/>
        <w:rPr>
          <w:color w:val="auto"/>
        </w:rPr>
      </w:pPr>
      <w:r w:rsidRPr="29B7C92A">
        <w:rPr>
          <w:b/>
          <w:bCs/>
          <w:color w:val="auto"/>
        </w:rPr>
        <w:t>Zoekprofiel</w:t>
      </w:r>
      <w:r w:rsidRPr="29B7C92A">
        <w:rPr>
          <w:color w:val="auto"/>
        </w:rPr>
        <w:t xml:space="preserve">: </w:t>
      </w:r>
      <w:r w:rsidR="00F939FD" w:rsidRPr="29B7C92A">
        <w:rPr>
          <w:color w:val="auto"/>
        </w:rPr>
        <w:t xml:space="preserve">in de </w:t>
      </w:r>
      <w:r w:rsidR="005E2DD5" w:rsidRPr="29B7C92A">
        <w:rPr>
          <w:color w:val="auto"/>
        </w:rPr>
        <w:t>(stadsvernieuwings)</w:t>
      </w:r>
      <w:r w:rsidR="00F939FD" w:rsidRPr="29B7C92A">
        <w:rPr>
          <w:color w:val="auto"/>
        </w:rPr>
        <w:t>urgentieverklaring opgenomen beschrijving</w:t>
      </w:r>
      <w:r w:rsidRPr="29B7C92A">
        <w:rPr>
          <w:color w:val="auto"/>
        </w:rPr>
        <w:t xml:space="preserve"> </w:t>
      </w:r>
      <w:r w:rsidR="0055524E" w:rsidRPr="29B7C92A">
        <w:rPr>
          <w:color w:val="auto"/>
        </w:rPr>
        <w:t xml:space="preserve">van de </w:t>
      </w:r>
      <w:r w:rsidR="006D0425" w:rsidRPr="29B7C92A">
        <w:rPr>
          <w:color w:val="auto"/>
        </w:rPr>
        <w:t xml:space="preserve">aard en de locatie van de woonruimte </w:t>
      </w:r>
      <w:r w:rsidRPr="29B7C92A">
        <w:rPr>
          <w:color w:val="auto"/>
        </w:rPr>
        <w:t xml:space="preserve">waarvoor een </w:t>
      </w:r>
      <w:r w:rsidR="005E2DD5" w:rsidRPr="29B7C92A">
        <w:rPr>
          <w:color w:val="auto"/>
        </w:rPr>
        <w:t>(stadsvernieuwings)</w:t>
      </w:r>
      <w:r w:rsidRPr="29B7C92A">
        <w:rPr>
          <w:color w:val="auto"/>
        </w:rPr>
        <w:t>urgent</w:t>
      </w:r>
      <w:r w:rsidR="00C627B7" w:rsidRPr="29B7C92A">
        <w:rPr>
          <w:color w:val="auto"/>
        </w:rPr>
        <w:t xml:space="preserve">e </w:t>
      </w:r>
      <w:r w:rsidRPr="29B7C92A">
        <w:rPr>
          <w:color w:val="auto"/>
        </w:rPr>
        <w:t>met voorrang in aanmerking komt</w:t>
      </w:r>
      <w:r w:rsidR="00A04FD1" w:rsidRPr="29B7C92A">
        <w:rPr>
          <w:color w:val="auto"/>
        </w:rPr>
        <w:t>;</w:t>
      </w:r>
    </w:p>
    <w:p w14:paraId="70B23B57" w14:textId="77777777" w:rsidR="001B68E9" w:rsidRPr="00ED1F51" w:rsidRDefault="001B68E9" w:rsidP="0008065C">
      <w:pPr>
        <w:pStyle w:val="Lijstalinea"/>
        <w:ind w:right="1296" w:firstLine="0"/>
      </w:pPr>
    </w:p>
    <w:p w14:paraId="7CFE9B32" w14:textId="13FAC0F7" w:rsidR="00F675D9" w:rsidRPr="00ED1F51" w:rsidRDefault="0056065A" w:rsidP="00FE0307">
      <w:pPr>
        <w:pStyle w:val="Kop2"/>
      </w:pPr>
      <w:bookmarkStart w:id="6" w:name="_Toc193206374"/>
      <w:r w:rsidRPr="00ED1F51">
        <w:t>Artikel 2</w:t>
      </w:r>
      <w:r w:rsidR="00313357" w:rsidRPr="00ED1F51">
        <w:tab/>
      </w:r>
      <w:r w:rsidR="00F71E6F" w:rsidRPr="00ED1F51">
        <w:t>Toepassing van de verordening</w:t>
      </w:r>
      <w:bookmarkEnd w:id="6"/>
    </w:p>
    <w:p w14:paraId="4E94DA07" w14:textId="7AB84F03" w:rsidR="00F675D9" w:rsidRPr="00153638" w:rsidRDefault="0056065A" w:rsidP="00445BDE">
      <w:pPr>
        <w:pStyle w:val="Lijstalinea"/>
        <w:numPr>
          <w:ilvl w:val="0"/>
          <w:numId w:val="35"/>
        </w:numPr>
        <w:ind w:right="1296"/>
        <w:rPr>
          <w:color w:val="auto"/>
        </w:rPr>
      </w:pPr>
      <w:r w:rsidRPr="00153638">
        <w:rPr>
          <w:color w:val="auto"/>
        </w:rPr>
        <w:t xml:space="preserve">Deze verordening </w:t>
      </w:r>
      <w:r w:rsidR="00045A88" w:rsidRPr="00153638">
        <w:rPr>
          <w:color w:val="auto"/>
        </w:rPr>
        <w:t>geldt in</w:t>
      </w:r>
      <w:r w:rsidR="00370429" w:rsidRPr="00153638">
        <w:rPr>
          <w:color w:val="auto"/>
        </w:rPr>
        <w:t xml:space="preserve"> de </w:t>
      </w:r>
      <w:r w:rsidRPr="00153638">
        <w:rPr>
          <w:color w:val="auto"/>
        </w:rPr>
        <w:t xml:space="preserve">gemeenten </w:t>
      </w:r>
      <w:r w:rsidR="00370429" w:rsidRPr="00153638">
        <w:rPr>
          <w:color w:val="auto"/>
        </w:rPr>
        <w:t>gelegen in</w:t>
      </w:r>
      <w:r w:rsidRPr="00153638">
        <w:rPr>
          <w:color w:val="auto"/>
        </w:rPr>
        <w:t xml:space="preserve"> de </w:t>
      </w:r>
      <w:r w:rsidR="00EB3523" w:rsidRPr="00153638">
        <w:rPr>
          <w:color w:val="auto"/>
        </w:rPr>
        <w:t>r</w:t>
      </w:r>
      <w:r w:rsidRPr="00153638">
        <w:rPr>
          <w:color w:val="auto"/>
        </w:rPr>
        <w:t>egio Holland Rijnland</w:t>
      </w:r>
      <w:r w:rsidR="003601BC" w:rsidRPr="00153638">
        <w:rPr>
          <w:color w:val="auto"/>
        </w:rPr>
        <w:t>.</w:t>
      </w:r>
    </w:p>
    <w:p w14:paraId="3F7D2AF7" w14:textId="2A5AE20E" w:rsidR="00F675D9" w:rsidRPr="00153638" w:rsidRDefault="0056065A" w:rsidP="00445BDE">
      <w:pPr>
        <w:pStyle w:val="Lijstalinea"/>
        <w:numPr>
          <w:ilvl w:val="0"/>
          <w:numId w:val="35"/>
        </w:numPr>
        <w:ind w:right="1296"/>
        <w:rPr>
          <w:color w:val="auto"/>
        </w:rPr>
      </w:pPr>
      <w:r w:rsidRPr="00153638">
        <w:rPr>
          <w:color w:val="auto"/>
        </w:rPr>
        <w:t>Deze verordening is van toepassing op</w:t>
      </w:r>
      <w:r w:rsidR="008A3C83" w:rsidRPr="00153638">
        <w:rPr>
          <w:color w:val="auto"/>
        </w:rPr>
        <w:t xml:space="preserve"> sociale huurwoningen </w:t>
      </w:r>
      <w:r w:rsidR="00CE5133" w:rsidRPr="00153638">
        <w:rPr>
          <w:color w:val="auto"/>
        </w:rPr>
        <w:t xml:space="preserve">en standplaatsen in de sociale huursector </w:t>
      </w:r>
      <w:r w:rsidR="008A3C83" w:rsidRPr="00153638">
        <w:rPr>
          <w:color w:val="auto"/>
        </w:rPr>
        <w:t xml:space="preserve">in de regio Holland Rijnland </w:t>
      </w:r>
      <w:r w:rsidR="00370429" w:rsidRPr="00153638">
        <w:rPr>
          <w:color w:val="auto"/>
        </w:rPr>
        <w:t xml:space="preserve">die in het bezit zijn </w:t>
      </w:r>
      <w:r w:rsidR="008A3C83" w:rsidRPr="00153638">
        <w:rPr>
          <w:color w:val="auto"/>
        </w:rPr>
        <w:t>van</w:t>
      </w:r>
      <w:r w:rsidRPr="00153638">
        <w:rPr>
          <w:color w:val="auto"/>
        </w:rPr>
        <w:t>:</w:t>
      </w:r>
      <w:r w:rsidR="00F541B5">
        <w:rPr>
          <w:color w:val="auto"/>
        </w:rPr>
        <w:t xml:space="preserve"> </w:t>
      </w:r>
    </w:p>
    <w:p w14:paraId="3FE61933" w14:textId="2A802923" w:rsidR="00F675D9" w:rsidRPr="00153638" w:rsidRDefault="00B132A7" w:rsidP="00445BDE">
      <w:pPr>
        <w:pStyle w:val="Lijstalinea"/>
        <w:numPr>
          <w:ilvl w:val="1"/>
          <w:numId w:val="35"/>
        </w:numPr>
        <w:spacing w:after="42" w:line="269" w:lineRule="auto"/>
        <w:ind w:right="1296"/>
        <w:rPr>
          <w:color w:val="auto"/>
        </w:rPr>
      </w:pPr>
      <w:r>
        <w:rPr>
          <w:color w:val="auto"/>
        </w:rPr>
        <w:t>woningcorporatie</w:t>
      </w:r>
      <w:r w:rsidR="6FD256AE" w:rsidRPr="00153638">
        <w:rPr>
          <w:color w:val="auto"/>
        </w:rPr>
        <w:t>s</w:t>
      </w:r>
      <w:r w:rsidR="542594F4" w:rsidRPr="00153638">
        <w:rPr>
          <w:color w:val="auto"/>
        </w:rPr>
        <w:t>;</w:t>
      </w:r>
      <w:r w:rsidR="6F49DBCD" w:rsidRPr="00153638">
        <w:rPr>
          <w:color w:val="auto"/>
        </w:rPr>
        <w:t xml:space="preserve"> </w:t>
      </w:r>
    </w:p>
    <w:p w14:paraId="7961A0B3" w14:textId="0E2ED17D" w:rsidR="00F675D9" w:rsidRPr="00153638" w:rsidRDefault="003601BC" w:rsidP="00445BDE">
      <w:pPr>
        <w:pStyle w:val="Lijstalinea"/>
        <w:numPr>
          <w:ilvl w:val="1"/>
          <w:numId w:val="35"/>
        </w:numPr>
        <w:spacing w:after="42" w:line="269" w:lineRule="auto"/>
        <w:ind w:right="1296"/>
        <w:rPr>
          <w:color w:val="auto"/>
        </w:rPr>
      </w:pPr>
      <w:r w:rsidRPr="00153638">
        <w:rPr>
          <w:color w:val="auto"/>
        </w:rPr>
        <w:t>p</w:t>
      </w:r>
      <w:r w:rsidR="00170DBD" w:rsidRPr="00153638">
        <w:rPr>
          <w:color w:val="auto"/>
        </w:rPr>
        <w:t>articuliere verhuurders</w:t>
      </w:r>
      <w:r w:rsidR="00671A52" w:rsidRPr="00153638">
        <w:rPr>
          <w:color w:val="auto"/>
        </w:rPr>
        <w:t xml:space="preserve"> die eigenaar zijn van</w:t>
      </w:r>
      <w:r w:rsidR="00C54E4B">
        <w:rPr>
          <w:color w:val="auto"/>
        </w:rPr>
        <w:t xml:space="preserve"> tien of meer</w:t>
      </w:r>
      <w:r w:rsidR="00671A52" w:rsidRPr="00153638">
        <w:rPr>
          <w:color w:val="auto"/>
        </w:rPr>
        <w:t xml:space="preserve"> </w:t>
      </w:r>
      <w:r w:rsidR="00903B6D" w:rsidRPr="00153638">
        <w:rPr>
          <w:color w:val="auto"/>
        </w:rPr>
        <w:t xml:space="preserve">woningen </w:t>
      </w:r>
      <w:r w:rsidR="00671A52" w:rsidRPr="00153638">
        <w:rPr>
          <w:color w:val="auto"/>
        </w:rPr>
        <w:t xml:space="preserve">die </w:t>
      </w:r>
      <w:r w:rsidR="00903B6D" w:rsidRPr="00153638">
        <w:rPr>
          <w:color w:val="auto"/>
        </w:rPr>
        <w:t>na 1 januari 2024 zijn opgeleverd;</w:t>
      </w:r>
    </w:p>
    <w:p w14:paraId="1C8F224A" w14:textId="0D8DD975" w:rsidR="00CE5133" w:rsidRPr="00153638" w:rsidRDefault="003601BC" w:rsidP="00445BDE">
      <w:pPr>
        <w:pStyle w:val="Lijstalinea"/>
        <w:numPr>
          <w:ilvl w:val="1"/>
          <w:numId w:val="35"/>
        </w:numPr>
        <w:spacing w:after="42" w:line="269" w:lineRule="auto"/>
        <w:ind w:right="1296"/>
        <w:rPr>
          <w:color w:val="auto"/>
        </w:rPr>
      </w:pPr>
      <w:r w:rsidRPr="00153638">
        <w:rPr>
          <w:color w:val="auto"/>
        </w:rPr>
        <w:t>h</w:t>
      </w:r>
      <w:r w:rsidR="00CE5133" w:rsidRPr="00153638">
        <w:rPr>
          <w:color w:val="auto"/>
        </w:rPr>
        <w:t>et bepaalde in het tweede lid</w:t>
      </w:r>
      <w:r w:rsidR="006B258E">
        <w:rPr>
          <w:color w:val="auto"/>
        </w:rPr>
        <w:t>,</w:t>
      </w:r>
      <w:r w:rsidR="00CE5133" w:rsidRPr="00153638">
        <w:rPr>
          <w:color w:val="auto"/>
        </w:rPr>
        <w:t xml:space="preserve"> </w:t>
      </w:r>
      <w:r w:rsidR="006B258E">
        <w:rPr>
          <w:color w:val="auto"/>
        </w:rPr>
        <w:t>onderdeel</w:t>
      </w:r>
      <w:r w:rsidR="00CE5133" w:rsidRPr="00153638">
        <w:rPr>
          <w:color w:val="auto"/>
        </w:rPr>
        <w:t xml:space="preserve"> a. is niet van toepassing op standplaatsen in de sociale huursector in de gemeente Alphen aan den Rijn</w:t>
      </w:r>
      <w:r w:rsidR="00B52718" w:rsidRPr="00153638">
        <w:rPr>
          <w:color w:val="auto"/>
        </w:rPr>
        <w:t>;</w:t>
      </w:r>
    </w:p>
    <w:p w14:paraId="04406DE7" w14:textId="6DCAF0D8" w:rsidR="00057BE0" w:rsidRPr="00153638" w:rsidRDefault="003C60EE" w:rsidP="00445BDE">
      <w:pPr>
        <w:pStyle w:val="Lijstalinea"/>
        <w:numPr>
          <w:ilvl w:val="1"/>
          <w:numId w:val="35"/>
        </w:numPr>
        <w:spacing w:after="42" w:line="269" w:lineRule="auto"/>
        <w:ind w:right="1296"/>
        <w:rPr>
          <w:color w:val="auto"/>
        </w:rPr>
      </w:pPr>
      <w:r w:rsidRPr="00153638">
        <w:rPr>
          <w:color w:val="auto"/>
        </w:rPr>
        <w:t>de Stichting Huisvesting Wer</w:t>
      </w:r>
      <w:r w:rsidR="00B52718" w:rsidRPr="00153638">
        <w:rPr>
          <w:color w:val="auto"/>
        </w:rPr>
        <w:t>kende Jongeren (SHWJ).</w:t>
      </w:r>
    </w:p>
    <w:p w14:paraId="47935046" w14:textId="5D4E48B7" w:rsidR="00BE599C" w:rsidRPr="00153638" w:rsidDel="005A52BE" w:rsidRDefault="00BE599C" w:rsidP="00445BDE">
      <w:pPr>
        <w:pStyle w:val="Lijstalinea"/>
        <w:numPr>
          <w:ilvl w:val="0"/>
          <w:numId w:val="35"/>
        </w:numPr>
        <w:spacing w:after="42" w:line="269" w:lineRule="auto"/>
        <w:ind w:right="1296"/>
        <w:rPr>
          <w:color w:val="auto"/>
        </w:rPr>
      </w:pPr>
      <w:r w:rsidRPr="00153638" w:rsidDel="005A52BE">
        <w:rPr>
          <w:color w:val="auto"/>
        </w:rPr>
        <w:lastRenderedPageBreak/>
        <w:t xml:space="preserve">De in </w:t>
      </w:r>
      <w:r w:rsidR="00A04BDE">
        <w:rPr>
          <w:color w:val="auto"/>
        </w:rPr>
        <w:t>het tweede lid</w:t>
      </w:r>
      <w:r w:rsidRPr="00153638" w:rsidDel="005A52BE">
        <w:rPr>
          <w:color w:val="auto"/>
        </w:rPr>
        <w:t xml:space="preserve"> bedoelde eigenaren van woonruimte nemen deel aan het woonruimteverdeelsysteem.</w:t>
      </w:r>
    </w:p>
    <w:p w14:paraId="01DE3020" w14:textId="07E0BDA3" w:rsidR="00F675D9" w:rsidRPr="00153638" w:rsidRDefault="0056065A" w:rsidP="00445BDE">
      <w:pPr>
        <w:pStyle w:val="Lijstalinea"/>
        <w:numPr>
          <w:ilvl w:val="0"/>
          <w:numId w:val="35"/>
        </w:numPr>
        <w:spacing w:after="42" w:line="269" w:lineRule="auto"/>
        <w:ind w:right="1296"/>
        <w:rPr>
          <w:color w:val="auto"/>
        </w:rPr>
      </w:pPr>
      <w:r w:rsidRPr="4B835B2D">
        <w:rPr>
          <w:color w:val="auto"/>
        </w:rPr>
        <w:t xml:space="preserve">Het </w:t>
      </w:r>
      <w:r w:rsidR="002C4956" w:rsidRPr="4B835B2D">
        <w:rPr>
          <w:color w:val="auto"/>
        </w:rPr>
        <w:t>Algemeen Bestuur</w:t>
      </w:r>
      <w:r w:rsidRPr="4B835B2D">
        <w:rPr>
          <w:color w:val="auto"/>
        </w:rPr>
        <w:t xml:space="preserve"> </w:t>
      </w:r>
      <w:r w:rsidR="00045A88" w:rsidRPr="4B835B2D">
        <w:rPr>
          <w:color w:val="auto"/>
        </w:rPr>
        <w:t xml:space="preserve">kan </w:t>
      </w:r>
      <w:r w:rsidRPr="4B835B2D">
        <w:rPr>
          <w:color w:val="auto"/>
        </w:rPr>
        <w:t xml:space="preserve">op voordracht van </w:t>
      </w:r>
      <w:r w:rsidR="000F7F0A" w:rsidRPr="4B835B2D">
        <w:rPr>
          <w:color w:val="auto"/>
        </w:rPr>
        <w:t xml:space="preserve">het </w:t>
      </w:r>
      <w:r w:rsidRPr="4B835B2D">
        <w:rPr>
          <w:color w:val="auto"/>
        </w:rPr>
        <w:t xml:space="preserve">college van burgemeester en wethouders van een gemeente </w:t>
      </w:r>
      <w:r w:rsidR="00633558" w:rsidRPr="4B835B2D">
        <w:rPr>
          <w:color w:val="auto"/>
        </w:rPr>
        <w:t xml:space="preserve">in de regio </w:t>
      </w:r>
      <w:r w:rsidR="00045A88" w:rsidRPr="4B835B2D">
        <w:rPr>
          <w:color w:val="auto"/>
        </w:rPr>
        <w:t xml:space="preserve">besluiten </w:t>
      </w:r>
      <w:r w:rsidRPr="4B835B2D">
        <w:rPr>
          <w:color w:val="auto"/>
        </w:rPr>
        <w:t>dat deze verordening ook van toepassing is op</w:t>
      </w:r>
      <w:r w:rsidR="008C46E8">
        <w:rPr>
          <w:color w:val="auto"/>
        </w:rPr>
        <w:t xml:space="preserve"> te bepalen </w:t>
      </w:r>
      <w:r w:rsidR="00784D41">
        <w:rPr>
          <w:color w:val="auto"/>
        </w:rPr>
        <w:t xml:space="preserve">(toekomstige) </w:t>
      </w:r>
      <w:r w:rsidR="008C46E8">
        <w:rPr>
          <w:color w:val="auto"/>
        </w:rPr>
        <w:t xml:space="preserve">delen </w:t>
      </w:r>
      <w:r w:rsidR="00302148">
        <w:rPr>
          <w:color w:val="auto"/>
        </w:rPr>
        <w:t>van de voorraad</w:t>
      </w:r>
      <w:r w:rsidRPr="4B835B2D">
        <w:rPr>
          <w:color w:val="auto"/>
        </w:rPr>
        <w:t xml:space="preserve"> </w:t>
      </w:r>
      <w:r w:rsidR="00987F57">
        <w:rPr>
          <w:color w:val="auto"/>
        </w:rPr>
        <w:t>middenhuurwoningen</w:t>
      </w:r>
      <w:r w:rsidRPr="4B835B2D">
        <w:rPr>
          <w:color w:val="auto"/>
        </w:rPr>
        <w:t xml:space="preserve"> </w:t>
      </w:r>
      <w:r w:rsidR="00633558" w:rsidRPr="4B835B2D">
        <w:rPr>
          <w:color w:val="auto"/>
        </w:rPr>
        <w:t>in die gemeente</w:t>
      </w:r>
      <w:r w:rsidRPr="4B835B2D">
        <w:rPr>
          <w:color w:val="auto"/>
        </w:rPr>
        <w:t xml:space="preserve">. </w:t>
      </w:r>
    </w:p>
    <w:p w14:paraId="1AD99F8D" w14:textId="56767FC1" w:rsidR="00D212FE" w:rsidRDefault="00E33319" w:rsidP="00445BDE">
      <w:pPr>
        <w:pStyle w:val="Lijstalinea"/>
        <w:numPr>
          <w:ilvl w:val="0"/>
          <w:numId w:val="35"/>
        </w:numPr>
        <w:ind w:right="1296"/>
        <w:rPr>
          <w:color w:val="auto"/>
        </w:rPr>
      </w:pPr>
      <w:r w:rsidRPr="00D212FE">
        <w:rPr>
          <w:color w:val="auto"/>
        </w:rPr>
        <w:t xml:space="preserve">Deze verordening is niet van toepassing op </w:t>
      </w:r>
      <w:r w:rsidR="71802ABF" w:rsidRPr="0B8025ED">
        <w:rPr>
          <w:color w:val="auto"/>
        </w:rPr>
        <w:t xml:space="preserve">onzelfstandige </w:t>
      </w:r>
      <w:r w:rsidR="71802ABF" w:rsidRPr="1637D618">
        <w:rPr>
          <w:color w:val="auto"/>
        </w:rPr>
        <w:t xml:space="preserve">woonruimte </w:t>
      </w:r>
      <w:r w:rsidR="71802ABF" w:rsidRPr="7C1CEF02">
        <w:rPr>
          <w:color w:val="auto"/>
        </w:rPr>
        <w:t xml:space="preserve">en </w:t>
      </w:r>
      <w:r w:rsidRPr="7C1CEF02">
        <w:rPr>
          <w:color w:val="auto"/>
        </w:rPr>
        <w:t>woonruimten</w:t>
      </w:r>
      <w:r w:rsidRPr="00D212FE">
        <w:rPr>
          <w:color w:val="auto"/>
        </w:rPr>
        <w:t xml:space="preserve"> die uitsluitend bestemd zijn voor de huisvesting van stude</w:t>
      </w:r>
      <w:r w:rsidR="00D212FE" w:rsidRPr="00D212FE">
        <w:rPr>
          <w:color w:val="auto"/>
        </w:rPr>
        <w:t xml:space="preserve">renden die </w:t>
      </w:r>
      <w:r w:rsidR="00D212FE">
        <w:rPr>
          <w:color w:val="auto"/>
        </w:rPr>
        <w:t>als</w:t>
      </w:r>
      <w:r w:rsidR="00264900">
        <w:rPr>
          <w:color w:val="auto"/>
        </w:rPr>
        <w:t xml:space="preserve"> </w:t>
      </w:r>
      <w:r w:rsidR="00D212FE" w:rsidRPr="00D212FE">
        <w:rPr>
          <w:color w:val="auto"/>
        </w:rPr>
        <w:t xml:space="preserve">dagstudent of promovendus </w:t>
      </w:r>
      <w:r w:rsidR="00D212FE">
        <w:rPr>
          <w:color w:val="auto"/>
        </w:rPr>
        <w:t>zijn</w:t>
      </w:r>
      <w:r w:rsidR="00D212FE" w:rsidRPr="00D212FE">
        <w:rPr>
          <w:color w:val="auto"/>
        </w:rPr>
        <w:t xml:space="preserve"> ingeschreven bij een instelling voor vervolgonderwijs.</w:t>
      </w:r>
    </w:p>
    <w:p w14:paraId="6D20D7AC" w14:textId="77777777" w:rsidR="00D226F4" w:rsidRDefault="00D226F4" w:rsidP="0008065C">
      <w:pPr>
        <w:spacing w:after="0" w:line="259" w:lineRule="auto"/>
        <w:ind w:left="0" w:right="1296" w:firstLine="0"/>
        <w:jc w:val="left"/>
      </w:pPr>
    </w:p>
    <w:p w14:paraId="10896FDE" w14:textId="77777777" w:rsidR="009D72FD" w:rsidRDefault="006713FB" w:rsidP="0051380E">
      <w:pPr>
        <w:pStyle w:val="Kop1"/>
      </w:pPr>
      <w:bookmarkStart w:id="7" w:name="_Toc193206375"/>
      <w:r w:rsidRPr="006713FB">
        <w:t>Hoofdstuk 2</w:t>
      </w:r>
      <w:r w:rsidR="00CB5424">
        <w:tab/>
      </w:r>
      <w:r w:rsidR="009D72FD">
        <w:t>Verdeling van woonruimte en huisvestingsvergunningsplicht voor sociale huurwoningen en standplaatsen in de sociale huursector</w:t>
      </w:r>
      <w:bookmarkEnd w:id="7"/>
    </w:p>
    <w:p w14:paraId="29B40484" w14:textId="6749994F" w:rsidR="006713FB" w:rsidRDefault="009D72FD" w:rsidP="0051380E">
      <w:pPr>
        <w:pStyle w:val="Kop1"/>
      </w:pPr>
      <w:bookmarkStart w:id="8" w:name="_Toc193206376"/>
      <w:r>
        <w:t>Paragraaf 2.1 Werkingsgebied</w:t>
      </w:r>
      <w:bookmarkEnd w:id="8"/>
    </w:p>
    <w:p w14:paraId="35E35CBF" w14:textId="01BC8E63" w:rsidR="001F4BB9" w:rsidRPr="004A27C1" w:rsidRDefault="001F4BB9" w:rsidP="00A03BD0">
      <w:pPr>
        <w:pStyle w:val="Kop2"/>
      </w:pPr>
      <w:bookmarkStart w:id="9" w:name="_Toc193206377"/>
      <w:r w:rsidRPr="00A03BD0">
        <w:t>Artikel 3</w:t>
      </w:r>
      <w:r w:rsidRPr="00A03BD0">
        <w:tab/>
        <w:t>Toepasselijkheid</w:t>
      </w:r>
      <w:bookmarkEnd w:id="9"/>
    </w:p>
    <w:p w14:paraId="6E69C920" w14:textId="77777777" w:rsidR="001F4BB9" w:rsidRPr="00A00B5D" w:rsidRDefault="001F4BB9" w:rsidP="001F4BB9">
      <w:pPr>
        <w:ind w:left="0" w:right="1296" w:firstLine="0"/>
        <w:rPr>
          <w:color w:val="auto"/>
        </w:rPr>
      </w:pPr>
      <w:r>
        <w:t xml:space="preserve">Hoofdstuk 2 geldt voor sociale huurwoningen en standplaatsen in de sociale huursector in de regio Holland Rijnland, </w:t>
      </w:r>
      <w:r w:rsidRPr="00A00B5D">
        <w:rPr>
          <w:color w:val="auto"/>
        </w:rPr>
        <w:t xml:space="preserve">die in het bezit zijn van: </w:t>
      </w:r>
    </w:p>
    <w:p w14:paraId="6B55C43D" w14:textId="77777777" w:rsidR="001F4BB9" w:rsidRPr="00153638" w:rsidRDefault="001F4BB9" w:rsidP="00445BDE">
      <w:pPr>
        <w:pStyle w:val="Lijstalinea"/>
        <w:numPr>
          <w:ilvl w:val="1"/>
          <w:numId w:val="35"/>
        </w:numPr>
        <w:spacing w:after="42" w:line="269" w:lineRule="auto"/>
        <w:ind w:right="1296"/>
        <w:rPr>
          <w:color w:val="auto"/>
        </w:rPr>
      </w:pPr>
      <w:r>
        <w:rPr>
          <w:color w:val="auto"/>
        </w:rPr>
        <w:t>woningcorporatie</w:t>
      </w:r>
      <w:r w:rsidRPr="00153638">
        <w:rPr>
          <w:color w:val="auto"/>
        </w:rPr>
        <w:t xml:space="preserve">s; </w:t>
      </w:r>
    </w:p>
    <w:p w14:paraId="54563C7D" w14:textId="77777777" w:rsidR="001F4BB9" w:rsidRPr="00153638" w:rsidRDefault="001F4BB9" w:rsidP="00445BDE">
      <w:pPr>
        <w:pStyle w:val="Lijstalinea"/>
        <w:numPr>
          <w:ilvl w:val="1"/>
          <w:numId w:val="35"/>
        </w:numPr>
        <w:spacing w:after="42" w:line="269" w:lineRule="auto"/>
        <w:ind w:right="1296"/>
        <w:rPr>
          <w:color w:val="auto"/>
        </w:rPr>
      </w:pPr>
      <w:r w:rsidRPr="00153638">
        <w:rPr>
          <w:color w:val="auto"/>
        </w:rPr>
        <w:t>particuliere verhuurders die eigenaar zijn van</w:t>
      </w:r>
      <w:r>
        <w:rPr>
          <w:color w:val="auto"/>
        </w:rPr>
        <w:t xml:space="preserve"> tien of meer</w:t>
      </w:r>
      <w:r w:rsidRPr="00153638">
        <w:rPr>
          <w:color w:val="auto"/>
        </w:rPr>
        <w:t xml:space="preserve"> woningen die na 1 januari 2024 zijn opgeleverd;</w:t>
      </w:r>
    </w:p>
    <w:p w14:paraId="0B5B69A5" w14:textId="77777777" w:rsidR="001F4BB9" w:rsidRPr="00153638" w:rsidRDefault="001F4BB9" w:rsidP="00445BDE">
      <w:pPr>
        <w:pStyle w:val="Lijstalinea"/>
        <w:numPr>
          <w:ilvl w:val="1"/>
          <w:numId w:val="35"/>
        </w:numPr>
        <w:spacing w:after="42" w:line="269" w:lineRule="auto"/>
        <w:ind w:right="1296"/>
        <w:rPr>
          <w:color w:val="auto"/>
        </w:rPr>
      </w:pPr>
      <w:r w:rsidRPr="00153638">
        <w:rPr>
          <w:color w:val="auto"/>
        </w:rPr>
        <w:t>de Stichting Huisvesting Werkende Jongeren (SHWJ)</w:t>
      </w:r>
      <w:r>
        <w:rPr>
          <w:color w:val="auto"/>
        </w:rPr>
        <w:t>;</w:t>
      </w:r>
    </w:p>
    <w:p w14:paraId="4CF09770" w14:textId="77777777" w:rsidR="001F4BB9" w:rsidRPr="00153638" w:rsidRDefault="001F4BB9" w:rsidP="00445BDE">
      <w:pPr>
        <w:pStyle w:val="Lijstalinea"/>
        <w:numPr>
          <w:ilvl w:val="1"/>
          <w:numId w:val="35"/>
        </w:numPr>
        <w:spacing w:after="42" w:line="269" w:lineRule="auto"/>
        <w:ind w:right="1296"/>
        <w:rPr>
          <w:color w:val="auto"/>
        </w:rPr>
      </w:pPr>
      <w:r w:rsidRPr="00153638">
        <w:rPr>
          <w:color w:val="auto"/>
        </w:rPr>
        <w:t xml:space="preserve">het bepaalde </w:t>
      </w:r>
      <w:r>
        <w:rPr>
          <w:color w:val="auto"/>
        </w:rPr>
        <w:t>onder a</w:t>
      </w:r>
      <w:r w:rsidRPr="00153638">
        <w:rPr>
          <w:color w:val="auto"/>
        </w:rPr>
        <w:t xml:space="preserve"> is niet van toepassing op standplaatsen in de sociale huursector in de gemeente Alphen aan den Rijn</w:t>
      </w:r>
      <w:r>
        <w:rPr>
          <w:color w:val="auto"/>
        </w:rPr>
        <w:t>.</w:t>
      </w:r>
    </w:p>
    <w:p w14:paraId="27959714" w14:textId="77777777" w:rsidR="008015AD" w:rsidRPr="008015AD" w:rsidRDefault="008015AD" w:rsidP="00A03BD0">
      <w:pPr>
        <w:rPr>
          <w:lang w:bidi="ar-SA"/>
        </w:rPr>
      </w:pPr>
    </w:p>
    <w:p w14:paraId="5A5FD648" w14:textId="4E0FBFF5" w:rsidR="00BD6215" w:rsidRDefault="00BD6215" w:rsidP="00FE0307">
      <w:pPr>
        <w:pStyle w:val="Kop2"/>
      </w:pPr>
      <w:bookmarkStart w:id="10" w:name="_Toc193206378"/>
      <w:r w:rsidRPr="00BD6215">
        <w:t xml:space="preserve">Artikel </w:t>
      </w:r>
      <w:r w:rsidR="00A03BD0">
        <w:t>4</w:t>
      </w:r>
      <w:r w:rsidR="00E36577">
        <w:tab/>
      </w:r>
      <w:r w:rsidRPr="00BD6215">
        <w:t>Aanwijzing vergunningplichtige woonruimte</w:t>
      </w:r>
      <w:bookmarkEnd w:id="10"/>
    </w:p>
    <w:p w14:paraId="7F96881D" w14:textId="06BD6E9F" w:rsidR="00F541B5" w:rsidRDefault="00A21862" w:rsidP="00445BDE">
      <w:pPr>
        <w:pStyle w:val="Lijstalinea"/>
        <w:numPr>
          <w:ilvl w:val="0"/>
          <w:numId w:val="72"/>
        </w:numPr>
        <w:spacing w:after="6"/>
        <w:ind w:right="1296"/>
      </w:pPr>
      <w:r w:rsidRPr="00ED1F51">
        <w:t xml:space="preserve">Het is verboden een sociale huurwoning of standplaats als bedoeld in artikel </w:t>
      </w:r>
      <w:r w:rsidR="008F5F6E">
        <w:t>3</w:t>
      </w:r>
      <w:r w:rsidR="00A03BD0">
        <w:t>,</w:t>
      </w:r>
      <w:r w:rsidRPr="00ED1F51">
        <w:t xml:space="preserve"> als woonruimte in gebruik te nemen of te geven zonder huisvestingsvergunning van het Dagelijks Bestuur.</w:t>
      </w:r>
    </w:p>
    <w:p w14:paraId="6888354A" w14:textId="437BAA89" w:rsidR="004F5BE3" w:rsidRDefault="004F5BE3" w:rsidP="00445BDE">
      <w:pPr>
        <w:pStyle w:val="Lijstalinea"/>
        <w:numPr>
          <w:ilvl w:val="0"/>
          <w:numId w:val="72"/>
        </w:numPr>
        <w:spacing w:after="6"/>
        <w:ind w:right="1296"/>
      </w:pPr>
      <w:r w:rsidRPr="009360F3">
        <w:t xml:space="preserve">Het Dagelijks Bestuur is belast met het toezicht op de naleving van het bepaalde in </w:t>
      </w:r>
      <w:r>
        <w:t>dit artikel</w:t>
      </w:r>
      <w:r w:rsidRPr="009360F3">
        <w:t>.</w:t>
      </w:r>
    </w:p>
    <w:p w14:paraId="5F13B39A" w14:textId="77777777" w:rsidR="004F5BE3" w:rsidRDefault="004F5BE3" w:rsidP="0051380E">
      <w:pPr>
        <w:pStyle w:val="Lijstalinea"/>
        <w:spacing w:after="6"/>
        <w:ind w:left="360" w:right="1296" w:firstLine="0"/>
      </w:pPr>
    </w:p>
    <w:p w14:paraId="52DFE735" w14:textId="5051A078" w:rsidR="00A03BD0" w:rsidRDefault="00A03BD0" w:rsidP="00721F22">
      <w:pPr>
        <w:pStyle w:val="Kop1"/>
      </w:pPr>
      <w:bookmarkStart w:id="11" w:name="_Toc193206379"/>
      <w:r>
        <w:t>Paragraaf 2.2 De huisvestingsvergunning</w:t>
      </w:r>
      <w:bookmarkEnd w:id="11"/>
    </w:p>
    <w:p w14:paraId="1D0AD68E" w14:textId="22FC57C0" w:rsidR="00AA4366" w:rsidRDefault="00AA4366" w:rsidP="00FE0307">
      <w:pPr>
        <w:pStyle w:val="Kop2"/>
      </w:pPr>
      <w:bookmarkStart w:id="12" w:name="_Toc193206380"/>
      <w:r w:rsidRPr="00AA4366">
        <w:t xml:space="preserve">Artikel </w:t>
      </w:r>
      <w:r w:rsidR="005B71EF">
        <w:t>5</w:t>
      </w:r>
      <w:r w:rsidR="00E36577">
        <w:tab/>
      </w:r>
      <w:r w:rsidRPr="00AA4366">
        <w:t>Criteria voor verlening huisvestingsvergunning</w:t>
      </w:r>
      <w:bookmarkEnd w:id="12"/>
    </w:p>
    <w:p w14:paraId="69AE8455" w14:textId="252CF0FC" w:rsidR="00FB1D08" w:rsidRPr="0051380E" w:rsidRDefault="00FB1D08" w:rsidP="00445BDE">
      <w:pPr>
        <w:pStyle w:val="Lijstalinea"/>
        <w:numPr>
          <w:ilvl w:val="0"/>
          <w:numId w:val="85"/>
        </w:numPr>
        <w:spacing w:after="0" w:line="259" w:lineRule="auto"/>
        <w:ind w:right="1296" w:hanging="360"/>
      </w:pPr>
      <w:r w:rsidRPr="0051380E">
        <w:t>Een aanvrager komt in aanmerking voor een huisvestingsvergunning als deze aan de volgende voorwaarden voldoet:</w:t>
      </w:r>
    </w:p>
    <w:p w14:paraId="48F0282B" w14:textId="77777777" w:rsidR="00CF5AA6" w:rsidRDefault="00FB1D08" w:rsidP="00445BDE">
      <w:pPr>
        <w:pStyle w:val="Lijstalinea"/>
        <w:numPr>
          <w:ilvl w:val="0"/>
          <w:numId w:val="75"/>
        </w:numPr>
        <w:spacing w:after="0" w:line="259" w:lineRule="auto"/>
        <w:ind w:right="1296"/>
      </w:pPr>
      <w:r w:rsidRPr="0051380E">
        <w:t>de leden van het huishouden hebben de Nederlandse nationaliteit of verblijven hier rechtmatig, zoals bedoeld in artikel 10, tweede lid</w:t>
      </w:r>
      <w:r w:rsidR="00A6715B">
        <w:t>,</w:t>
      </w:r>
      <w:r w:rsidRPr="0051380E">
        <w:t xml:space="preserve"> van de </w:t>
      </w:r>
      <w:r w:rsidR="00290569">
        <w:t>Huisvestingswet 2014</w:t>
      </w:r>
      <w:r w:rsidR="003F7DEF" w:rsidRPr="0051380E">
        <w:t>;</w:t>
      </w:r>
      <w:r w:rsidR="001271C3" w:rsidRPr="0051380E">
        <w:t xml:space="preserve"> en</w:t>
      </w:r>
    </w:p>
    <w:p w14:paraId="28476E33" w14:textId="77777777" w:rsidR="00CF5AA6" w:rsidRDefault="00176F58" w:rsidP="00445BDE">
      <w:pPr>
        <w:pStyle w:val="Lijstalinea"/>
        <w:numPr>
          <w:ilvl w:val="0"/>
          <w:numId w:val="75"/>
        </w:numPr>
        <w:spacing w:after="0" w:line="259" w:lineRule="auto"/>
        <w:ind w:right="1296"/>
      </w:pPr>
      <w:r w:rsidRPr="00C53DAC">
        <w:t>een van de leden van het huishouden</w:t>
      </w:r>
      <w:r w:rsidR="003F7DEF" w:rsidRPr="00C53DAC">
        <w:t xml:space="preserve"> is</w:t>
      </w:r>
      <w:r w:rsidRPr="00C53DAC">
        <w:t xml:space="preserve"> 18 jaar of ouder</w:t>
      </w:r>
      <w:r w:rsidR="003F7DEF" w:rsidRPr="00C53DAC">
        <w:t>; en</w:t>
      </w:r>
    </w:p>
    <w:p w14:paraId="2D1497C9" w14:textId="4C5AF8B6" w:rsidR="00BB6F9B" w:rsidRPr="00B96392" w:rsidRDefault="00BB6F9B" w:rsidP="00445BDE">
      <w:pPr>
        <w:pStyle w:val="Lijstalinea"/>
        <w:numPr>
          <w:ilvl w:val="0"/>
          <w:numId w:val="75"/>
        </w:numPr>
        <w:spacing w:after="0" w:line="259" w:lineRule="auto"/>
        <w:ind w:right="1296"/>
      </w:pPr>
      <w:r w:rsidRPr="00B96392">
        <w:t>het huishoudinkomen</w:t>
      </w:r>
      <w:r w:rsidR="006B02AE">
        <w:t xml:space="preserve"> is</w:t>
      </w:r>
      <w:r w:rsidRPr="00B96392">
        <w:t xml:space="preserve"> niet hoger is dan € </w:t>
      </w:r>
      <w:r w:rsidR="000354AD">
        <w:t>49.669</w:t>
      </w:r>
      <w:r w:rsidRPr="00B96392">
        <w:t xml:space="preserve"> voor een eenpersoonshuishouden en € </w:t>
      </w:r>
      <w:r w:rsidR="000354AD">
        <w:t>54.847</w:t>
      </w:r>
      <w:r w:rsidRPr="00B96392">
        <w:t xml:space="preserve"> voor een meerpersoonshuishouden (prijspeil </w:t>
      </w:r>
      <w:r w:rsidR="000354AD">
        <w:t>2025</w:t>
      </w:r>
      <w:r w:rsidRPr="00B96392">
        <w:t xml:space="preserve">, de inkomensgrens wordt jaarlijks met ingang van 1 januari gewijzigd overeenkomstig artikel 16, tweede lid van het Besluit toegelaten instellingen volkshuisvesting); </w:t>
      </w:r>
      <w:r>
        <w:t>en</w:t>
      </w:r>
    </w:p>
    <w:p w14:paraId="3704ADD0" w14:textId="3929BB81" w:rsidR="00BE4367" w:rsidRDefault="00C7262C" w:rsidP="00445BDE">
      <w:pPr>
        <w:pStyle w:val="Lijstalinea"/>
        <w:numPr>
          <w:ilvl w:val="0"/>
          <w:numId w:val="75"/>
        </w:numPr>
        <w:spacing w:after="0" w:line="259" w:lineRule="auto"/>
        <w:ind w:right="1296"/>
      </w:pPr>
      <w:r w:rsidRPr="00C53DAC">
        <w:lastRenderedPageBreak/>
        <w:t>aanvrager</w:t>
      </w:r>
      <w:r w:rsidR="000821D8" w:rsidRPr="00C53DAC">
        <w:t xml:space="preserve"> komt</w:t>
      </w:r>
      <w:r w:rsidRPr="00C53DAC">
        <w:t xml:space="preserve"> op basis van de bepaalde rangorde </w:t>
      </w:r>
      <w:r w:rsidR="00823E19" w:rsidRPr="00C53DAC">
        <w:t xml:space="preserve">en voorrangsregels </w:t>
      </w:r>
      <w:r w:rsidRPr="00C53DAC">
        <w:t xml:space="preserve">in </w:t>
      </w:r>
      <w:r w:rsidR="00B701CF">
        <w:t xml:space="preserve">paragraaf 2.4 en </w:t>
      </w:r>
      <w:r w:rsidR="00350FAE">
        <w:t>2.7</w:t>
      </w:r>
      <w:r w:rsidR="00B70F8A">
        <w:t xml:space="preserve"> </w:t>
      </w:r>
      <w:r w:rsidRPr="002F580E">
        <w:t>van deze verordening</w:t>
      </w:r>
      <w:r w:rsidRPr="00C53DAC">
        <w:t xml:space="preserve"> in aanmerking voor het huren van de woonruimte waarvoor de huisvestingsvergunning is aangevraagd</w:t>
      </w:r>
      <w:r w:rsidR="00EB391D">
        <w:t>.</w:t>
      </w:r>
    </w:p>
    <w:p w14:paraId="13D4F1C8" w14:textId="27A679AC" w:rsidR="00570061" w:rsidRDefault="001E53D0" w:rsidP="00445BDE">
      <w:pPr>
        <w:pStyle w:val="Lijstalinea"/>
        <w:numPr>
          <w:ilvl w:val="0"/>
          <w:numId w:val="85"/>
        </w:numPr>
        <w:spacing w:after="0" w:line="259" w:lineRule="auto"/>
        <w:ind w:right="1296" w:hanging="360"/>
      </w:pPr>
      <w:r w:rsidRPr="00C53DAC">
        <w:t xml:space="preserve">De voorwaarde uit het </w:t>
      </w:r>
      <w:r w:rsidR="00F749F6" w:rsidRPr="00C53DAC">
        <w:t>eerste lid, onder</w:t>
      </w:r>
      <w:r w:rsidR="006B258E">
        <w:t>deel</w:t>
      </w:r>
      <w:r w:rsidR="00F749F6" w:rsidRPr="00C53DAC">
        <w:t xml:space="preserve"> </w:t>
      </w:r>
      <w:r w:rsidR="00504FFB">
        <w:t>d</w:t>
      </w:r>
      <w:r w:rsidR="006B258E">
        <w:t>,</w:t>
      </w:r>
      <w:r w:rsidR="00F749F6" w:rsidRPr="00C53DAC">
        <w:t xml:space="preserve"> is niet van toepassing als </w:t>
      </w:r>
      <w:r w:rsidR="00330F70" w:rsidRPr="00C53DAC">
        <w:t>aanvrager de woonruimte waarvoor de huisvestingsvergunning is aangevraagd verkrijgt door middel van woningruil, waarvoor door de beide betrokken verhuurders toestemming is gegeven</w:t>
      </w:r>
      <w:r w:rsidR="00F749F6" w:rsidRPr="00C53DAC">
        <w:t xml:space="preserve"> of wanneer d</w:t>
      </w:r>
      <w:r w:rsidR="00330F70" w:rsidRPr="00C53DAC">
        <w:t xml:space="preserve">e woonruimte waarvoor de huisvestingsvergunning is aangevraagd aan aanvrager is toegewezen op een andere grond </w:t>
      </w:r>
      <w:r w:rsidR="000F77EF">
        <w:t>dan</w:t>
      </w:r>
      <w:r w:rsidR="00330F70" w:rsidRPr="00C53DAC">
        <w:t xml:space="preserve"> geregeld in deze verordening.</w:t>
      </w:r>
    </w:p>
    <w:p w14:paraId="31AFAF04" w14:textId="7975667E" w:rsidR="00570061" w:rsidRPr="00B96392" w:rsidRDefault="00BE4367" w:rsidP="00445BDE">
      <w:pPr>
        <w:pStyle w:val="Lijstalinea"/>
        <w:numPr>
          <w:ilvl w:val="0"/>
          <w:numId w:val="85"/>
        </w:numPr>
        <w:spacing w:after="0" w:line="259" w:lineRule="auto"/>
        <w:ind w:right="1296" w:hanging="360"/>
      </w:pPr>
      <w:r w:rsidRPr="00B96392">
        <w:t xml:space="preserve">In afwijking van het </w:t>
      </w:r>
      <w:r w:rsidR="0080076B">
        <w:t>eerste</w:t>
      </w:r>
      <w:r w:rsidRPr="00B96392">
        <w:t xml:space="preserve"> lid</w:t>
      </w:r>
      <w:r w:rsidR="0080076B">
        <w:t xml:space="preserve"> onder c</w:t>
      </w:r>
      <w:r w:rsidRPr="00B96392">
        <w:t xml:space="preserve"> kan voor een sociale huurwoning of standplaats met een huurprijs vanaf € </w:t>
      </w:r>
      <w:r w:rsidR="00CD3502">
        <w:t>731,93</w:t>
      </w:r>
      <w:r w:rsidRPr="00B96392">
        <w:t xml:space="preserve"> een huisvestingsvergunning worden verleend aan huishoudens met een huishoudinkomen tot €</w:t>
      </w:r>
      <w:r w:rsidR="000127D1">
        <w:t xml:space="preserve"> 66.126</w:t>
      </w:r>
      <w:r w:rsidRPr="00B96392">
        <w:t xml:space="preserve"> (prijspeil </w:t>
      </w:r>
      <w:r w:rsidR="000127D1">
        <w:t>2025</w:t>
      </w:r>
      <w:r w:rsidRPr="00B96392">
        <w:t>, de huurprijs wordt jaarlijks met ingang van 1 januari gewijzigd overeenkomstig artikel 27 van de Wet op de huurtoeslag, de inkomensgrens wordt jaarlijks met ingang van 1 januari gewijzigd overeenkomstig artikel 10 van de Uitvoeringswet huurprijzen woonruimte)</w:t>
      </w:r>
    </w:p>
    <w:p w14:paraId="630CCB43" w14:textId="35AA5E78" w:rsidR="00BE4367" w:rsidRPr="00B96392" w:rsidRDefault="00BE4367" w:rsidP="00445BDE">
      <w:pPr>
        <w:pStyle w:val="Lijstalinea"/>
        <w:numPr>
          <w:ilvl w:val="0"/>
          <w:numId w:val="85"/>
        </w:numPr>
        <w:spacing w:after="0" w:line="259" w:lineRule="auto"/>
        <w:ind w:right="1296" w:hanging="360"/>
      </w:pPr>
      <w:r w:rsidRPr="00B96392">
        <w:t xml:space="preserve">De voorwaarde uit het </w:t>
      </w:r>
      <w:r w:rsidR="002C629F">
        <w:t xml:space="preserve">eerste </w:t>
      </w:r>
      <w:r w:rsidR="0073783A">
        <w:t>lid onder c</w:t>
      </w:r>
      <w:r w:rsidRPr="00B96392">
        <w:t xml:space="preserve"> en </w:t>
      </w:r>
      <w:r w:rsidR="0073783A">
        <w:t>derde</w:t>
      </w:r>
      <w:r w:rsidRPr="00B96392">
        <w:t xml:space="preserve"> lid geldt niet voor degenen die uitgezonderd zijn van de inkomenstoets zoals vermeld in de Regeling toegelaten instellingen volkshuisvesting 2015, bijlage 1 onder A.</w:t>
      </w:r>
    </w:p>
    <w:p w14:paraId="3F62A8ED" w14:textId="77777777" w:rsidR="0011014B" w:rsidRPr="00AA4366" w:rsidRDefault="0011014B" w:rsidP="0008065C">
      <w:pPr>
        <w:spacing w:after="0" w:line="259" w:lineRule="auto"/>
        <w:ind w:left="0" w:right="1296" w:firstLine="0"/>
        <w:jc w:val="left"/>
      </w:pPr>
    </w:p>
    <w:p w14:paraId="4FFEF026" w14:textId="596E4D2A" w:rsidR="00F94870" w:rsidRPr="00ED1F51" w:rsidRDefault="00F94870" w:rsidP="00FE0307">
      <w:pPr>
        <w:pStyle w:val="Kop2"/>
      </w:pPr>
      <w:bookmarkStart w:id="13" w:name="_Toc193206381"/>
      <w:r w:rsidRPr="00ED1F51">
        <w:t xml:space="preserve">Artikel </w:t>
      </w:r>
      <w:r w:rsidR="005B71EF">
        <w:t>6</w:t>
      </w:r>
      <w:r w:rsidRPr="00ED1F51">
        <w:tab/>
        <w:t>Aanvraag van een huisvestingsvergunning</w:t>
      </w:r>
      <w:bookmarkEnd w:id="13"/>
      <w:r w:rsidRPr="00ED1F51">
        <w:t xml:space="preserve"> </w:t>
      </w:r>
    </w:p>
    <w:p w14:paraId="11A1E586" w14:textId="77777777" w:rsidR="00F541B5" w:rsidRDefault="00682BC4" w:rsidP="00445BDE">
      <w:pPr>
        <w:pStyle w:val="Lijstalinea"/>
        <w:numPr>
          <w:ilvl w:val="0"/>
          <w:numId w:val="73"/>
        </w:numPr>
        <w:ind w:right="1296"/>
      </w:pPr>
      <w:r w:rsidRPr="005E0735">
        <w:t>Een huisvestingsvergunning wordt aangevraagd bij het Dagelijks Bestuur via een daartoe bestemd formulier.</w:t>
      </w:r>
    </w:p>
    <w:p w14:paraId="2AFE6560" w14:textId="77777777" w:rsidR="00F541B5" w:rsidRDefault="009D4A8D" w:rsidP="00445BDE">
      <w:pPr>
        <w:pStyle w:val="Lijstalinea"/>
        <w:numPr>
          <w:ilvl w:val="0"/>
          <w:numId w:val="73"/>
        </w:numPr>
        <w:ind w:right="1296"/>
      </w:pPr>
      <w:r w:rsidRPr="00ED1F51">
        <w:t>Het Dagelijks Bestuur besluit op de aanvraag binnen drie weken na ontvangst.</w:t>
      </w:r>
    </w:p>
    <w:p w14:paraId="2E886A3E" w14:textId="5995DD67" w:rsidR="00F541B5" w:rsidRPr="00F541B5" w:rsidRDefault="00682BC4" w:rsidP="00445BDE">
      <w:pPr>
        <w:pStyle w:val="Lijstalinea"/>
        <w:numPr>
          <w:ilvl w:val="0"/>
          <w:numId w:val="73"/>
        </w:numPr>
        <w:ind w:right="1296"/>
      </w:pPr>
      <w:r w:rsidRPr="00ED1F51" w:rsidDel="00397484">
        <w:t xml:space="preserve">Het Dagelijks Bestuur kan de bevoegdheden </w:t>
      </w:r>
      <w:r>
        <w:t xml:space="preserve">in het </w:t>
      </w:r>
      <w:r w:rsidRPr="00ED1F51" w:rsidDel="000C12F5">
        <w:t>eerste</w:t>
      </w:r>
      <w:r w:rsidR="009D4A8D">
        <w:t xml:space="preserve"> en tweede</w:t>
      </w:r>
      <w:r w:rsidRPr="00ED1F51" w:rsidDel="000C12F5">
        <w:t xml:space="preserve"> lid </w:t>
      </w:r>
      <w:r w:rsidRPr="00ED1F51" w:rsidDel="00397484">
        <w:t xml:space="preserve">mandateren aan de </w:t>
      </w:r>
      <w:r w:rsidR="00B132A7">
        <w:t>woningcorporatie</w:t>
      </w:r>
      <w:r w:rsidRPr="00ED1F51" w:rsidDel="00397484">
        <w:t xml:space="preserve"> of gemeenten</w:t>
      </w:r>
      <w:r>
        <w:t>.</w:t>
      </w:r>
      <w:r w:rsidRPr="00F541B5">
        <w:rPr>
          <w:i/>
          <w:iCs/>
        </w:rPr>
        <w:t xml:space="preserve"> </w:t>
      </w:r>
    </w:p>
    <w:p w14:paraId="137FBB22" w14:textId="7D8D3DCA" w:rsidR="00E5257E" w:rsidRDefault="00E5257E" w:rsidP="00445BDE">
      <w:pPr>
        <w:pStyle w:val="Lijstalinea"/>
        <w:numPr>
          <w:ilvl w:val="0"/>
          <w:numId w:val="73"/>
        </w:numPr>
        <w:ind w:right="1296"/>
      </w:pPr>
      <w:r>
        <w:t>Bij de aanvraag worden de volgende gegevens verstrekt:</w:t>
      </w:r>
    </w:p>
    <w:p w14:paraId="2C60F5D0" w14:textId="77777777" w:rsidR="00F541B5" w:rsidRDefault="00E5257E" w:rsidP="00445BDE">
      <w:pPr>
        <w:pStyle w:val="Lijstalinea"/>
        <w:numPr>
          <w:ilvl w:val="0"/>
          <w:numId w:val="74"/>
        </w:numPr>
        <w:ind w:right="1296"/>
      </w:pPr>
      <w:r>
        <w:t>naam, adres, woonplaats, geboortedatum, nationaliteit en, indien van toepassing, de verblijfstitel van de aanvrager;</w:t>
      </w:r>
    </w:p>
    <w:p w14:paraId="65C783C5" w14:textId="77777777" w:rsidR="00F541B5" w:rsidRDefault="00D65C82" w:rsidP="00445BDE">
      <w:pPr>
        <w:pStyle w:val="Lijstalinea"/>
        <w:numPr>
          <w:ilvl w:val="0"/>
          <w:numId w:val="74"/>
        </w:numPr>
        <w:ind w:right="1296"/>
      </w:pPr>
      <w:r>
        <w:t>rechtsgeldig document waaruit de identiteit blijkt</w:t>
      </w:r>
      <w:r w:rsidRPr="00ED1F51">
        <w:t xml:space="preserve"> van aanvrager en van al degenen die tot zijn huishouden behoren;</w:t>
      </w:r>
    </w:p>
    <w:p w14:paraId="259AC12C" w14:textId="77777777" w:rsidR="00F541B5" w:rsidRDefault="00D65C82" w:rsidP="00445BDE">
      <w:pPr>
        <w:pStyle w:val="Lijstalinea"/>
        <w:numPr>
          <w:ilvl w:val="0"/>
          <w:numId w:val="74"/>
        </w:numPr>
        <w:ind w:right="1296"/>
      </w:pPr>
      <w:r w:rsidRPr="00ED1F51">
        <w:t xml:space="preserve">geldig </w:t>
      </w:r>
      <w:r>
        <w:t xml:space="preserve">bewijs van rechtmatig verblijf </w:t>
      </w:r>
      <w:r w:rsidRPr="00ED1F51">
        <w:t xml:space="preserve">zoals bedoeld in </w:t>
      </w:r>
      <w:r>
        <w:t xml:space="preserve">artikel 8 van </w:t>
      </w:r>
      <w:r w:rsidRPr="00ED1F51">
        <w:t>de Vreemdelingenwet 2000 van aanvrager en van al degenen die tot zijn huishouden behoren indien zij niet de Nederlandse nationaliteit hebben;</w:t>
      </w:r>
    </w:p>
    <w:p w14:paraId="724B80F1" w14:textId="77777777" w:rsidR="00F541B5" w:rsidRDefault="00E5257E" w:rsidP="00445BDE">
      <w:pPr>
        <w:pStyle w:val="Lijstalinea"/>
        <w:numPr>
          <w:ilvl w:val="0"/>
          <w:numId w:val="74"/>
        </w:numPr>
        <w:ind w:right="1296"/>
      </w:pPr>
      <w:r>
        <w:t>omvang van het huishouden dat de nieuwe woonruimte gaat betrekken;</w:t>
      </w:r>
    </w:p>
    <w:p w14:paraId="74AC7EE6" w14:textId="77777777" w:rsidR="00F541B5" w:rsidRDefault="00AD55AF" w:rsidP="00445BDE">
      <w:pPr>
        <w:pStyle w:val="Lijstalinea"/>
        <w:numPr>
          <w:ilvl w:val="0"/>
          <w:numId w:val="74"/>
        </w:numPr>
        <w:ind w:right="1296"/>
      </w:pPr>
      <w:r>
        <w:t xml:space="preserve">bewijsstukken van het </w:t>
      </w:r>
      <w:r w:rsidR="00E5257E">
        <w:t>inkomen;</w:t>
      </w:r>
    </w:p>
    <w:p w14:paraId="36DB2697" w14:textId="77777777" w:rsidR="00F541B5" w:rsidRDefault="00E5257E" w:rsidP="00445BDE">
      <w:pPr>
        <w:pStyle w:val="Lijstalinea"/>
        <w:numPr>
          <w:ilvl w:val="0"/>
          <w:numId w:val="74"/>
        </w:numPr>
        <w:ind w:right="1296"/>
      </w:pPr>
      <w:r>
        <w:t>adres, naam van de verhuurder en huurprijs van de te betrekken woonruimte;</w:t>
      </w:r>
    </w:p>
    <w:p w14:paraId="291F9169" w14:textId="77777777" w:rsidR="00F541B5" w:rsidRDefault="00E5257E" w:rsidP="00445BDE">
      <w:pPr>
        <w:pStyle w:val="Lijstalinea"/>
        <w:numPr>
          <w:ilvl w:val="0"/>
          <w:numId w:val="74"/>
        </w:numPr>
        <w:ind w:right="1296"/>
      </w:pPr>
      <w:r>
        <w:t>beoogde datum van het betrekken van de woonruimte;</w:t>
      </w:r>
    </w:p>
    <w:p w14:paraId="44D4BB0B" w14:textId="7A5B0906" w:rsidR="00F541B5" w:rsidRDefault="00D65C82" w:rsidP="00445BDE">
      <w:pPr>
        <w:pStyle w:val="Lijstalinea"/>
        <w:numPr>
          <w:ilvl w:val="0"/>
          <w:numId w:val="74"/>
        </w:numPr>
        <w:ind w:right="1296"/>
      </w:pPr>
      <w:r w:rsidRPr="00ED1F51">
        <w:t xml:space="preserve">schriftelijke verklaring van de verhuurder waaruit blijkt dat deze bereid is woonruimte aan aanvrager en zijn huishouden </w:t>
      </w:r>
      <w:r w:rsidR="004742F6">
        <w:t>in gebruik te geven</w:t>
      </w:r>
      <w:r w:rsidR="008763A5">
        <w:t>;</w:t>
      </w:r>
    </w:p>
    <w:p w14:paraId="17993B32" w14:textId="77777777" w:rsidR="00F541B5" w:rsidRDefault="00E5257E" w:rsidP="00445BDE">
      <w:pPr>
        <w:pStyle w:val="Lijstalinea"/>
        <w:numPr>
          <w:ilvl w:val="0"/>
          <w:numId w:val="74"/>
        </w:numPr>
        <w:ind w:right="1296"/>
      </w:pPr>
      <w:r>
        <w:t>indien van toepassing, een afschrift van de indicatie voor een woonruimte met een specifieke voorziening;</w:t>
      </w:r>
    </w:p>
    <w:p w14:paraId="399A2E16" w14:textId="77777777" w:rsidR="00F541B5" w:rsidRDefault="00E5257E" w:rsidP="00445BDE">
      <w:pPr>
        <w:pStyle w:val="Lijstalinea"/>
        <w:numPr>
          <w:ilvl w:val="0"/>
          <w:numId w:val="74"/>
        </w:numPr>
        <w:ind w:right="1296"/>
      </w:pPr>
      <w:r>
        <w:t xml:space="preserve">indien van toepassing, </w:t>
      </w:r>
      <w:r w:rsidR="00962F11">
        <w:t>een urgentieverklaring</w:t>
      </w:r>
      <w:r w:rsidR="00D65C82">
        <w:t xml:space="preserve"> of stadsvernieuwingsurgentie</w:t>
      </w:r>
      <w:r w:rsidR="007757CD">
        <w:t>.</w:t>
      </w:r>
    </w:p>
    <w:p w14:paraId="6C8211D2" w14:textId="0425AD35" w:rsidR="00F541B5" w:rsidRDefault="00F94870" w:rsidP="00445BDE">
      <w:pPr>
        <w:pStyle w:val="Lijstalinea"/>
        <w:numPr>
          <w:ilvl w:val="0"/>
          <w:numId w:val="73"/>
        </w:numPr>
        <w:ind w:right="1296"/>
        <w:rPr>
          <w:color w:val="auto"/>
        </w:rPr>
      </w:pPr>
      <w:r w:rsidRPr="29B7C92A">
        <w:rPr>
          <w:color w:val="auto"/>
        </w:rPr>
        <w:t xml:space="preserve">Indien aanvrager dan wel een of meer anderen die tot zijn huishouden behoren op het moment van de aanvraag een woning bewonen die zijn of hun eigendom is, dan dient bij de aanvraag een </w:t>
      </w:r>
      <w:r w:rsidR="004258A8" w:rsidRPr="29B7C92A">
        <w:rPr>
          <w:color w:val="auto"/>
        </w:rPr>
        <w:t>bewijsstuk</w:t>
      </w:r>
      <w:r w:rsidRPr="29B7C92A">
        <w:rPr>
          <w:color w:val="auto"/>
        </w:rPr>
        <w:t xml:space="preserve"> te worden over</w:t>
      </w:r>
      <w:r w:rsidR="00E06C23" w:rsidRPr="29B7C92A">
        <w:rPr>
          <w:color w:val="auto"/>
        </w:rPr>
        <w:t>ge</w:t>
      </w:r>
      <w:r w:rsidRPr="29B7C92A">
        <w:rPr>
          <w:color w:val="auto"/>
        </w:rPr>
        <w:t xml:space="preserve">legd waaruit blijkt dat de woning </w:t>
      </w:r>
      <w:r w:rsidR="004258A8" w:rsidRPr="29B7C92A">
        <w:rPr>
          <w:color w:val="auto"/>
        </w:rPr>
        <w:t>wordt</w:t>
      </w:r>
      <w:r w:rsidRPr="29B7C92A">
        <w:rPr>
          <w:color w:val="auto"/>
        </w:rPr>
        <w:t xml:space="preserve"> verkocht en dat deze binnen zes maanden aan </w:t>
      </w:r>
      <w:r w:rsidR="004258A8" w:rsidRPr="29B7C92A">
        <w:rPr>
          <w:color w:val="auto"/>
        </w:rPr>
        <w:t>een</w:t>
      </w:r>
      <w:r w:rsidRPr="29B7C92A">
        <w:rPr>
          <w:color w:val="auto"/>
        </w:rPr>
        <w:t xml:space="preserve"> koper in eigendom zal worden overgedragen.</w:t>
      </w:r>
    </w:p>
    <w:p w14:paraId="2BC99AFF" w14:textId="77777777" w:rsidR="00F541B5" w:rsidRPr="00F541B5" w:rsidRDefault="00216209" w:rsidP="00445BDE">
      <w:pPr>
        <w:pStyle w:val="Lijstalinea"/>
        <w:numPr>
          <w:ilvl w:val="0"/>
          <w:numId w:val="73"/>
        </w:numPr>
        <w:ind w:right="1296"/>
        <w:rPr>
          <w:rStyle w:val="cf01"/>
          <w:rFonts w:ascii="Calibri" w:hAnsi="Calibri" w:cs="Calibri"/>
          <w:color w:val="auto"/>
          <w:sz w:val="20"/>
          <w:szCs w:val="24"/>
        </w:rPr>
      </w:pPr>
      <w:r>
        <w:rPr>
          <w:rStyle w:val="cf01"/>
        </w:rPr>
        <w:t>Het Dagelijks Bestuur is bevoegd nadere gegevens te vragen die nodig zijn om de aanvraag te kunnen beoordelen.</w:t>
      </w:r>
    </w:p>
    <w:p w14:paraId="7D8BA5DD" w14:textId="368873A7" w:rsidR="000A1F57" w:rsidRPr="00F541B5" w:rsidRDefault="00D01768" w:rsidP="00445BDE">
      <w:pPr>
        <w:pStyle w:val="Lijstalinea"/>
        <w:numPr>
          <w:ilvl w:val="0"/>
          <w:numId w:val="73"/>
        </w:numPr>
        <w:ind w:right="1296"/>
        <w:rPr>
          <w:color w:val="auto"/>
        </w:rPr>
      </w:pPr>
      <w:r>
        <w:t>D</w:t>
      </w:r>
      <w:r w:rsidR="000A1F57" w:rsidRPr="00ED1F51">
        <w:t xml:space="preserve">e huisvestingsvergunning </w:t>
      </w:r>
      <w:r>
        <w:t xml:space="preserve">vermeldt </w:t>
      </w:r>
      <w:r w:rsidR="000A1F57" w:rsidRPr="00ED1F51">
        <w:t xml:space="preserve">in ieder geval: </w:t>
      </w:r>
    </w:p>
    <w:p w14:paraId="716711CF" w14:textId="77777777" w:rsidR="000A1F57" w:rsidRPr="00ED1F51" w:rsidRDefault="000A1F57" w:rsidP="00445BDE">
      <w:pPr>
        <w:numPr>
          <w:ilvl w:val="1"/>
          <w:numId w:val="4"/>
        </w:numPr>
        <w:spacing w:line="240" w:lineRule="auto"/>
        <w:ind w:left="714" w:right="1296" w:hanging="357"/>
      </w:pPr>
      <w:r>
        <w:t>d</w:t>
      </w:r>
      <w:r w:rsidRPr="00ED1F51">
        <w:t xml:space="preserve">e woonruimte waarvoor de vergunning is verleend; </w:t>
      </w:r>
    </w:p>
    <w:p w14:paraId="1A231C3A" w14:textId="0A054A99" w:rsidR="000A1F57" w:rsidRDefault="000A1F57" w:rsidP="00445BDE">
      <w:pPr>
        <w:numPr>
          <w:ilvl w:val="1"/>
          <w:numId w:val="4"/>
        </w:numPr>
        <w:spacing w:line="240" w:lineRule="auto"/>
        <w:ind w:left="714" w:right="1296" w:hanging="357"/>
      </w:pPr>
      <w:r>
        <w:t>d</w:t>
      </w:r>
      <w:r w:rsidRPr="00ED1F51">
        <w:t>egene(n) aan wie de vergunning is verleend</w:t>
      </w:r>
      <w:r w:rsidR="00F965B7">
        <w:t xml:space="preserve"> (volledige naam, geboortedatum, geboorteplaats</w:t>
      </w:r>
      <w:r w:rsidR="00F85843">
        <w:t>, geboorteland</w:t>
      </w:r>
      <w:r w:rsidR="00F965B7">
        <w:t>)</w:t>
      </w:r>
      <w:r w:rsidRPr="00ED1F51">
        <w:t>;</w:t>
      </w:r>
    </w:p>
    <w:p w14:paraId="0E2AC652" w14:textId="2B02234D" w:rsidR="007C1FF6" w:rsidRPr="00ED1F51" w:rsidRDefault="007C1FF6" w:rsidP="00445BDE">
      <w:pPr>
        <w:numPr>
          <w:ilvl w:val="1"/>
          <w:numId w:val="4"/>
        </w:numPr>
        <w:spacing w:line="240" w:lineRule="auto"/>
        <w:ind w:left="714" w:right="1296" w:hanging="357"/>
      </w:pPr>
      <w:r w:rsidRPr="007C1FF6">
        <w:t>het aantal personen dat de woonruimte in gebruik neemt;</w:t>
      </w:r>
    </w:p>
    <w:p w14:paraId="4FFE9172" w14:textId="77777777" w:rsidR="000A1F57" w:rsidRPr="00ED1F51" w:rsidRDefault="000A1F57" w:rsidP="00445BDE">
      <w:pPr>
        <w:numPr>
          <w:ilvl w:val="1"/>
          <w:numId w:val="4"/>
        </w:numPr>
        <w:spacing w:line="240" w:lineRule="auto"/>
        <w:ind w:left="714" w:right="1296" w:hanging="357"/>
      </w:pPr>
      <w:r>
        <w:t>d</w:t>
      </w:r>
      <w:r w:rsidRPr="00ED1F51">
        <w:t xml:space="preserve">e ingangsdatum van de vergunning; </w:t>
      </w:r>
    </w:p>
    <w:p w14:paraId="741E9AFA" w14:textId="0DA62389" w:rsidR="000A1F57" w:rsidRDefault="000A1F57" w:rsidP="00445BDE">
      <w:pPr>
        <w:numPr>
          <w:ilvl w:val="1"/>
          <w:numId w:val="4"/>
        </w:numPr>
        <w:spacing w:after="9" w:line="240" w:lineRule="auto"/>
        <w:ind w:left="714" w:right="1296" w:hanging="357"/>
      </w:pPr>
      <w:r>
        <w:lastRenderedPageBreak/>
        <w:t>d</w:t>
      </w:r>
      <w:r w:rsidRPr="00ED1F51">
        <w:t>e termijn waarbinnen van de vergunning gebruik moet worden gemaakt</w:t>
      </w:r>
      <w:r w:rsidR="00F541B5">
        <w:t>;</w:t>
      </w:r>
    </w:p>
    <w:p w14:paraId="6DEE105D" w14:textId="549ED2D5" w:rsidR="00CB7072" w:rsidRDefault="008B22E1" w:rsidP="00445BDE">
      <w:pPr>
        <w:numPr>
          <w:ilvl w:val="1"/>
          <w:numId w:val="4"/>
        </w:numPr>
        <w:spacing w:after="9" w:line="240" w:lineRule="auto"/>
        <w:ind w:left="714" w:right="1296" w:hanging="357"/>
      </w:pPr>
      <w:r>
        <w:t>de n</w:t>
      </w:r>
      <w:r w:rsidR="00A24EC8">
        <w:t>aam en</w:t>
      </w:r>
      <w:r>
        <w:t xml:space="preserve"> het</w:t>
      </w:r>
      <w:r w:rsidR="00A24EC8">
        <w:t xml:space="preserve"> adres van de verhuurder</w:t>
      </w:r>
      <w:r w:rsidR="00F541B5">
        <w:t>.</w:t>
      </w:r>
    </w:p>
    <w:p w14:paraId="480203FE" w14:textId="77777777" w:rsidR="00CB7072" w:rsidRDefault="00CB7072" w:rsidP="0008065C">
      <w:pPr>
        <w:spacing w:after="9" w:line="240" w:lineRule="auto"/>
        <w:ind w:left="0" w:right="1296" w:firstLine="0"/>
      </w:pPr>
    </w:p>
    <w:p w14:paraId="21AFC05E" w14:textId="3AF853D3" w:rsidR="00CB7072" w:rsidRPr="00ED1F51" w:rsidRDefault="00CB7072" w:rsidP="00FE0307">
      <w:pPr>
        <w:pStyle w:val="Kop2"/>
      </w:pPr>
      <w:bookmarkStart w:id="14" w:name="_Toc193206382"/>
      <w:r w:rsidRPr="00ED1F51">
        <w:t xml:space="preserve">Artikel </w:t>
      </w:r>
      <w:r w:rsidR="005B71EF">
        <w:t>7</w:t>
      </w:r>
      <w:r w:rsidRPr="00ED1F51">
        <w:tab/>
        <w:t>Intrekken van de huisvestingsvergunning</w:t>
      </w:r>
      <w:bookmarkEnd w:id="14"/>
      <w:r w:rsidRPr="00ED1F51">
        <w:t xml:space="preserve"> </w:t>
      </w:r>
    </w:p>
    <w:p w14:paraId="3C53000A" w14:textId="42D5946A" w:rsidR="00CB7072" w:rsidRPr="00ED1F51" w:rsidRDefault="00C57EF6" w:rsidP="0008065C">
      <w:pPr>
        <w:spacing w:after="54" w:line="259" w:lineRule="auto"/>
        <w:ind w:left="0" w:right="1296" w:firstLine="0"/>
        <w:jc w:val="left"/>
      </w:pPr>
      <w:r w:rsidRPr="00C57EF6">
        <w:t>Het Dagelijks Bestuur kan de huisvestingsvergunning intrekken op grond van de in artikel 18 van de Huisvestingswet 2014 genoemde gronden. Daarnaast kan het Dagelijks Bestuur de huisvestingsvergunning intrekken als er gehandeld wordt in strijd met de voorwaarden van de vergunning</w:t>
      </w:r>
      <w:r w:rsidR="00CB7072" w:rsidRPr="00ED1F51">
        <w:t xml:space="preserve"> </w:t>
      </w:r>
    </w:p>
    <w:p w14:paraId="57354192" w14:textId="7A4963FE" w:rsidR="00CB7072" w:rsidRPr="00ED1F51" w:rsidRDefault="00CB7072" w:rsidP="00FE0307">
      <w:pPr>
        <w:pStyle w:val="Kop2"/>
      </w:pPr>
      <w:bookmarkStart w:id="15" w:name="_Toc193206383"/>
      <w:r w:rsidRPr="00ED1F51">
        <w:t xml:space="preserve">Artikel </w:t>
      </w:r>
      <w:r w:rsidR="005B71EF">
        <w:t>8</w:t>
      </w:r>
      <w:r w:rsidRPr="00ED1F51">
        <w:tab/>
        <w:t>Vervallen van de huisvestingsvergunning</w:t>
      </w:r>
      <w:bookmarkEnd w:id="15"/>
      <w:r w:rsidRPr="00ED1F51">
        <w:t xml:space="preserve"> </w:t>
      </w:r>
    </w:p>
    <w:p w14:paraId="312151E3" w14:textId="77777777" w:rsidR="00CB7072" w:rsidRPr="00ED1F51" w:rsidRDefault="00CB7072" w:rsidP="00E46453">
      <w:pPr>
        <w:spacing w:after="6"/>
        <w:ind w:left="0" w:right="1296" w:firstLine="0"/>
      </w:pPr>
      <w:r w:rsidRPr="00ED1F51">
        <w:t xml:space="preserve">De huisvestingsvergunning vervalt van rechtswege indien de vergunninghouder feitelijk geen gebruik meer maakt van de vergunning. </w:t>
      </w:r>
    </w:p>
    <w:p w14:paraId="1CAB8990" w14:textId="5E866026" w:rsidR="00241D37" w:rsidRPr="008763A5" w:rsidRDefault="00CB7072" w:rsidP="008763A5">
      <w:pPr>
        <w:spacing w:after="268" w:line="259" w:lineRule="auto"/>
        <w:ind w:left="0" w:right="1296" w:firstLine="0"/>
        <w:jc w:val="left"/>
      </w:pPr>
      <w:r w:rsidRPr="00ED1F51">
        <w:t xml:space="preserve"> </w:t>
      </w:r>
    </w:p>
    <w:p w14:paraId="0530628D" w14:textId="77777777" w:rsidR="00BE354D" w:rsidRPr="00D72946" w:rsidRDefault="00BE354D" w:rsidP="00BE354D">
      <w:pPr>
        <w:pStyle w:val="Kop1"/>
      </w:pPr>
      <w:bookmarkStart w:id="16" w:name="_Toc193206384"/>
      <w:r w:rsidRPr="004D1DCE">
        <w:t>Paragraaf 2.3 Inschrijfsysteem van woningzoekenden, bekendmaking van het aanbod</w:t>
      </w:r>
      <w:bookmarkEnd w:id="16"/>
    </w:p>
    <w:p w14:paraId="14EC2D14" w14:textId="1A06007E" w:rsidR="007207C9" w:rsidRPr="00ED1F51" w:rsidRDefault="0056065A" w:rsidP="00FE0307">
      <w:pPr>
        <w:pStyle w:val="Kop2"/>
      </w:pPr>
      <w:bookmarkStart w:id="17" w:name="_Toc193206385"/>
      <w:r w:rsidRPr="00ED1F51">
        <w:t xml:space="preserve">Artikel </w:t>
      </w:r>
      <w:r w:rsidR="005B71EF">
        <w:t>9</w:t>
      </w:r>
      <w:r w:rsidR="00622230" w:rsidRPr="00ED1F51">
        <w:tab/>
      </w:r>
      <w:r w:rsidRPr="00ED1F51">
        <w:t>Register van woningzoekenden</w:t>
      </w:r>
      <w:bookmarkEnd w:id="17"/>
      <w:r w:rsidRPr="00ED1F51">
        <w:t xml:space="preserve"> </w:t>
      </w:r>
    </w:p>
    <w:p w14:paraId="37AB69AF" w14:textId="3120A1AE" w:rsidR="00045A88" w:rsidRPr="00ED1F51" w:rsidRDefault="0056065A" w:rsidP="00445BDE">
      <w:pPr>
        <w:numPr>
          <w:ilvl w:val="0"/>
          <w:numId w:val="3"/>
        </w:numPr>
        <w:ind w:left="425" w:right="1296" w:hanging="357"/>
        <w:rPr>
          <w:color w:val="auto"/>
        </w:rPr>
      </w:pPr>
      <w:r w:rsidRPr="00ED1F51">
        <w:rPr>
          <w:color w:val="auto"/>
        </w:rPr>
        <w:t xml:space="preserve">Het </w:t>
      </w:r>
      <w:r w:rsidR="00763CB7" w:rsidRPr="00ED1F51">
        <w:rPr>
          <w:color w:val="auto"/>
        </w:rPr>
        <w:t>D</w:t>
      </w:r>
      <w:r w:rsidRPr="00ED1F51">
        <w:rPr>
          <w:color w:val="auto"/>
        </w:rPr>
        <w:t xml:space="preserve">agelijks </w:t>
      </w:r>
      <w:r w:rsidR="00763CB7" w:rsidRPr="00ED1F51">
        <w:rPr>
          <w:color w:val="auto"/>
        </w:rPr>
        <w:t>B</w:t>
      </w:r>
      <w:r w:rsidRPr="00ED1F51">
        <w:rPr>
          <w:color w:val="auto"/>
        </w:rPr>
        <w:t xml:space="preserve">estuur </w:t>
      </w:r>
      <w:r w:rsidR="00CC724E" w:rsidRPr="00ED1F51">
        <w:rPr>
          <w:color w:val="auto"/>
        </w:rPr>
        <w:t xml:space="preserve">draagt </w:t>
      </w:r>
      <w:r w:rsidRPr="00ED1F51">
        <w:rPr>
          <w:color w:val="auto"/>
        </w:rPr>
        <w:t>zorg</w:t>
      </w:r>
      <w:r w:rsidR="00CC724E" w:rsidRPr="00ED1F51">
        <w:rPr>
          <w:color w:val="auto"/>
        </w:rPr>
        <w:t xml:space="preserve"> voor </w:t>
      </w:r>
      <w:r w:rsidR="00045A88" w:rsidRPr="00ED1F51">
        <w:rPr>
          <w:color w:val="auto"/>
        </w:rPr>
        <w:t xml:space="preserve">het aanleggen en bijhouden van een register </w:t>
      </w:r>
      <w:r w:rsidRPr="00ED1F51">
        <w:rPr>
          <w:color w:val="auto"/>
        </w:rPr>
        <w:t>van woningzoekenden</w:t>
      </w:r>
      <w:r w:rsidR="006A733A" w:rsidRPr="00ED1F51">
        <w:rPr>
          <w:color w:val="auto"/>
        </w:rPr>
        <w:t xml:space="preserve"> ten behoeve van het bepalen van de rangorde</w:t>
      </w:r>
      <w:r w:rsidR="00045A88" w:rsidRPr="00ED1F51">
        <w:rPr>
          <w:color w:val="auto"/>
        </w:rPr>
        <w:t xml:space="preserve">. </w:t>
      </w:r>
    </w:p>
    <w:p w14:paraId="4C9C852F" w14:textId="5F9C2BEB" w:rsidR="00644497" w:rsidRPr="00ED1F51" w:rsidRDefault="00045A88" w:rsidP="00445BDE">
      <w:pPr>
        <w:numPr>
          <w:ilvl w:val="0"/>
          <w:numId w:val="3"/>
        </w:numPr>
        <w:ind w:left="425" w:right="1296" w:hanging="357"/>
        <w:rPr>
          <w:color w:val="auto"/>
        </w:rPr>
      </w:pPr>
      <w:r w:rsidRPr="00ED1F51">
        <w:rPr>
          <w:color w:val="auto"/>
        </w:rPr>
        <w:t xml:space="preserve">Het </w:t>
      </w:r>
      <w:r w:rsidR="00763CB7" w:rsidRPr="00ED1F51">
        <w:rPr>
          <w:color w:val="auto"/>
        </w:rPr>
        <w:t>D</w:t>
      </w:r>
      <w:r w:rsidRPr="00ED1F51">
        <w:rPr>
          <w:color w:val="auto"/>
        </w:rPr>
        <w:t xml:space="preserve">agelijks </w:t>
      </w:r>
      <w:r w:rsidR="00763CB7" w:rsidRPr="00ED1F51">
        <w:rPr>
          <w:color w:val="auto"/>
        </w:rPr>
        <w:t>B</w:t>
      </w:r>
      <w:r w:rsidRPr="00ED1F51">
        <w:rPr>
          <w:color w:val="auto"/>
        </w:rPr>
        <w:t xml:space="preserve">estuur </w:t>
      </w:r>
      <w:r w:rsidR="00644497" w:rsidRPr="00ED1F51">
        <w:rPr>
          <w:color w:val="auto"/>
        </w:rPr>
        <w:t xml:space="preserve">stelt regels vast voor de wijze van inschrijving, het </w:t>
      </w:r>
      <w:r w:rsidR="007207C9" w:rsidRPr="00ED1F51">
        <w:rPr>
          <w:color w:val="auto"/>
        </w:rPr>
        <w:t>verwerken</w:t>
      </w:r>
      <w:r w:rsidR="00644497" w:rsidRPr="00ED1F51">
        <w:rPr>
          <w:color w:val="auto"/>
        </w:rPr>
        <w:t xml:space="preserve"> van gegevens, de opschorting en de beëindiging van de inschrijving</w:t>
      </w:r>
      <w:r w:rsidR="00521460" w:rsidRPr="00ED1F51">
        <w:rPr>
          <w:color w:val="auto"/>
        </w:rPr>
        <w:t>,</w:t>
      </w:r>
      <w:r w:rsidR="00521460" w:rsidRPr="00ED1F51">
        <w:t xml:space="preserve"> en stelt de hoogte van een bedrag vast dat ten behoeve van de inschrijving en de verlenging van de inschrijving in rekening wordt gebracht bij woningzoekenden.</w:t>
      </w:r>
      <w:r w:rsidR="00644497" w:rsidRPr="00ED1F51">
        <w:rPr>
          <w:color w:val="auto"/>
        </w:rPr>
        <w:t xml:space="preserve"> </w:t>
      </w:r>
    </w:p>
    <w:p w14:paraId="5577FB80" w14:textId="3A7BA261" w:rsidR="00622230" w:rsidRPr="00153638" w:rsidRDefault="0056065A" w:rsidP="00445BDE">
      <w:pPr>
        <w:numPr>
          <w:ilvl w:val="0"/>
          <w:numId w:val="3"/>
        </w:numPr>
        <w:spacing w:line="268" w:lineRule="auto"/>
        <w:ind w:left="425" w:right="1296" w:hanging="357"/>
        <w:rPr>
          <w:color w:val="auto"/>
          <w:shd w:val="clear" w:color="auto" w:fill="FFFF00"/>
        </w:rPr>
      </w:pPr>
      <w:r w:rsidRPr="00153638">
        <w:rPr>
          <w:color w:val="auto"/>
        </w:rPr>
        <w:t xml:space="preserve">Het </w:t>
      </w:r>
      <w:r w:rsidR="00763CB7" w:rsidRPr="00153638">
        <w:rPr>
          <w:color w:val="auto"/>
        </w:rPr>
        <w:t>D</w:t>
      </w:r>
      <w:r w:rsidRPr="00153638">
        <w:rPr>
          <w:color w:val="auto"/>
        </w:rPr>
        <w:t xml:space="preserve">agelijks </w:t>
      </w:r>
      <w:r w:rsidR="00763CB7" w:rsidRPr="00153638">
        <w:rPr>
          <w:color w:val="auto"/>
        </w:rPr>
        <w:t>B</w:t>
      </w:r>
      <w:r w:rsidRPr="00153638">
        <w:rPr>
          <w:color w:val="auto"/>
        </w:rPr>
        <w:t xml:space="preserve">estuur </w:t>
      </w:r>
      <w:r w:rsidR="007207C9" w:rsidRPr="00153638">
        <w:rPr>
          <w:color w:val="auto"/>
        </w:rPr>
        <w:t xml:space="preserve">verleent aan het bestuur van de Vereniging Holland Rijnland Wonen mandaat, volmacht en machtiging voor het </w:t>
      </w:r>
      <w:r w:rsidR="00045A88" w:rsidRPr="00153638">
        <w:rPr>
          <w:color w:val="auto"/>
        </w:rPr>
        <w:t xml:space="preserve">uitvoeren van het bepaalde bij of krachtens het </w:t>
      </w:r>
      <w:r w:rsidR="00DD1AF3" w:rsidRPr="00153638">
        <w:rPr>
          <w:color w:val="auto"/>
        </w:rPr>
        <w:t xml:space="preserve">eerste en </w:t>
      </w:r>
      <w:r w:rsidR="00045A88" w:rsidRPr="00153638">
        <w:rPr>
          <w:color w:val="auto"/>
        </w:rPr>
        <w:t>tweede lid</w:t>
      </w:r>
      <w:r w:rsidR="00E92FE8" w:rsidRPr="00153638">
        <w:rPr>
          <w:color w:val="auto"/>
        </w:rPr>
        <w:t xml:space="preserve"> en mandaat om </w:t>
      </w:r>
      <w:r w:rsidR="00183AAA" w:rsidRPr="00153638">
        <w:rPr>
          <w:color w:val="auto"/>
        </w:rPr>
        <w:t xml:space="preserve">namens het </w:t>
      </w:r>
      <w:r w:rsidR="00E76B57">
        <w:rPr>
          <w:color w:val="auto"/>
        </w:rPr>
        <w:t>D</w:t>
      </w:r>
      <w:r w:rsidR="00183AAA" w:rsidRPr="00153638">
        <w:rPr>
          <w:color w:val="auto"/>
        </w:rPr>
        <w:t xml:space="preserve">agelijks </w:t>
      </w:r>
      <w:r w:rsidR="00E76B57">
        <w:rPr>
          <w:color w:val="auto"/>
        </w:rPr>
        <w:t>B</w:t>
      </w:r>
      <w:r w:rsidR="00183AAA" w:rsidRPr="00153638">
        <w:rPr>
          <w:color w:val="auto"/>
        </w:rPr>
        <w:t xml:space="preserve">estuur besluiten te nemen </w:t>
      </w:r>
      <w:r w:rsidR="00012408" w:rsidRPr="00153638">
        <w:rPr>
          <w:color w:val="auto"/>
        </w:rPr>
        <w:t>met betrekking tot in- en uitschrijving in het register</w:t>
      </w:r>
      <w:r w:rsidR="0015152C">
        <w:rPr>
          <w:color w:val="auto"/>
        </w:rPr>
        <w:t>.</w:t>
      </w:r>
    </w:p>
    <w:p w14:paraId="383C41C7" w14:textId="77777777" w:rsidR="00045A88" w:rsidRPr="00ED1F51" w:rsidRDefault="00045A88" w:rsidP="0008065C">
      <w:pPr>
        <w:spacing w:line="268" w:lineRule="auto"/>
        <w:ind w:left="426" w:right="1296" w:firstLine="0"/>
        <w:rPr>
          <w:color w:val="auto"/>
          <w:shd w:val="clear" w:color="auto" w:fill="FFFF00"/>
        </w:rPr>
      </w:pPr>
    </w:p>
    <w:p w14:paraId="2D24C29F" w14:textId="7340A70E" w:rsidR="00622230" w:rsidRPr="00ED1F51" w:rsidRDefault="00622230" w:rsidP="00FE0307">
      <w:pPr>
        <w:pStyle w:val="Kop2"/>
      </w:pPr>
      <w:bookmarkStart w:id="18" w:name="_Toc193206386"/>
      <w:r w:rsidRPr="00ED1F51">
        <w:t xml:space="preserve">Artikel </w:t>
      </w:r>
      <w:r w:rsidR="005B71EF">
        <w:t>10</w:t>
      </w:r>
      <w:r w:rsidRPr="00ED1F51">
        <w:tab/>
        <w:t>Inschrijving als woningzoekende</w:t>
      </w:r>
      <w:bookmarkEnd w:id="18"/>
    </w:p>
    <w:p w14:paraId="77C10494" w14:textId="148CC9D4" w:rsidR="00622230" w:rsidRPr="00ED1F51" w:rsidRDefault="001924E8" w:rsidP="00445BDE">
      <w:pPr>
        <w:numPr>
          <w:ilvl w:val="0"/>
          <w:numId w:val="22"/>
        </w:numPr>
        <w:spacing w:line="271" w:lineRule="auto"/>
        <w:ind w:left="357" w:right="1296" w:hanging="357"/>
      </w:pPr>
      <w:r w:rsidRPr="00ED1F51">
        <w:t>Ieder</w:t>
      </w:r>
      <w:r w:rsidR="00D53C60" w:rsidRPr="00ED1F51">
        <w:t>e</w:t>
      </w:r>
      <w:r w:rsidRPr="00ED1F51">
        <w:t xml:space="preserve"> persoon </w:t>
      </w:r>
      <w:r w:rsidR="00622230" w:rsidRPr="00ED1F51">
        <w:t>van 18 jaar of ouder</w:t>
      </w:r>
      <w:r w:rsidRPr="00ED1F51">
        <w:t>,</w:t>
      </w:r>
      <w:r w:rsidR="00622230" w:rsidRPr="00ED1F51">
        <w:t xml:space="preserve"> die de Nederlandse nationaliteit bezit of rechtmatig in Nederland verblij</w:t>
      </w:r>
      <w:r w:rsidRPr="00ED1F51">
        <w:t>ft</w:t>
      </w:r>
      <w:r w:rsidR="00622230" w:rsidRPr="00ED1F51">
        <w:t xml:space="preserve"> </w:t>
      </w:r>
      <w:r w:rsidRPr="00ED1F51">
        <w:t xml:space="preserve">op grond </w:t>
      </w:r>
      <w:r w:rsidR="00622230" w:rsidRPr="00ED1F51">
        <w:t>van artikel 8 van de Vreemdelingenwet 2000</w:t>
      </w:r>
      <w:r w:rsidRPr="00ED1F51">
        <w:t xml:space="preserve"> kan op zijn verzoek worden ingeschreven in het register van woningzoekenden in de regio Holland Rijnland.</w:t>
      </w:r>
    </w:p>
    <w:p w14:paraId="42D989EB" w14:textId="2A542539" w:rsidR="00622230" w:rsidRPr="00153638" w:rsidRDefault="00622230" w:rsidP="00445BDE">
      <w:pPr>
        <w:numPr>
          <w:ilvl w:val="0"/>
          <w:numId w:val="22"/>
        </w:numPr>
        <w:ind w:left="357" w:right="1296" w:hanging="357"/>
        <w:rPr>
          <w:color w:val="auto"/>
        </w:rPr>
      </w:pPr>
      <w:r w:rsidRPr="00153638">
        <w:rPr>
          <w:color w:val="auto"/>
        </w:rPr>
        <w:t xml:space="preserve">Per persoon is slechts </w:t>
      </w:r>
      <w:r w:rsidR="00D53C60" w:rsidRPr="00153638">
        <w:rPr>
          <w:color w:val="auto"/>
        </w:rPr>
        <w:t>éé</w:t>
      </w:r>
      <w:r w:rsidRPr="00153638">
        <w:rPr>
          <w:color w:val="auto"/>
        </w:rPr>
        <w:t xml:space="preserve">n inschrijving in de regio Holland Rijnland mogelijk, met dien verstande dat een inschrijving als standplaatszoekende gelijktijdig kan bestaan naast een inschrijving als woningzoekende. </w:t>
      </w:r>
    </w:p>
    <w:p w14:paraId="72AE40D9" w14:textId="6BADC658" w:rsidR="0097103F" w:rsidRPr="00ED1F51" w:rsidRDefault="0097103F" w:rsidP="00445BDE">
      <w:pPr>
        <w:numPr>
          <w:ilvl w:val="0"/>
          <w:numId w:val="22"/>
        </w:numPr>
        <w:spacing w:after="0" w:line="277" w:lineRule="auto"/>
        <w:ind w:left="357" w:right="1296" w:hanging="357"/>
      </w:pPr>
      <w:r w:rsidRPr="00ED1F51">
        <w:t xml:space="preserve">De inschrijving van de woningzoekende is strikt persoonlijk en niet overdraagbaar. </w:t>
      </w:r>
    </w:p>
    <w:p w14:paraId="5E514C44" w14:textId="77777777" w:rsidR="0097103F" w:rsidRPr="00ED1F51" w:rsidRDefault="0097103F" w:rsidP="00445BDE">
      <w:pPr>
        <w:numPr>
          <w:ilvl w:val="0"/>
          <w:numId w:val="22"/>
        </w:numPr>
        <w:spacing w:after="0" w:line="277" w:lineRule="auto"/>
        <w:ind w:left="357" w:right="1296" w:hanging="357"/>
      </w:pPr>
      <w:r w:rsidRPr="00ED1F51">
        <w:t xml:space="preserve">De </w:t>
      </w:r>
      <w:r w:rsidR="00622230" w:rsidRPr="00ED1F51">
        <w:t xml:space="preserve">woningzoekende </w:t>
      </w:r>
      <w:r w:rsidRPr="00ED1F51">
        <w:t xml:space="preserve">is een tarief verschuldigd voor zijn </w:t>
      </w:r>
      <w:r w:rsidR="00622230" w:rsidRPr="00ED1F51">
        <w:t xml:space="preserve">inschrijving en </w:t>
      </w:r>
      <w:r w:rsidRPr="00ED1F51">
        <w:t>voorts jaarlijks voor de kosten van de verlenging van zijn inschrijving</w:t>
      </w:r>
      <w:r w:rsidR="00622230" w:rsidRPr="00ED1F51">
        <w:t xml:space="preserve">. </w:t>
      </w:r>
    </w:p>
    <w:p w14:paraId="5356C54E" w14:textId="77777777" w:rsidR="0097103F" w:rsidRPr="00ED1F51" w:rsidRDefault="0097103F" w:rsidP="0008065C">
      <w:pPr>
        <w:spacing w:after="0" w:line="277" w:lineRule="auto"/>
        <w:ind w:left="426" w:right="1296" w:firstLine="0"/>
      </w:pPr>
    </w:p>
    <w:p w14:paraId="5CC8D0D2" w14:textId="4A5ED610" w:rsidR="0097103F" w:rsidRPr="00ED1F51" w:rsidRDefault="0097103F" w:rsidP="00FE0307">
      <w:pPr>
        <w:pStyle w:val="Kop2"/>
      </w:pPr>
      <w:bookmarkStart w:id="19" w:name="_Toc193206387"/>
      <w:r w:rsidRPr="00ED1F51">
        <w:t xml:space="preserve">Artikel </w:t>
      </w:r>
      <w:r w:rsidR="005B71EF">
        <w:t>11</w:t>
      </w:r>
      <w:r w:rsidRPr="00ED1F51">
        <w:tab/>
      </w:r>
      <w:r w:rsidR="00D53C60" w:rsidRPr="00ED1F51">
        <w:t>I</w:t>
      </w:r>
      <w:r w:rsidRPr="00ED1F51">
        <w:t>nschrijftijd</w:t>
      </w:r>
      <w:bookmarkEnd w:id="19"/>
      <w:r w:rsidRPr="00ED1F51">
        <w:t xml:space="preserve"> </w:t>
      </w:r>
    </w:p>
    <w:p w14:paraId="3E0D0C01" w14:textId="3EFE569E" w:rsidR="007425A5" w:rsidRPr="00ED1F51" w:rsidRDefault="0097103F" w:rsidP="00445BDE">
      <w:pPr>
        <w:pStyle w:val="Lijstalinea"/>
        <w:numPr>
          <w:ilvl w:val="0"/>
          <w:numId w:val="32"/>
        </w:numPr>
        <w:spacing w:line="269" w:lineRule="auto"/>
        <w:ind w:left="357" w:right="1296" w:hanging="357"/>
      </w:pPr>
      <w:r w:rsidRPr="00ED1F51">
        <w:t xml:space="preserve">Een woningzoekende bouwt inschrijftijd op vanaf de datum </w:t>
      </w:r>
      <w:r w:rsidR="001924E8" w:rsidRPr="00ED1F51">
        <w:t xml:space="preserve">van diens inschrijving in </w:t>
      </w:r>
      <w:r w:rsidRPr="00ED1F51">
        <w:t>het register</w:t>
      </w:r>
      <w:r w:rsidR="001924E8" w:rsidRPr="00ED1F51">
        <w:t>.</w:t>
      </w:r>
    </w:p>
    <w:p w14:paraId="5F8BCA71" w14:textId="706DF81A" w:rsidR="00AE755C" w:rsidRPr="00153638" w:rsidRDefault="0097103F" w:rsidP="00445BDE">
      <w:pPr>
        <w:pStyle w:val="Lijstalinea"/>
        <w:numPr>
          <w:ilvl w:val="0"/>
          <w:numId w:val="32"/>
        </w:numPr>
        <w:spacing w:line="269" w:lineRule="auto"/>
        <w:ind w:left="357" w:right="1296" w:hanging="357"/>
        <w:rPr>
          <w:color w:val="auto"/>
        </w:rPr>
      </w:pPr>
      <w:r w:rsidRPr="00153638">
        <w:rPr>
          <w:color w:val="auto"/>
        </w:rPr>
        <w:t xml:space="preserve">Een </w:t>
      </w:r>
      <w:r w:rsidR="001924E8" w:rsidRPr="00153638">
        <w:rPr>
          <w:color w:val="auto"/>
        </w:rPr>
        <w:t>doorstromer</w:t>
      </w:r>
      <w:r w:rsidRPr="00153638">
        <w:rPr>
          <w:color w:val="auto"/>
        </w:rPr>
        <w:t xml:space="preserve"> bouwt inschrijftijd op vanaf de datum </w:t>
      </w:r>
      <w:r w:rsidR="001924E8" w:rsidRPr="00153638">
        <w:rPr>
          <w:color w:val="auto"/>
        </w:rPr>
        <w:t>van diens</w:t>
      </w:r>
      <w:r w:rsidRPr="00153638">
        <w:rPr>
          <w:color w:val="auto"/>
        </w:rPr>
        <w:t xml:space="preserve"> </w:t>
      </w:r>
      <w:r w:rsidR="001924E8" w:rsidRPr="00153638">
        <w:rPr>
          <w:color w:val="auto"/>
        </w:rPr>
        <w:t xml:space="preserve">inschrijving in het register. Zijn inschrijftijd wordt </w:t>
      </w:r>
      <w:r w:rsidRPr="00153638">
        <w:rPr>
          <w:color w:val="auto"/>
        </w:rPr>
        <w:t>vermeerderd</w:t>
      </w:r>
      <w:r w:rsidR="00E8635F" w:rsidRPr="00153638">
        <w:rPr>
          <w:color w:val="auto"/>
        </w:rPr>
        <w:t>, tot een maximum van vijf jaar,</w:t>
      </w:r>
      <w:r w:rsidRPr="00153638">
        <w:rPr>
          <w:color w:val="auto"/>
        </w:rPr>
        <w:t xml:space="preserve"> met </w:t>
      </w:r>
      <w:r w:rsidR="00E8635F" w:rsidRPr="00153638">
        <w:rPr>
          <w:color w:val="auto"/>
        </w:rPr>
        <w:t xml:space="preserve">de </w:t>
      </w:r>
      <w:r w:rsidR="0028710C" w:rsidRPr="00153638">
        <w:rPr>
          <w:color w:val="auto"/>
        </w:rPr>
        <w:t xml:space="preserve">woonduur </w:t>
      </w:r>
      <w:r w:rsidR="003D5F90" w:rsidRPr="00153638">
        <w:rPr>
          <w:color w:val="auto"/>
        </w:rPr>
        <w:t xml:space="preserve">in de achter te laten woning </w:t>
      </w:r>
      <w:r w:rsidR="007425A5" w:rsidRPr="00153638">
        <w:rPr>
          <w:color w:val="auto"/>
        </w:rPr>
        <w:t>bij verhuizing naar andere woonruimte.</w:t>
      </w:r>
    </w:p>
    <w:p w14:paraId="5382513C" w14:textId="78279324" w:rsidR="00AE755C" w:rsidRPr="00153638" w:rsidRDefault="007425A5" w:rsidP="00445BDE">
      <w:pPr>
        <w:pStyle w:val="Lijstalinea"/>
        <w:numPr>
          <w:ilvl w:val="0"/>
          <w:numId w:val="32"/>
        </w:numPr>
        <w:spacing w:line="269" w:lineRule="auto"/>
        <w:ind w:left="357" w:right="1296" w:hanging="357"/>
        <w:rPr>
          <w:color w:val="auto"/>
        </w:rPr>
      </w:pPr>
      <w:r w:rsidRPr="00153638">
        <w:rPr>
          <w:color w:val="auto"/>
        </w:rPr>
        <w:lastRenderedPageBreak/>
        <w:t xml:space="preserve">Een inschrijving als woningzoekende eindigt bij aanvaarding van woonruimte als bedoeld in artikel </w:t>
      </w:r>
      <w:r w:rsidR="00BE354D">
        <w:rPr>
          <w:color w:val="auto"/>
        </w:rPr>
        <w:t>3</w:t>
      </w:r>
      <w:r w:rsidR="00AE755C" w:rsidRPr="00153638">
        <w:rPr>
          <w:color w:val="auto"/>
        </w:rPr>
        <w:t>.</w:t>
      </w:r>
    </w:p>
    <w:p w14:paraId="61DEB571" w14:textId="72A2BD95" w:rsidR="00C06DA4" w:rsidRPr="00153638" w:rsidRDefault="00630EC9" w:rsidP="00445BDE">
      <w:pPr>
        <w:pStyle w:val="Lijstalinea"/>
        <w:numPr>
          <w:ilvl w:val="0"/>
          <w:numId w:val="32"/>
        </w:numPr>
        <w:spacing w:line="269" w:lineRule="auto"/>
        <w:ind w:left="357" w:right="1296" w:hanging="357"/>
        <w:rPr>
          <w:color w:val="auto"/>
        </w:rPr>
      </w:pPr>
      <w:r w:rsidRPr="00153638">
        <w:rPr>
          <w:color w:val="auto"/>
        </w:rPr>
        <w:t xml:space="preserve">Een inschrijving als woningzoekende </w:t>
      </w:r>
      <w:r w:rsidR="00FF51AC" w:rsidRPr="00153638">
        <w:rPr>
          <w:color w:val="auto"/>
        </w:rPr>
        <w:t>kan worden beëindigd</w:t>
      </w:r>
      <w:r w:rsidRPr="00153638">
        <w:rPr>
          <w:color w:val="auto"/>
        </w:rPr>
        <w:t xml:space="preserve"> </w:t>
      </w:r>
      <w:r w:rsidR="000225C3" w:rsidRPr="00153638">
        <w:rPr>
          <w:color w:val="auto"/>
        </w:rPr>
        <w:t>wanneer de woningzoekende nalatig is bij betaling van</w:t>
      </w:r>
      <w:r w:rsidR="00194699">
        <w:rPr>
          <w:color w:val="auto"/>
        </w:rPr>
        <w:t xml:space="preserve"> het tarief </w:t>
      </w:r>
      <w:r w:rsidR="000225C3" w:rsidRPr="00153638">
        <w:rPr>
          <w:color w:val="auto"/>
        </w:rPr>
        <w:t xml:space="preserve">als bedoeld in </w:t>
      </w:r>
      <w:r w:rsidR="005B11B7" w:rsidRPr="00153638">
        <w:rPr>
          <w:color w:val="auto"/>
        </w:rPr>
        <w:t xml:space="preserve">artikel </w:t>
      </w:r>
      <w:r w:rsidR="00194699">
        <w:rPr>
          <w:color w:val="auto"/>
        </w:rPr>
        <w:t>10</w:t>
      </w:r>
      <w:r w:rsidR="005B11B7" w:rsidRPr="00153638">
        <w:rPr>
          <w:color w:val="auto"/>
        </w:rPr>
        <w:t>, vierde lid</w:t>
      </w:r>
      <w:r w:rsidR="00B934F7" w:rsidRPr="00153638">
        <w:rPr>
          <w:color w:val="auto"/>
        </w:rPr>
        <w:t>.</w:t>
      </w:r>
      <w:r w:rsidR="008D0C5B" w:rsidRPr="00153638">
        <w:rPr>
          <w:color w:val="auto"/>
        </w:rPr>
        <w:t xml:space="preserve"> </w:t>
      </w:r>
    </w:p>
    <w:p w14:paraId="66ADBCFD" w14:textId="2505DCC9" w:rsidR="00D404C0" w:rsidRPr="00153638" w:rsidRDefault="0097103F" w:rsidP="00445BDE">
      <w:pPr>
        <w:pStyle w:val="Lijstalinea"/>
        <w:numPr>
          <w:ilvl w:val="0"/>
          <w:numId w:val="32"/>
        </w:numPr>
        <w:spacing w:line="269" w:lineRule="auto"/>
        <w:ind w:left="357" w:right="1296" w:hanging="357"/>
        <w:rPr>
          <w:color w:val="auto"/>
        </w:rPr>
      </w:pPr>
      <w:r w:rsidRPr="00153638">
        <w:rPr>
          <w:color w:val="auto"/>
        </w:rPr>
        <w:t>Een woningzoekende</w:t>
      </w:r>
      <w:r w:rsidR="006C6EE0" w:rsidRPr="00153638">
        <w:rPr>
          <w:color w:val="auto"/>
        </w:rPr>
        <w:t xml:space="preserve"> verliest zijn opgebouwde inschrijftijd</w:t>
      </w:r>
      <w:r w:rsidRPr="00153638">
        <w:rPr>
          <w:color w:val="auto"/>
        </w:rPr>
        <w:t xml:space="preserve"> </w:t>
      </w:r>
      <w:r w:rsidR="006C6EE0" w:rsidRPr="00153638">
        <w:rPr>
          <w:color w:val="auto"/>
        </w:rPr>
        <w:t>op het moment dat</w:t>
      </w:r>
      <w:r w:rsidR="007425A5" w:rsidRPr="00153638">
        <w:rPr>
          <w:color w:val="auto"/>
        </w:rPr>
        <w:t xml:space="preserve"> </w:t>
      </w:r>
      <w:r w:rsidR="006C6EE0" w:rsidRPr="00153638">
        <w:rPr>
          <w:color w:val="auto"/>
        </w:rPr>
        <w:t xml:space="preserve">zijn </w:t>
      </w:r>
      <w:r w:rsidR="007425A5" w:rsidRPr="00153638">
        <w:rPr>
          <w:color w:val="auto"/>
        </w:rPr>
        <w:t xml:space="preserve">inschrijving in </w:t>
      </w:r>
      <w:r w:rsidRPr="00153638">
        <w:rPr>
          <w:color w:val="auto"/>
        </w:rPr>
        <w:t>het register van woningzoekenden</w:t>
      </w:r>
      <w:r w:rsidR="007425A5" w:rsidRPr="00153638">
        <w:rPr>
          <w:color w:val="auto"/>
        </w:rPr>
        <w:t xml:space="preserve"> </w:t>
      </w:r>
      <w:r w:rsidR="006C6EE0" w:rsidRPr="00153638">
        <w:rPr>
          <w:color w:val="auto"/>
        </w:rPr>
        <w:t>eindigt</w:t>
      </w:r>
      <w:r w:rsidR="00815A11" w:rsidRPr="00153638">
        <w:rPr>
          <w:color w:val="auto"/>
        </w:rPr>
        <w:t>.</w:t>
      </w:r>
    </w:p>
    <w:p w14:paraId="730D95A8" w14:textId="52DB0FDE" w:rsidR="00603A56" w:rsidRPr="00153638" w:rsidRDefault="00143ECE" w:rsidP="00445BDE">
      <w:pPr>
        <w:pStyle w:val="Lijstalinea"/>
        <w:numPr>
          <w:ilvl w:val="0"/>
          <w:numId w:val="32"/>
        </w:numPr>
        <w:spacing w:line="269" w:lineRule="auto"/>
        <w:ind w:left="357" w:right="1296" w:hanging="357"/>
        <w:rPr>
          <w:color w:val="auto"/>
        </w:rPr>
      </w:pPr>
      <w:r w:rsidRPr="00153638">
        <w:rPr>
          <w:color w:val="auto"/>
        </w:rPr>
        <w:t>Een doorstromer die zich binnen twaalf maanden na diens verhuizing naar andere woonruimte in de regio opnieuw als woningzoekende in de regio laat inschrijven</w:t>
      </w:r>
      <w:r w:rsidR="009375EA" w:rsidRPr="00153638">
        <w:rPr>
          <w:color w:val="auto"/>
        </w:rPr>
        <w:t>,</w:t>
      </w:r>
      <w:r w:rsidRPr="00153638">
        <w:rPr>
          <w:color w:val="auto"/>
        </w:rPr>
        <w:t xml:space="preserve"> krijgt 75% van de inschrijftijd die hij had opgebouwd voor diens verhuizing terug</w:t>
      </w:r>
      <w:r w:rsidR="00FC154E" w:rsidRPr="00153638">
        <w:rPr>
          <w:color w:val="auto"/>
        </w:rPr>
        <w:t>, met een maximum van vijf jaar</w:t>
      </w:r>
      <w:r w:rsidRPr="00153638">
        <w:rPr>
          <w:color w:val="auto"/>
        </w:rPr>
        <w:t>.</w:t>
      </w:r>
    </w:p>
    <w:p w14:paraId="358676A2" w14:textId="2AA8934E" w:rsidR="00033CCE" w:rsidRPr="00153638" w:rsidRDefault="00537D9D" w:rsidP="00445BDE">
      <w:pPr>
        <w:pStyle w:val="Lijstalinea"/>
        <w:numPr>
          <w:ilvl w:val="0"/>
          <w:numId w:val="32"/>
        </w:numPr>
        <w:spacing w:line="269" w:lineRule="auto"/>
        <w:ind w:left="357" w:right="1296" w:hanging="357"/>
        <w:rPr>
          <w:color w:val="auto"/>
        </w:rPr>
      </w:pPr>
      <w:r w:rsidRPr="00153638">
        <w:rPr>
          <w:color w:val="auto"/>
        </w:rPr>
        <w:t>E</w:t>
      </w:r>
      <w:r w:rsidR="00973FA7" w:rsidRPr="00153638">
        <w:rPr>
          <w:color w:val="auto"/>
        </w:rPr>
        <w:t xml:space="preserve">en </w:t>
      </w:r>
      <w:r w:rsidR="001150DA" w:rsidRPr="00153638">
        <w:rPr>
          <w:color w:val="auto"/>
        </w:rPr>
        <w:t xml:space="preserve">starter </w:t>
      </w:r>
      <w:r w:rsidR="0091316A" w:rsidRPr="00153638">
        <w:rPr>
          <w:color w:val="auto"/>
        </w:rPr>
        <w:t xml:space="preserve">die zich binnen twaalf maanden na verhuizing naar zijn eerste sociale huurwoning als bedoeld in artikel </w:t>
      </w:r>
      <w:r w:rsidR="00C25C01">
        <w:rPr>
          <w:color w:val="auto"/>
        </w:rPr>
        <w:t>3</w:t>
      </w:r>
      <w:r w:rsidR="0091316A" w:rsidRPr="00153638">
        <w:rPr>
          <w:color w:val="auto"/>
        </w:rPr>
        <w:t>, opnieuw als woningzoekende in de regio laat inschrijven</w:t>
      </w:r>
      <w:r w:rsidR="00881785" w:rsidRPr="00153638">
        <w:rPr>
          <w:color w:val="auto"/>
        </w:rPr>
        <w:t>,</w:t>
      </w:r>
      <w:r w:rsidR="0091316A" w:rsidRPr="00153638">
        <w:rPr>
          <w:color w:val="auto"/>
        </w:rPr>
        <w:t xml:space="preserve"> </w:t>
      </w:r>
      <w:r w:rsidRPr="00153638">
        <w:rPr>
          <w:color w:val="auto"/>
        </w:rPr>
        <w:t xml:space="preserve">behoudt </w:t>
      </w:r>
      <w:r w:rsidR="00CB1B91" w:rsidRPr="00153638">
        <w:rPr>
          <w:color w:val="auto"/>
        </w:rPr>
        <w:t xml:space="preserve">75% van </w:t>
      </w:r>
      <w:r w:rsidR="0037446E" w:rsidRPr="00153638">
        <w:rPr>
          <w:color w:val="auto"/>
        </w:rPr>
        <w:t>de</w:t>
      </w:r>
      <w:r w:rsidR="00DC526E" w:rsidRPr="00153638">
        <w:rPr>
          <w:color w:val="auto"/>
        </w:rPr>
        <w:t xml:space="preserve"> </w:t>
      </w:r>
      <w:r w:rsidR="00AC7438" w:rsidRPr="00153638">
        <w:rPr>
          <w:color w:val="auto"/>
        </w:rPr>
        <w:t>inschrijftijd</w:t>
      </w:r>
      <w:r w:rsidR="0037446E" w:rsidRPr="00153638">
        <w:rPr>
          <w:color w:val="auto"/>
        </w:rPr>
        <w:t xml:space="preserve"> die hij had opgebouwd voor diens verhuizing, met een maximum van vijf jaar</w:t>
      </w:r>
      <w:r w:rsidR="00324B85" w:rsidRPr="00153638">
        <w:rPr>
          <w:color w:val="auto"/>
        </w:rPr>
        <w:t>.</w:t>
      </w:r>
      <w:r w:rsidR="00AB568B" w:rsidRPr="00153638">
        <w:rPr>
          <w:color w:val="auto"/>
        </w:rPr>
        <w:t xml:space="preserve"> </w:t>
      </w:r>
    </w:p>
    <w:p w14:paraId="4A608641" w14:textId="260D8921" w:rsidR="0037446E" w:rsidRPr="00153638" w:rsidRDefault="00033CCE" w:rsidP="00445BDE">
      <w:pPr>
        <w:pStyle w:val="Lijstalinea"/>
        <w:numPr>
          <w:ilvl w:val="0"/>
          <w:numId w:val="32"/>
        </w:numPr>
        <w:spacing w:line="269" w:lineRule="auto"/>
        <w:ind w:left="357" w:right="1296" w:hanging="357"/>
        <w:rPr>
          <w:color w:val="auto"/>
        </w:rPr>
      </w:pPr>
      <w:r w:rsidRPr="00153638">
        <w:rPr>
          <w:color w:val="auto"/>
        </w:rPr>
        <w:t>Een inschrijving als woningzoekende eindigt niet indien de woningzoekende woonruimte heeft verkregen met een stadsvernieuwingsurgentie</w:t>
      </w:r>
      <w:r w:rsidR="009538F1" w:rsidRPr="00153638">
        <w:rPr>
          <w:color w:val="auto"/>
        </w:rPr>
        <w:t xml:space="preserve"> en</w:t>
      </w:r>
      <w:r w:rsidR="006A4DD7">
        <w:rPr>
          <w:color w:val="auto"/>
        </w:rPr>
        <w:t xml:space="preserve"> bij</w:t>
      </w:r>
      <w:r w:rsidR="009538F1" w:rsidRPr="00153638">
        <w:rPr>
          <w:color w:val="auto"/>
        </w:rPr>
        <w:t xml:space="preserve"> woningruil</w:t>
      </w:r>
      <w:r w:rsidRPr="00153638">
        <w:rPr>
          <w:color w:val="auto"/>
        </w:rPr>
        <w:t xml:space="preserve">. </w:t>
      </w:r>
    </w:p>
    <w:p w14:paraId="4A9D2A61" w14:textId="7CAC45FA" w:rsidR="00107DCA" w:rsidRPr="00153638" w:rsidRDefault="00117324" w:rsidP="00445BDE">
      <w:pPr>
        <w:pStyle w:val="Lijstalinea"/>
        <w:numPr>
          <w:ilvl w:val="0"/>
          <w:numId w:val="32"/>
        </w:numPr>
        <w:spacing w:line="269" w:lineRule="auto"/>
        <w:ind w:left="357" w:right="1296" w:hanging="357"/>
        <w:rPr>
          <w:color w:val="auto"/>
        </w:rPr>
      </w:pPr>
      <w:r>
        <w:rPr>
          <w:color w:val="auto"/>
        </w:rPr>
        <w:t>Als</w:t>
      </w:r>
      <w:r w:rsidR="00107DCA" w:rsidRPr="00153638">
        <w:rPr>
          <w:color w:val="auto"/>
        </w:rPr>
        <w:t xml:space="preserve"> een jongere als bedoeld in artikel 7:274c, tweede lid, van het Burgerlijk Wetboek een huurovereenkomst op grond van dat artikel is aangegaan, vervalt de inschrijving van die jongere om in aanmerking te komen voor een woonruimte niet. </w:t>
      </w:r>
    </w:p>
    <w:p w14:paraId="0946BDFB" w14:textId="327B16EA" w:rsidR="00E31E49" w:rsidRDefault="00846045" w:rsidP="0008065C">
      <w:pPr>
        <w:pStyle w:val="Lijstalinea"/>
        <w:spacing w:line="269" w:lineRule="auto"/>
        <w:ind w:left="357" w:right="1296"/>
        <w:rPr>
          <w:color w:val="auto"/>
        </w:rPr>
      </w:pPr>
      <w:r w:rsidRPr="00153638">
        <w:rPr>
          <w:color w:val="auto"/>
        </w:rPr>
        <w:t>10</w:t>
      </w:r>
      <w:r w:rsidR="00E84996" w:rsidRPr="00153638">
        <w:rPr>
          <w:color w:val="auto"/>
        </w:rPr>
        <w:t>.</w:t>
      </w:r>
      <w:r w:rsidR="00F541B5">
        <w:rPr>
          <w:color w:val="auto"/>
        </w:rPr>
        <w:t xml:space="preserve"> </w:t>
      </w:r>
      <w:r w:rsidR="00117324">
        <w:rPr>
          <w:color w:val="auto"/>
        </w:rPr>
        <w:t>Als</w:t>
      </w:r>
      <w:r w:rsidR="00107DCA" w:rsidRPr="00153638">
        <w:rPr>
          <w:color w:val="auto"/>
        </w:rPr>
        <w:t xml:space="preserve"> een huurder een huurovereenkomst voor bepaalde tijd als bedoeld in artikel 7:271, eerste lid, tweede volzin, van het Burgerlijk Wetboek is aangegaan, vervalt de inschrijving van die huurder om in aanmerking te komen voor een woonruimte niet.</w:t>
      </w:r>
    </w:p>
    <w:p w14:paraId="395F1B62" w14:textId="35CAE52D" w:rsidR="00E31E49" w:rsidRPr="00435BD9" w:rsidRDefault="00E31E49" w:rsidP="001778C2">
      <w:pPr>
        <w:spacing w:line="269" w:lineRule="auto"/>
        <w:ind w:right="1296"/>
        <w:rPr>
          <w:color w:val="auto"/>
        </w:rPr>
      </w:pPr>
      <w:r>
        <w:rPr>
          <w:color w:val="auto"/>
        </w:rPr>
        <w:t>11. Als</w:t>
      </w:r>
      <w:r w:rsidRPr="00435BD9">
        <w:rPr>
          <w:color w:val="auto"/>
        </w:rPr>
        <w:t xml:space="preserve"> een huurder een huurovereenkomst is aangegaan voor een zelfstandige woning als bedoeld in artikel </w:t>
      </w:r>
      <w:r w:rsidR="0088412E">
        <w:rPr>
          <w:color w:val="auto"/>
        </w:rPr>
        <w:t>7:</w:t>
      </w:r>
      <w:r w:rsidRPr="00435BD9">
        <w:rPr>
          <w:color w:val="auto"/>
        </w:rPr>
        <w:t xml:space="preserve">234 van het Burgerlijk Wetboek in een gebouw waarvoor een omgevingsvergunning als bedoeld in artikel 5.36, tweede lid, van de Omgevingswet is verleend met een termijn van maximaal vijftien jaren, </w:t>
      </w:r>
      <w:r>
        <w:rPr>
          <w:color w:val="auto"/>
        </w:rPr>
        <w:t xml:space="preserve">vervalt </w:t>
      </w:r>
      <w:r w:rsidRPr="00435BD9">
        <w:rPr>
          <w:color w:val="auto"/>
        </w:rPr>
        <w:t>de inschrijving van die huurder om in aanmerking te komen voor een woonruimte niet.</w:t>
      </w:r>
    </w:p>
    <w:p w14:paraId="01396D5B" w14:textId="050F2853" w:rsidR="008509AE" w:rsidRPr="00216B4B" w:rsidRDefault="007010BD" w:rsidP="0008065C">
      <w:pPr>
        <w:pStyle w:val="Lijstalinea"/>
        <w:spacing w:line="269" w:lineRule="auto"/>
        <w:ind w:left="357" w:right="1296"/>
        <w:rPr>
          <w:b/>
          <w:bCs/>
          <w:u w:val="single"/>
        </w:rPr>
      </w:pPr>
      <w:r>
        <w:rPr>
          <w:color w:val="auto"/>
        </w:rPr>
        <w:t>12</w:t>
      </w:r>
      <w:r w:rsidR="00DB3C22" w:rsidRPr="00153638">
        <w:rPr>
          <w:color w:val="auto"/>
        </w:rPr>
        <w:t xml:space="preserve">. </w:t>
      </w:r>
      <w:r w:rsidR="00117324">
        <w:rPr>
          <w:color w:val="auto"/>
        </w:rPr>
        <w:t>Als</w:t>
      </w:r>
      <w:r w:rsidR="00135977" w:rsidRPr="00153638">
        <w:rPr>
          <w:color w:val="auto"/>
        </w:rPr>
        <w:t xml:space="preserve"> een huurder behoort tot </w:t>
      </w:r>
      <w:r w:rsidR="00110263" w:rsidRPr="00153638">
        <w:rPr>
          <w:color w:val="auto"/>
        </w:rPr>
        <w:t>één van de groepen</w:t>
      </w:r>
      <w:r w:rsidR="00E37307">
        <w:rPr>
          <w:color w:val="auto"/>
        </w:rPr>
        <w:t xml:space="preserve">, genoemd </w:t>
      </w:r>
      <w:r w:rsidR="00110263" w:rsidRPr="00153638">
        <w:rPr>
          <w:color w:val="auto"/>
        </w:rPr>
        <w:t>in artikel</w:t>
      </w:r>
      <w:r w:rsidR="00AA215F" w:rsidRPr="00153638">
        <w:rPr>
          <w:color w:val="auto"/>
        </w:rPr>
        <w:t xml:space="preserve"> 22a Regeling </w:t>
      </w:r>
      <w:r w:rsidR="00B07DF1" w:rsidRPr="00467365">
        <w:t xml:space="preserve">toegelaten instelling volkshuisvesting 2015 </w:t>
      </w:r>
      <w:r w:rsidR="009A460C" w:rsidRPr="00467365">
        <w:t>en een huurovereenkomst voor bepaalde tijd is aangegaan</w:t>
      </w:r>
      <w:r w:rsidR="004D09F8" w:rsidRPr="00467365">
        <w:t>, vervalt de inschrijving van die huurder om in aanmerking te komen</w:t>
      </w:r>
      <w:r w:rsidR="00A54321" w:rsidRPr="00467365">
        <w:t xml:space="preserve"> voor een woonruimte niet</w:t>
      </w:r>
      <w:r w:rsidR="00EF0E80" w:rsidRPr="00467365">
        <w:rPr>
          <w:b/>
        </w:rPr>
        <w:t>.</w:t>
      </w:r>
    </w:p>
    <w:p w14:paraId="233620A1" w14:textId="77777777" w:rsidR="007313BC" w:rsidRPr="00ED1F51" w:rsidRDefault="007313BC" w:rsidP="0008065C">
      <w:pPr>
        <w:ind w:left="0" w:right="1296" w:firstLine="0"/>
        <w:jc w:val="left"/>
      </w:pPr>
    </w:p>
    <w:p w14:paraId="24D009F0" w14:textId="63E85E18" w:rsidR="0045307C" w:rsidRPr="00ED1F51" w:rsidRDefault="0045307C" w:rsidP="00FE0307">
      <w:pPr>
        <w:pStyle w:val="Kop2"/>
      </w:pPr>
      <w:bookmarkStart w:id="20" w:name="_Toc193206389"/>
      <w:r w:rsidRPr="00ED1F51">
        <w:t xml:space="preserve">Artikel </w:t>
      </w:r>
      <w:r w:rsidR="005B71EF">
        <w:t>12</w:t>
      </w:r>
      <w:r w:rsidRPr="00ED1F51">
        <w:tab/>
        <w:t>Aanbieding van woonruimte</w:t>
      </w:r>
      <w:bookmarkEnd w:id="20"/>
    </w:p>
    <w:p w14:paraId="3E79A93B" w14:textId="667CC396" w:rsidR="006C4A01" w:rsidRDefault="005E1976" w:rsidP="00445BDE">
      <w:pPr>
        <w:numPr>
          <w:ilvl w:val="0"/>
          <w:numId w:val="11"/>
        </w:numPr>
        <w:ind w:right="1296" w:hanging="360"/>
      </w:pPr>
      <w:r>
        <w:t>Het aanbod van de</w:t>
      </w:r>
      <w:r w:rsidR="001C44DD">
        <w:t xml:space="preserve"> in artikel </w:t>
      </w:r>
      <w:r w:rsidR="004A6AB7">
        <w:t>3</w:t>
      </w:r>
      <w:r w:rsidR="001C44DD">
        <w:t xml:space="preserve"> aangewezen woonruimte, </w:t>
      </w:r>
      <w:r w:rsidR="003E2AEC">
        <w:t>die</w:t>
      </w:r>
      <w:r w:rsidR="001C44DD">
        <w:t xml:space="preserve"> voor verhuur beschikbaar is, wordt door d</w:t>
      </w:r>
      <w:r w:rsidR="0045307C" w:rsidRPr="00ED1F51">
        <w:t xml:space="preserve">e </w:t>
      </w:r>
      <w:r w:rsidR="003E2AEC">
        <w:t>V</w:t>
      </w:r>
      <w:r w:rsidR="0045307C" w:rsidRPr="00ED1F51">
        <w:t xml:space="preserve">ereniging Holland Rijnland Wonen (HRW) </w:t>
      </w:r>
      <w:r w:rsidR="00515BB2">
        <w:t>bekend</w:t>
      </w:r>
      <w:r w:rsidR="006C4A01">
        <w:t>gemaakt op</w:t>
      </w:r>
      <w:r w:rsidR="0045307C" w:rsidRPr="00ED1F51">
        <w:t xml:space="preserve"> een openbaar digitaal aanbodsysteem</w:t>
      </w:r>
      <w:r w:rsidR="00E23C3A" w:rsidRPr="00ED1F51">
        <w:t xml:space="preserve"> waar iedere woningzoekende toegang toe heeft.</w:t>
      </w:r>
    </w:p>
    <w:p w14:paraId="3DA10B08" w14:textId="721DC95B" w:rsidR="006C4A01" w:rsidRDefault="00A25AEC" w:rsidP="00445BDE">
      <w:pPr>
        <w:numPr>
          <w:ilvl w:val="0"/>
          <w:numId w:val="11"/>
        </w:numPr>
        <w:ind w:right="1296" w:hanging="360"/>
      </w:pPr>
      <w:r w:rsidRPr="00864C63">
        <w:t xml:space="preserve">Van het eerste lid kan worden afgeweken als het woonruimte van een </w:t>
      </w:r>
      <w:r>
        <w:t>woningcorporatie</w:t>
      </w:r>
      <w:r w:rsidRPr="00864C63">
        <w:t xml:space="preserve"> betreft die bedoeld is voor bewoning door een woongroep</w:t>
      </w:r>
      <w:r w:rsidR="006C4A01">
        <w:t>.</w:t>
      </w:r>
    </w:p>
    <w:p w14:paraId="27D1E8BF" w14:textId="317D7634" w:rsidR="000B1476" w:rsidRPr="00ED1F51" w:rsidRDefault="006C4A01" w:rsidP="00445BDE">
      <w:pPr>
        <w:numPr>
          <w:ilvl w:val="0"/>
          <w:numId w:val="11"/>
        </w:numPr>
        <w:ind w:right="1296" w:hanging="360"/>
      </w:pPr>
      <w:r w:rsidRPr="006C4A01">
        <w:t>Het Dagelijks Bestuur kan op voordracht van het college van burgemeester en wethouders van een gemeente woonruimte in bezit van de Stichting Huisvesting Werkende Jongeren (SHWJ) uitsluiten van het bepaalde in het eerste lid.</w:t>
      </w:r>
    </w:p>
    <w:p w14:paraId="20A28815" w14:textId="26A66F01" w:rsidR="0045307C" w:rsidRPr="00ED1F51" w:rsidRDefault="0045307C" w:rsidP="00445BDE">
      <w:pPr>
        <w:numPr>
          <w:ilvl w:val="0"/>
          <w:numId w:val="11"/>
        </w:numPr>
        <w:ind w:right="1296" w:hanging="360"/>
      </w:pPr>
      <w:r w:rsidRPr="00ED1F51">
        <w:t xml:space="preserve">Bij de aanbieding wordt vermeld aan welke </w:t>
      </w:r>
      <w:r w:rsidR="00FF31AE">
        <w:t>(passendheids)</w:t>
      </w:r>
      <w:r w:rsidRPr="00ED1F51">
        <w:t>eisen een woningzoekende moet voldoen om in aanmerking te komen voor de aangeboden woonruimte</w:t>
      </w:r>
      <w:r w:rsidR="00AC6BDB" w:rsidRPr="00AC6BDB">
        <w:t xml:space="preserve"> </w:t>
      </w:r>
      <w:r w:rsidR="00AC6BDB">
        <w:t>en huisvestingsvergunning</w:t>
      </w:r>
      <w:r w:rsidR="00E23C3A" w:rsidRPr="00ED1F51">
        <w:t>.</w:t>
      </w:r>
    </w:p>
    <w:p w14:paraId="164B53FD" w14:textId="540C92CD" w:rsidR="0045307C" w:rsidRPr="00F62D9F" w:rsidRDefault="0045307C" w:rsidP="00445BDE">
      <w:pPr>
        <w:numPr>
          <w:ilvl w:val="0"/>
          <w:numId w:val="11"/>
        </w:numPr>
        <w:ind w:right="1296" w:hanging="360"/>
        <w:rPr>
          <w:color w:val="auto"/>
        </w:rPr>
      </w:pPr>
      <w:r w:rsidRPr="29B7C92A">
        <w:rPr>
          <w:color w:val="auto"/>
        </w:rPr>
        <w:t xml:space="preserve">Woonruimte die door alle belangstellende woningzoekenden is geweigerd kan voor een tweede maal worden aangeboden. Hierbij kunnen ruimere toewijzingscriteria worden gesteld. </w:t>
      </w:r>
    </w:p>
    <w:p w14:paraId="3521E9D6" w14:textId="5B684987" w:rsidR="0045307C" w:rsidRPr="00F62D9F" w:rsidRDefault="00D66FB5" w:rsidP="00445BDE">
      <w:pPr>
        <w:numPr>
          <w:ilvl w:val="0"/>
          <w:numId w:val="11"/>
        </w:numPr>
        <w:ind w:right="1296" w:hanging="360"/>
        <w:rPr>
          <w:color w:val="auto"/>
        </w:rPr>
      </w:pPr>
      <w:r>
        <w:rPr>
          <w:color w:val="auto"/>
        </w:rPr>
        <w:t xml:space="preserve">De </w:t>
      </w:r>
      <w:r>
        <w:t>V</w:t>
      </w:r>
      <w:r w:rsidRPr="00ED1F51">
        <w:t>ereniging Holland Rijnland Wonen</w:t>
      </w:r>
      <w:r w:rsidRPr="00F62D9F">
        <w:rPr>
          <w:color w:val="auto"/>
        </w:rPr>
        <w:t xml:space="preserve"> </w:t>
      </w:r>
      <w:r w:rsidR="0045307C" w:rsidRPr="00F62D9F">
        <w:rPr>
          <w:color w:val="auto"/>
        </w:rPr>
        <w:t xml:space="preserve">kan een maximum stellen aan het aantal reacties van een woningzoekende per publicatie. </w:t>
      </w:r>
    </w:p>
    <w:p w14:paraId="5522B375" w14:textId="11EFF035" w:rsidR="0045307C" w:rsidRPr="00ED1F51" w:rsidRDefault="0045307C" w:rsidP="00445BDE">
      <w:pPr>
        <w:numPr>
          <w:ilvl w:val="0"/>
          <w:numId w:val="11"/>
        </w:numPr>
        <w:ind w:right="1296" w:hanging="360"/>
      </w:pPr>
      <w:r w:rsidRPr="00ED1F51">
        <w:t>Het Dagelijks Bestuur kan, gehoord de Beleidscommissie Woonruimteverdeling, regels stellen inzake maatregelen te nemen jegens woningzoekenden die het bepaalde bij of krachtens deze verordening niet, niet volledig of niet tijdig nakomen</w:t>
      </w:r>
      <w:r w:rsidR="007675F6" w:rsidRPr="00ED1F51">
        <w:t>.</w:t>
      </w:r>
    </w:p>
    <w:p w14:paraId="0D70D686" w14:textId="2EF02441" w:rsidR="0045307C" w:rsidRPr="00ED1F51" w:rsidRDefault="00D66FB5" w:rsidP="00445BDE">
      <w:pPr>
        <w:numPr>
          <w:ilvl w:val="0"/>
          <w:numId w:val="11"/>
        </w:numPr>
        <w:spacing w:after="31" w:line="277" w:lineRule="auto"/>
        <w:ind w:right="1296" w:hanging="360"/>
      </w:pPr>
      <w:r>
        <w:t xml:space="preserve">Vereniging </w:t>
      </w:r>
      <w:r w:rsidR="4AFF19D3">
        <w:t>Holland</w:t>
      </w:r>
      <w:r w:rsidR="00EB60BC">
        <w:t xml:space="preserve"> Rijnland </w:t>
      </w:r>
      <w:r w:rsidR="00E312BA">
        <w:t xml:space="preserve">Wonen </w:t>
      </w:r>
      <w:r w:rsidR="0045307C" w:rsidRPr="00ED1F51">
        <w:t xml:space="preserve">doet jaarlijks schriftelijk verslag aan het Dagelijks Bestuur over de aanbieding en toewijzing van woonruimte. Het verslag bevat in ieder geval het aantal aanbiedingen en toewijzingen. </w:t>
      </w:r>
    </w:p>
    <w:p w14:paraId="4ABADE25" w14:textId="02AF7F92" w:rsidR="00585747" w:rsidRPr="00ED1F51" w:rsidRDefault="0098170A" w:rsidP="00585747">
      <w:pPr>
        <w:pStyle w:val="Kop1"/>
      </w:pPr>
      <w:bookmarkStart w:id="21" w:name="_Toc193206390"/>
      <w:r>
        <w:lastRenderedPageBreak/>
        <w:t>Paragraaf 2.4</w:t>
      </w:r>
      <w:r w:rsidR="00721F22">
        <w:t xml:space="preserve"> </w:t>
      </w:r>
      <w:r w:rsidR="00585747" w:rsidRPr="00ED1F51">
        <w:t>Toewijzing van woonruimte</w:t>
      </w:r>
      <w:bookmarkEnd w:id="21"/>
      <w:r w:rsidR="00585747" w:rsidRPr="00ED1F51">
        <w:t xml:space="preserve"> </w:t>
      </w:r>
    </w:p>
    <w:p w14:paraId="1840DC2D" w14:textId="0892C2B2" w:rsidR="00AE7A78" w:rsidRPr="00ED1F51" w:rsidRDefault="00AE7A78" w:rsidP="00FE0307">
      <w:pPr>
        <w:pStyle w:val="Kop2"/>
      </w:pPr>
      <w:bookmarkStart w:id="22" w:name="_Toc193206391"/>
      <w:r w:rsidRPr="00ED1F51">
        <w:t xml:space="preserve">Artikel </w:t>
      </w:r>
      <w:r w:rsidR="005B71EF">
        <w:t>13</w:t>
      </w:r>
      <w:r w:rsidR="007F4491" w:rsidRPr="00ED1F51">
        <w:tab/>
      </w:r>
      <w:r w:rsidR="00E01BE0">
        <w:t>Reguliere t</w:t>
      </w:r>
      <w:r w:rsidR="007F4491" w:rsidRPr="00ED1F51">
        <w:t>oewijzing van woonruimte</w:t>
      </w:r>
      <w:bookmarkEnd w:id="22"/>
    </w:p>
    <w:p w14:paraId="63485E86" w14:textId="7F6F0618" w:rsidR="005754AE" w:rsidRDefault="3D44902B" w:rsidP="00445BDE">
      <w:pPr>
        <w:pStyle w:val="Lijstalinea"/>
        <w:numPr>
          <w:ilvl w:val="0"/>
          <w:numId w:val="76"/>
        </w:numPr>
        <w:spacing w:line="276" w:lineRule="auto"/>
        <w:ind w:right="1296" w:hanging="360"/>
        <w:rPr>
          <w:lang w:bidi="ar-SA"/>
        </w:rPr>
      </w:pPr>
      <w:r w:rsidRPr="29B7C92A">
        <w:rPr>
          <w:lang w:bidi="ar-SA"/>
        </w:rPr>
        <w:t xml:space="preserve">De aangeboden </w:t>
      </w:r>
      <w:r w:rsidR="2BB282EA" w:rsidRPr="29B7C92A">
        <w:rPr>
          <w:lang w:bidi="ar-SA"/>
        </w:rPr>
        <w:t>woonruimte,</w:t>
      </w:r>
      <w:r w:rsidR="5A682928" w:rsidRPr="29B7C92A">
        <w:rPr>
          <w:lang w:bidi="ar-SA"/>
        </w:rPr>
        <w:t xml:space="preserve"> als bedoeld </w:t>
      </w:r>
      <w:r w:rsidR="3B5227BB" w:rsidRPr="29B7C92A">
        <w:rPr>
          <w:lang w:bidi="ar-SA"/>
        </w:rPr>
        <w:t xml:space="preserve">in artikel </w:t>
      </w:r>
      <w:r w:rsidR="003112D5">
        <w:rPr>
          <w:lang w:bidi="ar-SA"/>
        </w:rPr>
        <w:t>12</w:t>
      </w:r>
      <w:r w:rsidR="3B5227BB" w:rsidRPr="29B7C92A">
        <w:rPr>
          <w:lang w:bidi="ar-SA"/>
        </w:rPr>
        <w:t xml:space="preserve"> wordt</w:t>
      </w:r>
      <w:r w:rsidR="329F3EE1" w:rsidRPr="29B7C92A">
        <w:rPr>
          <w:lang w:bidi="ar-SA"/>
        </w:rPr>
        <w:t xml:space="preserve"> </w:t>
      </w:r>
      <w:r w:rsidR="3B5227BB" w:rsidRPr="29B7C92A">
        <w:rPr>
          <w:lang w:bidi="ar-SA"/>
        </w:rPr>
        <w:t>toegewezen aan een woningzoekende die daarvoor zijn belangstelling kenbaar heeft</w:t>
      </w:r>
      <w:r w:rsidR="329F3EE1" w:rsidRPr="29B7C92A">
        <w:rPr>
          <w:lang w:bidi="ar-SA"/>
        </w:rPr>
        <w:t xml:space="preserve"> </w:t>
      </w:r>
      <w:r w:rsidR="3B5227BB" w:rsidRPr="29B7C92A">
        <w:rPr>
          <w:lang w:bidi="ar-SA"/>
        </w:rPr>
        <w:t>gemaakt</w:t>
      </w:r>
      <w:r w:rsidR="1E3101BD" w:rsidRPr="29B7C92A">
        <w:rPr>
          <w:lang w:bidi="ar-SA"/>
        </w:rPr>
        <w:t>,</w:t>
      </w:r>
      <w:r w:rsidR="302097C4" w:rsidRPr="29B7C92A">
        <w:rPr>
          <w:lang w:bidi="ar-SA"/>
        </w:rPr>
        <w:t xml:space="preserve"> en</w:t>
      </w:r>
      <w:r w:rsidR="1E3101BD" w:rsidRPr="29B7C92A">
        <w:rPr>
          <w:lang w:bidi="ar-SA"/>
        </w:rPr>
        <w:t xml:space="preserve"> voldoet aan de gestelde </w:t>
      </w:r>
      <w:r w:rsidR="6236CBC5" w:rsidRPr="29B7C92A">
        <w:rPr>
          <w:lang w:bidi="ar-SA"/>
        </w:rPr>
        <w:t>(passendheids)</w:t>
      </w:r>
      <w:r w:rsidR="1E3101BD" w:rsidRPr="29B7C92A">
        <w:rPr>
          <w:lang w:bidi="ar-SA"/>
        </w:rPr>
        <w:t>eisen,</w:t>
      </w:r>
      <w:r w:rsidR="3B5227BB" w:rsidRPr="29B7C92A">
        <w:rPr>
          <w:lang w:bidi="ar-SA"/>
        </w:rPr>
        <w:t xml:space="preserve"> en die ten opzichte van andere belangstellende woningzoekenden over de langste</w:t>
      </w:r>
      <w:r w:rsidR="329F3EE1" w:rsidRPr="29B7C92A">
        <w:rPr>
          <w:lang w:bidi="ar-SA"/>
        </w:rPr>
        <w:t xml:space="preserve"> </w:t>
      </w:r>
      <w:r w:rsidR="3B5227BB" w:rsidRPr="29B7C92A">
        <w:rPr>
          <w:lang w:bidi="ar-SA"/>
        </w:rPr>
        <w:t>inschrijftijd beschikt.</w:t>
      </w:r>
    </w:p>
    <w:p w14:paraId="0A94A24E" w14:textId="68280B5A" w:rsidR="009F4B0B" w:rsidRDefault="00A43995" w:rsidP="00445BDE">
      <w:pPr>
        <w:pStyle w:val="Lijstalinea"/>
        <w:numPr>
          <w:ilvl w:val="0"/>
          <w:numId w:val="76"/>
        </w:numPr>
        <w:spacing w:line="276" w:lineRule="auto"/>
        <w:ind w:right="1296" w:hanging="360"/>
        <w:rPr>
          <w:lang w:bidi="ar-SA"/>
        </w:rPr>
      </w:pPr>
      <w:r w:rsidRPr="00ED1F51">
        <w:rPr>
          <w:lang w:bidi="ar-SA"/>
        </w:rPr>
        <w:t>Bij gelijke inschrijftijd van twee of meer woningzoekende</w:t>
      </w:r>
      <w:r w:rsidR="00D876CF" w:rsidRPr="00ED1F51">
        <w:rPr>
          <w:lang w:bidi="ar-SA"/>
        </w:rPr>
        <w:t xml:space="preserve">n </w:t>
      </w:r>
      <w:r w:rsidRPr="00ED1F51">
        <w:rPr>
          <w:lang w:bidi="ar-SA"/>
        </w:rPr>
        <w:t>vindt toewijzing plaats na loting</w:t>
      </w:r>
      <w:r w:rsidR="009F4B0B">
        <w:rPr>
          <w:lang w:bidi="ar-SA"/>
        </w:rPr>
        <w:t>.</w:t>
      </w:r>
    </w:p>
    <w:p w14:paraId="71194DD0" w14:textId="472E4EA1" w:rsidR="0091022A" w:rsidRPr="00ED1F51" w:rsidRDefault="0091022A" w:rsidP="00FE0307">
      <w:pPr>
        <w:pStyle w:val="Kop2"/>
      </w:pPr>
      <w:bookmarkStart w:id="23" w:name="_Toc193206392"/>
      <w:r w:rsidRPr="00ED1F51">
        <w:t xml:space="preserve">Artikel </w:t>
      </w:r>
      <w:r w:rsidR="005B71EF">
        <w:t>14</w:t>
      </w:r>
      <w:r w:rsidRPr="00ED1F51">
        <w:tab/>
        <w:t>Voorrang doelgroepen</w:t>
      </w:r>
      <w:bookmarkEnd w:id="23"/>
    </w:p>
    <w:p w14:paraId="1FEABA34" w14:textId="07F8DCAE" w:rsidR="00AC4513" w:rsidRDefault="00CA59B7" w:rsidP="00445BDE">
      <w:pPr>
        <w:pStyle w:val="Lijstalinea"/>
        <w:numPr>
          <w:ilvl w:val="0"/>
          <w:numId w:val="8"/>
        </w:numPr>
        <w:spacing w:line="276" w:lineRule="auto"/>
      </w:pPr>
      <w:r w:rsidRPr="008A0A85">
        <w:t>De verhuurder kan woonruimte</w:t>
      </w:r>
      <w:r w:rsidR="007A6C04">
        <w:t xml:space="preserve"> labelen</w:t>
      </w:r>
      <w:r w:rsidRPr="008A0A85">
        <w:t xml:space="preserve"> als:</w:t>
      </w:r>
    </w:p>
    <w:p w14:paraId="728B5032" w14:textId="6205C3D6" w:rsidR="0091022A" w:rsidRPr="00ED1F51" w:rsidRDefault="0091022A" w:rsidP="00445BDE">
      <w:pPr>
        <w:pStyle w:val="Lijstalinea"/>
        <w:numPr>
          <w:ilvl w:val="1"/>
          <w:numId w:val="8"/>
        </w:numPr>
        <w:spacing w:line="271" w:lineRule="auto"/>
        <w:ind w:left="709" w:right="1296" w:hanging="357"/>
      </w:pPr>
      <w:r>
        <w:t>w</w:t>
      </w:r>
      <w:r w:rsidRPr="00ED1F51">
        <w:t xml:space="preserve">oonruimte met specifieke voorzieningen voor bewoning door mindervaliden of door andere zorg- of hulpbehoevenden; </w:t>
      </w:r>
    </w:p>
    <w:p w14:paraId="65908D77" w14:textId="2C7A1E2A" w:rsidR="0091022A" w:rsidRPr="00ED1F51" w:rsidRDefault="0091022A" w:rsidP="00445BDE">
      <w:pPr>
        <w:numPr>
          <w:ilvl w:val="1"/>
          <w:numId w:val="8"/>
        </w:numPr>
        <w:ind w:left="709" w:right="1296" w:hanging="360"/>
      </w:pPr>
      <w:r>
        <w:t>w</w:t>
      </w:r>
      <w:r w:rsidRPr="00ED1F51">
        <w:t xml:space="preserve">oonruimte voor specifieke leeftijdscategorieën; </w:t>
      </w:r>
    </w:p>
    <w:p w14:paraId="758FFF72" w14:textId="3066C1ED" w:rsidR="0091022A" w:rsidRPr="00ED1F51" w:rsidRDefault="0091022A" w:rsidP="00445BDE">
      <w:pPr>
        <w:numPr>
          <w:ilvl w:val="1"/>
          <w:numId w:val="8"/>
        </w:numPr>
        <w:ind w:left="709" w:right="1296" w:hanging="360"/>
      </w:pPr>
      <w:r>
        <w:t>w</w:t>
      </w:r>
      <w:r w:rsidRPr="00ED1F51">
        <w:t>oonruimte voor starters;</w:t>
      </w:r>
    </w:p>
    <w:p w14:paraId="3047A3DD" w14:textId="5F107583" w:rsidR="0091022A" w:rsidRPr="00191686" w:rsidRDefault="0091022A" w:rsidP="00445BDE">
      <w:pPr>
        <w:numPr>
          <w:ilvl w:val="1"/>
          <w:numId w:val="8"/>
        </w:numPr>
        <w:ind w:left="709" w:right="1296" w:hanging="360"/>
      </w:pPr>
      <w:r>
        <w:t>w</w:t>
      </w:r>
      <w:r w:rsidRPr="00ED1F51">
        <w:t xml:space="preserve">oonruimte die valt onder het contingent van de jaarlijks door het Dagelijks Bestuur </w:t>
      </w:r>
      <w:r w:rsidRPr="00191686">
        <w:t>vastgestelde lijst van betrokken instellingen of nader overeen te komen taakstellingen;</w:t>
      </w:r>
    </w:p>
    <w:p w14:paraId="0E70E9C6" w14:textId="77777777" w:rsidR="00191686" w:rsidRPr="00191686" w:rsidRDefault="0091022A" w:rsidP="00445BDE">
      <w:pPr>
        <w:numPr>
          <w:ilvl w:val="1"/>
          <w:numId w:val="8"/>
        </w:numPr>
        <w:spacing w:line="276" w:lineRule="auto"/>
        <w:ind w:left="709" w:right="1296" w:hanging="360"/>
      </w:pPr>
      <w:r w:rsidRPr="00191686">
        <w:t xml:space="preserve">woonruimte voor een woningzoekende met een huishouden waartoe tenminste vijf minderjarige kinderen behoren en die aantoonbaar hun hoofdverblijf hebben bij die woningzoekende. </w:t>
      </w:r>
    </w:p>
    <w:p w14:paraId="443620FE" w14:textId="42F18D96" w:rsidR="00191686" w:rsidRPr="00ED1F51" w:rsidRDefault="00191686" w:rsidP="00445BDE">
      <w:pPr>
        <w:numPr>
          <w:ilvl w:val="1"/>
          <w:numId w:val="8"/>
        </w:numPr>
        <w:spacing w:line="276" w:lineRule="auto"/>
        <w:ind w:left="709" w:right="1296" w:hanging="360"/>
      </w:pPr>
      <w:r w:rsidRPr="00191686">
        <w:t>woonruimte voor woningzoekenden met economische of maatschappelijke binding (</w:t>
      </w:r>
      <w:r w:rsidRPr="00191686">
        <w:rPr>
          <w:i/>
          <w:iCs/>
        </w:rPr>
        <w:t>lokaal maatwerk</w:t>
      </w:r>
      <w:r w:rsidRPr="00191686">
        <w:t>) waarbij tevens de andere voorrangscriteria kunnen worden gehanteerd, uitsluitend wanneer de verhuurder hierover afspraken heeft gemaakt met het college van B&amp;W in de betreffende gemeente</w:t>
      </w:r>
      <w:r w:rsidR="002C0008">
        <w:t xml:space="preserve"> </w:t>
      </w:r>
      <w:r w:rsidR="0095236A">
        <w:t>é</w:t>
      </w:r>
      <w:r w:rsidR="002C0008">
        <w:t xml:space="preserve">n de </w:t>
      </w:r>
      <w:r w:rsidR="0095236A">
        <w:t>huurdersorganisaties die in die gemeente actief zijn hebben gehoord,</w:t>
      </w:r>
      <w:r w:rsidRPr="00191686">
        <w:t xml:space="preserve"> om lokale volkshuisvestelijke knelpunten op te lossen.</w:t>
      </w:r>
    </w:p>
    <w:p w14:paraId="7B481A74" w14:textId="145CD007" w:rsidR="0091022A" w:rsidRPr="00ED1F51" w:rsidRDefault="0091022A" w:rsidP="00445BDE">
      <w:pPr>
        <w:numPr>
          <w:ilvl w:val="0"/>
          <w:numId w:val="8"/>
        </w:numPr>
        <w:ind w:right="2131" w:hanging="360"/>
        <w:rPr>
          <w:lang w:bidi="ar-SA"/>
        </w:rPr>
      </w:pPr>
      <w:r>
        <w:t xml:space="preserve">Het Dagelijks Bestuur verleent </w:t>
      </w:r>
      <w:r w:rsidR="00740D29">
        <w:t xml:space="preserve">voorrang voor </w:t>
      </w:r>
      <w:r>
        <w:t xml:space="preserve">een huisvestingsvergunning voor woonruimten zoals genoemd in het voorgaande lid, uitsluitend aan: </w:t>
      </w:r>
    </w:p>
    <w:p w14:paraId="182BBEB1" w14:textId="50CAF8B1" w:rsidR="0091022A" w:rsidRPr="00ED1F51" w:rsidRDefault="19C0845E" w:rsidP="00445BDE">
      <w:pPr>
        <w:numPr>
          <w:ilvl w:val="0"/>
          <w:numId w:val="71"/>
        </w:numPr>
        <w:ind w:right="1296" w:hanging="360"/>
      </w:pPr>
      <w:r>
        <w:t>woningzoekenden die aantoonbaar noodzakelijk zijn aangewezen op woonruimte als bedoeld in het eerste lid</w:t>
      </w:r>
      <w:r w:rsidR="6AD041BE">
        <w:t>,</w:t>
      </w:r>
      <w:r>
        <w:t xml:space="preserve"> onder</w:t>
      </w:r>
      <w:r w:rsidR="6AD041BE">
        <w:t>deel</w:t>
      </w:r>
      <w:r>
        <w:t xml:space="preserve"> a;</w:t>
      </w:r>
    </w:p>
    <w:p w14:paraId="613F4B2A" w14:textId="6EB87439" w:rsidR="0091022A" w:rsidRPr="00ED1F51" w:rsidRDefault="0091022A" w:rsidP="00445BDE">
      <w:pPr>
        <w:numPr>
          <w:ilvl w:val="0"/>
          <w:numId w:val="71"/>
        </w:numPr>
        <w:ind w:right="1296" w:hanging="360"/>
      </w:pPr>
      <w:r>
        <w:t>w</w:t>
      </w:r>
      <w:r w:rsidRPr="00ED1F51">
        <w:t>oningzoekenden die behoren tot de leeftijdsgroep die is aangewezen voor bewoning van woonruimte als bedoeld in het eerste lid</w:t>
      </w:r>
      <w:r w:rsidR="006B258E">
        <w:t>,</w:t>
      </w:r>
      <w:r w:rsidRPr="00ED1F51">
        <w:t xml:space="preserve"> onder</w:t>
      </w:r>
      <w:r w:rsidR="006B258E">
        <w:t>deel</w:t>
      </w:r>
      <w:r w:rsidRPr="00ED1F51">
        <w:t xml:space="preserve"> b</w:t>
      </w:r>
      <w:r>
        <w:t>;</w:t>
      </w:r>
    </w:p>
    <w:p w14:paraId="5433734E" w14:textId="413EA47F" w:rsidR="0091022A" w:rsidRPr="00ED1F51" w:rsidRDefault="0091022A" w:rsidP="00445BDE">
      <w:pPr>
        <w:numPr>
          <w:ilvl w:val="0"/>
          <w:numId w:val="71"/>
        </w:numPr>
        <w:ind w:right="1296" w:hanging="360"/>
      </w:pPr>
      <w:r>
        <w:t>w</w:t>
      </w:r>
      <w:r w:rsidRPr="00ED1F51">
        <w:t>oningzoekenden die geen zelfstandige woonruimte achterlaten en die zijn aangewezen op woonruimte als bedoeld in het eerste lid</w:t>
      </w:r>
      <w:r w:rsidR="006B258E">
        <w:t>,</w:t>
      </w:r>
      <w:r w:rsidRPr="00ED1F51">
        <w:t xml:space="preserve"> onder</w:t>
      </w:r>
      <w:r w:rsidR="006B258E">
        <w:t>deel</w:t>
      </w:r>
      <w:r w:rsidRPr="00ED1F51">
        <w:t xml:space="preserve"> c;</w:t>
      </w:r>
    </w:p>
    <w:p w14:paraId="54DB6A80" w14:textId="7C1098A7" w:rsidR="0091022A" w:rsidRPr="00ED1F51" w:rsidRDefault="0091022A" w:rsidP="00445BDE">
      <w:pPr>
        <w:numPr>
          <w:ilvl w:val="0"/>
          <w:numId w:val="71"/>
        </w:numPr>
        <w:ind w:right="1296" w:hanging="360"/>
      </w:pPr>
      <w:r>
        <w:t>w</w:t>
      </w:r>
      <w:r w:rsidRPr="00ED1F51">
        <w:t>oningzoekenden die cliënt zijn van een van de betrokken instellingen, zoals bedoeld in eerste lid</w:t>
      </w:r>
      <w:r w:rsidR="006B258E">
        <w:t>,</w:t>
      </w:r>
      <w:r w:rsidRPr="00ED1F51">
        <w:t xml:space="preserve"> onder</w:t>
      </w:r>
      <w:r w:rsidR="006B258E">
        <w:t>deel</w:t>
      </w:r>
      <w:r w:rsidRPr="00ED1F51">
        <w:t xml:space="preserve"> d</w:t>
      </w:r>
      <w:r>
        <w:t>;</w:t>
      </w:r>
    </w:p>
    <w:p w14:paraId="7C6E796D" w14:textId="66AE8F9F" w:rsidR="00740D29" w:rsidRDefault="0091022A" w:rsidP="00445BDE">
      <w:pPr>
        <w:numPr>
          <w:ilvl w:val="0"/>
          <w:numId w:val="71"/>
        </w:numPr>
        <w:ind w:right="1296" w:hanging="360"/>
      </w:pPr>
      <w:r>
        <w:t>w</w:t>
      </w:r>
      <w:r w:rsidRPr="00ED1F51">
        <w:t>oningzoekenden die door de samenstelling van hun huishouden zijn aangewezen op woonruimte als bedoeld in het eerste lid</w:t>
      </w:r>
      <w:r w:rsidR="00C07F56">
        <w:t>,</w:t>
      </w:r>
      <w:r w:rsidRPr="00ED1F51">
        <w:t xml:space="preserve"> onder</w:t>
      </w:r>
      <w:r w:rsidR="00C07F56">
        <w:t>deel</w:t>
      </w:r>
      <w:r w:rsidRPr="00ED1F51">
        <w:t xml:space="preserve"> e.</w:t>
      </w:r>
    </w:p>
    <w:p w14:paraId="7C12B665" w14:textId="3AD4C568" w:rsidR="00740D29" w:rsidRDefault="00740D29" w:rsidP="00445BDE">
      <w:pPr>
        <w:numPr>
          <w:ilvl w:val="0"/>
          <w:numId w:val="71"/>
        </w:numPr>
        <w:ind w:right="1296" w:hanging="360"/>
      </w:pPr>
      <w:r w:rsidRPr="007F1FD9">
        <w:rPr>
          <w:lang w:bidi="ar-SA"/>
        </w:rPr>
        <w:t>woningzoekenden met economische of maatschappelijke binding (</w:t>
      </w:r>
      <w:r w:rsidRPr="00740D29">
        <w:rPr>
          <w:i/>
          <w:iCs/>
          <w:lang w:bidi="ar-SA"/>
        </w:rPr>
        <w:t>lokaal maatwerk)</w:t>
      </w:r>
      <w:r w:rsidRPr="007F1FD9">
        <w:rPr>
          <w:lang w:bidi="ar-SA"/>
        </w:rPr>
        <w:t>. </w:t>
      </w:r>
    </w:p>
    <w:p w14:paraId="74EC361A" w14:textId="74BED1F4" w:rsidR="00740D29" w:rsidRPr="007F1FD9" w:rsidRDefault="00740D29" w:rsidP="00445BDE">
      <w:pPr>
        <w:pStyle w:val="Lijstalinea"/>
        <w:numPr>
          <w:ilvl w:val="0"/>
          <w:numId w:val="78"/>
        </w:numPr>
        <w:ind w:right="1296"/>
        <w:rPr>
          <w:lang w:bidi="ar-SA"/>
        </w:rPr>
      </w:pPr>
      <w:r w:rsidRPr="007F1FD9">
        <w:rPr>
          <w:lang w:bidi="ar-SA"/>
        </w:rPr>
        <w:t>Onder woningzoekenden met economische of maatschappelijke binding (</w:t>
      </w:r>
      <w:r w:rsidRPr="001118F6">
        <w:rPr>
          <w:i/>
          <w:iCs/>
          <w:lang w:bidi="ar-SA"/>
        </w:rPr>
        <w:t xml:space="preserve">lokaal maatwerk) </w:t>
      </w:r>
      <w:r w:rsidRPr="007F1FD9">
        <w:rPr>
          <w:lang w:bidi="ar-SA"/>
        </w:rPr>
        <w:t xml:space="preserve">kan, met inachtneming van artikel 14 van de </w:t>
      </w:r>
      <w:r>
        <w:rPr>
          <w:lang w:bidi="ar-SA"/>
        </w:rPr>
        <w:t>Huisvestings</w:t>
      </w:r>
      <w:r w:rsidRPr="007F1FD9">
        <w:rPr>
          <w:lang w:bidi="ar-SA"/>
        </w:rPr>
        <w:t>wet</w:t>
      </w:r>
      <w:r>
        <w:rPr>
          <w:lang w:bidi="ar-SA"/>
        </w:rPr>
        <w:t xml:space="preserve"> 2014</w:t>
      </w:r>
      <w:r w:rsidRPr="007F1FD9">
        <w:rPr>
          <w:lang w:bidi="ar-SA"/>
        </w:rPr>
        <w:t>, worden verstaan: </w:t>
      </w:r>
    </w:p>
    <w:p w14:paraId="24E47590" w14:textId="1DB6916D" w:rsidR="00740D29" w:rsidRPr="001E2813" w:rsidRDefault="40389983" w:rsidP="00445BDE">
      <w:pPr>
        <w:numPr>
          <w:ilvl w:val="0"/>
          <w:numId w:val="70"/>
        </w:numPr>
        <w:ind w:right="1296"/>
        <w:rPr>
          <w:lang w:bidi="ar-SA"/>
        </w:rPr>
      </w:pPr>
      <w:r w:rsidRPr="00322F2B">
        <w:rPr>
          <w:lang w:bidi="ar-SA"/>
        </w:rPr>
        <w:t xml:space="preserve">Woningzoekenden uit </w:t>
      </w:r>
      <w:r w:rsidR="00B90A61" w:rsidRPr="00B90A61">
        <w:t xml:space="preserve">een deel </w:t>
      </w:r>
      <w:r w:rsidRPr="00322F2B">
        <w:rPr>
          <w:lang w:bidi="ar-SA"/>
        </w:rPr>
        <w:t>van de gemeente</w:t>
      </w:r>
      <w:r w:rsidR="00B90A61">
        <w:rPr>
          <w:lang w:bidi="ar-SA"/>
        </w:rPr>
        <w:t>(</w:t>
      </w:r>
      <w:r w:rsidRPr="00322F2B">
        <w:rPr>
          <w:lang w:bidi="ar-SA"/>
        </w:rPr>
        <w:t>n</w:t>
      </w:r>
      <w:r w:rsidR="00B90A61">
        <w:rPr>
          <w:lang w:bidi="ar-SA"/>
        </w:rPr>
        <w:t>)</w:t>
      </w:r>
      <w:r w:rsidRPr="00322F2B">
        <w:rPr>
          <w:lang w:bidi="ar-SA"/>
        </w:rPr>
        <w:t xml:space="preserve"> uit Regio Holland Rijnland die een sociale huurwoning leeg achterlaten.</w:t>
      </w:r>
      <w:r w:rsidRPr="29B7C92A">
        <w:rPr>
          <w:lang w:bidi="ar-SA"/>
        </w:rPr>
        <w:t> </w:t>
      </w:r>
    </w:p>
    <w:p w14:paraId="6B7EE15D" w14:textId="6B2518A3" w:rsidR="00740D29" w:rsidRPr="001E2813" w:rsidRDefault="00740D29" w:rsidP="00445BDE">
      <w:pPr>
        <w:numPr>
          <w:ilvl w:val="0"/>
          <w:numId w:val="70"/>
        </w:numPr>
        <w:ind w:right="1296"/>
        <w:rPr>
          <w:lang w:bidi="ar-SA"/>
        </w:rPr>
      </w:pPr>
      <w:r w:rsidRPr="00322F2B">
        <w:rPr>
          <w:lang w:bidi="ar-SA"/>
        </w:rPr>
        <w:t xml:space="preserve">Woningzoekenden uit </w:t>
      </w:r>
      <w:r w:rsidR="00B90A61">
        <w:rPr>
          <w:lang w:bidi="ar-SA"/>
        </w:rPr>
        <w:t>een deel van de gemeente(n)</w:t>
      </w:r>
      <w:r w:rsidRPr="00322F2B">
        <w:rPr>
          <w:lang w:bidi="ar-SA"/>
        </w:rPr>
        <w:t xml:space="preserve"> uit Regio Holland Rijnland.</w:t>
      </w:r>
      <w:r w:rsidRPr="001E2813">
        <w:rPr>
          <w:lang w:bidi="ar-SA"/>
        </w:rPr>
        <w:t> </w:t>
      </w:r>
    </w:p>
    <w:p w14:paraId="2CCF79DF" w14:textId="75B0F95A" w:rsidR="00740D29" w:rsidRPr="007F1FD9" w:rsidRDefault="00740D29" w:rsidP="00445BDE">
      <w:pPr>
        <w:numPr>
          <w:ilvl w:val="0"/>
          <w:numId w:val="70"/>
        </w:numPr>
        <w:ind w:right="1296"/>
        <w:rPr>
          <w:lang w:bidi="ar-SA"/>
        </w:rPr>
      </w:pPr>
      <w:r w:rsidRPr="007F1FD9">
        <w:rPr>
          <w:lang w:bidi="ar-SA"/>
        </w:rPr>
        <w:t xml:space="preserve">Woningzoekenden uit één of meerdere gemeente(n) uit Regio Holland Rijnland die een sociale huurwoning van de aanbiedende </w:t>
      </w:r>
      <w:r w:rsidR="00B132A7">
        <w:rPr>
          <w:lang w:bidi="ar-SA"/>
        </w:rPr>
        <w:t>woningcorporatie</w:t>
      </w:r>
      <w:r w:rsidRPr="007F1FD9">
        <w:rPr>
          <w:lang w:bidi="ar-SA"/>
        </w:rPr>
        <w:t xml:space="preserve"> leeg achterlaten. </w:t>
      </w:r>
    </w:p>
    <w:p w14:paraId="2E83264C" w14:textId="7194FA39" w:rsidR="00740D29" w:rsidRPr="007F1FD9" w:rsidRDefault="40389983" w:rsidP="00445BDE">
      <w:pPr>
        <w:numPr>
          <w:ilvl w:val="0"/>
          <w:numId w:val="70"/>
        </w:numPr>
        <w:ind w:right="1296"/>
        <w:rPr>
          <w:lang w:bidi="ar-SA"/>
        </w:rPr>
      </w:pPr>
      <w:r w:rsidRPr="2A96FF9A">
        <w:rPr>
          <w:lang w:bidi="ar-SA"/>
        </w:rPr>
        <w:t xml:space="preserve">Woningzoekenden die een sociale huurwoning van de aanbiedende </w:t>
      </w:r>
      <w:r w:rsidR="00B132A7">
        <w:rPr>
          <w:lang w:bidi="ar-SA"/>
        </w:rPr>
        <w:t>woningcorporatie</w:t>
      </w:r>
      <w:r w:rsidRPr="2A96FF9A">
        <w:rPr>
          <w:lang w:bidi="ar-SA"/>
        </w:rPr>
        <w:t xml:space="preserve"> leeg achterlaten. </w:t>
      </w:r>
    </w:p>
    <w:p w14:paraId="7860F39E" w14:textId="4D93B1EC" w:rsidR="00740D29" w:rsidRPr="007F1FD9" w:rsidRDefault="00740D29" w:rsidP="00445BDE">
      <w:pPr>
        <w:numPr>
          <w:ilvl w:val="0"/>
          <w:numId w:val="70"/>
        </w:numPr>
        <w:ind w:right="1296"/>
        <w:rPr>
          <w:lang w:bidi="ar-SA"/>
        </w:rPr>
      </w:pPr>
      <w:r w:rsidRPr="007F1FD9">
        <w:rPr>
          <w:lang w:bidi="ar-SA"/>
        </w:rPr>
        <w:lastRenderedPageBreak/>
        <w:t>Woningzoekenden uit één of meerdere gemeente(n) uit Regio Holland Rijnland die een sociale huurwoning</w:t>
      </w:r>
      <w:r w:rsidR="00ED067F" w:rsidRPr="007F1FD9">
        <w:rPr>
          <w:lang w:bidi="ar-SA"/>
        </w:rPr>
        <w:t xml:space="preserve"> </w:t>
      </w:r>
      <w:r w:rsidRPr="007F1FD9">
        <w:rPr>
          <w:lang w:bidi="ar-SA"/>
        </w:rPr>
        <w:t>van een andere verhuurder leeg achterlaten. </w:t>
      </w:r>
    </w:p>
    <w:p w14:paraId="4DCFE7EF" w14:textId="55325BEB" w:rsidR="00740D29" w:rsidRPr="007F1FD9" w:rsidRDefault="00740D29" w:rsidP="00445BDE">
      <w:pPr>
        <w:numPr>
          <w:ilvl w:val="0"/>
          <w:numId w:val="70"/>
        </w:numPr>
        <w:ind w:right="1296"/>
        <w:rPr>
          <w:lang w:bidi="ar-SA"/>
        </w:rPr>
      </w:pPr>
      <w:r w:rsidRPr="007F1FD9">
        <w:rPr>
          <w:lang w:bidi="ar-SA"/>
        </w:rPr>
        <w:t>Woningzoekenden uit één van de gemeenten uit Regio Holland Rijnland die een sociale huurwoning leeg achterlaten. </w:t>
      </w:r>
    </w:p>
    <w:p w14:paraId="3C01AC5E" w14:textId="77777777" w:rsidR="00740D29" w:rsidRPr="007F1FD9" w:rsidRDefault="00740D29" w:rsidP="00445BDE">
      <w:pPr>
        <w:numPr>
          <w:ilvl w:val="0"/>
          <w:numId w:val="70"/>
        </w:numPr>
        <w:ind w:right="1296"/>
        <w:rPr>
          <w:lang w:bidi="ar-SA"/>
        </w:rPr>
      </w:pPr>
      <w:r w:rsidRPr="007F1FD9">
        <w:rPr>
          <w:lang w:bidi="ar-SA"/>
        </w:rPr>
        <w:t>Woningzoekenden uit één van de gemeenten uit Regio Holland Rijnland. </w:t>
      </w:r>
    </w:p>
    <w:p w14:paraId="127148C8" w14:textId="77777777" w:rsidR="003D00F6" w:rsidRDefault="40389983" w:rsidP="00445BDE">
      <w:pPr>
        <w:numPr>
          <w:ilvl w:val="0"/>
          <w:numId w:val="70"/>
        </w:numPr>
        <w:ind w:right="1296"/>
        <w:rPr>
          <w:lang w:bidi="ar-SA"/>
        </w:rPr>
      </w:pPr>
      <w:r w:rsidRPr="2A96FF9A">
        <w:rPr>
          <w:lang w:bidi="ar-SA"/>
        </w:rPr>
        <w:t>Woningzoekenden werkzaam in een vitale beroepsgroep</w:t>
      </w:r>
      <w:r w:rsidR="003D00F6">
        <w:rPr>
          <w:lang w:bidi="ar-SA"/>
        </w:rPr>
        <w:t>, namelijk:</w:t>
      </w:r>
    </w:p>
    <w:p w14:paraId="273E653F" w14:textId="37EE5FA8" w:rsidR="00740D29" w:rsidRPr="007F1FD9" w:rsidRDefault="00FF149C" w:rsidP="00347E9E">
      <w:pPr>
        <w:numPr>
          <w:ilvl w:val="1"/>
          <w:numId w:val="95"/>
        </w:numPr>
        <w:ind w:right="1296"/>
        <w:rPr>
          <w:lang w:bidi="ar-SA"/>
        </w:rPr>
      </w:pPr>
      <w:r w:rsidRPr="004A1F71">
        <w:rPr>
          <w:i/>
          <w:iCs/>
          <w:lang w:bidi="ar-SA"/>
        </w:rPr>
        <w:t>Niet van toepassing in de Regio</w:t>
      </w:r>
      <w:r w:rsidR="40389983" w:rsidRPr="2A96FF9A">
        <w:rPr>
          <w:lang w:bidi="ar-SA"/>
        </w:rPr>
        <w:t>.</w:t>
      </w:r>
    </w:p>
    <w:p w14:paraId="7A049C86" w14:textId="27E9E590" w:rsidR="001118F6" w:rsidRDefault="40389983" w:rsidP="00445BDE">
      <w:pPr>
        <w:pStyle w:val="Lijstalinea"/>
        <w:numPr>
          <w:ilvl w:val="0"/>
          <w:numId w:val="77"/>
        </w:numPr>
        <w:ind w:right="1296"/>
        <w:rPr>
          <w:lang w:bidi="ar-SA"/>
        </w:rPr>
      </w:pPr>
      <w:r w:rsidRPr="29B7C92A">
        <w:rPr>
          <w:lang w:bidi="ar-SA"/>
        </w:rPr>
        <w:t xml:space="preserve">Bij de verlening van huisvestingsvergunningen wordt ten hoogste </w:t>
      </w:r>
      <w:r w:rsidR="004F40DF">
        <w:rPr>
          <w:lang w:bidi="ar-SA"/>
        </w:rPr>
        <w:t>50</w:t>
      </w:r>
      <w:r w:rsidR="002F6850" w:rsidRPr="002F6850">
        <w:rPr>
          <w:lang w:bidi="ar-SA"/>
        </w:rPr>
        <w:t>%</w:t>
      </w:r>
      <w:r w:rsidRPr="002F6850">
        <w:rPr>
          <w:lang w:bidi="ar-SA"/>
        </w:rPr>
        <w:t xml:space="preserve"> </w:t>
      </w:r>
      <w:r w:rsidRPr="29B7C92A">
        <w:rPr>
          <w:lang w:bidi="ar-SA"/>
        </w:rPr>
        <w:t>voorrang gegeven aan woningzoekenden die economisch of maatschappelijk gebonden zijn</w:t>
      </w:r>
      <w:r w:rsidR="009A79FE">
        <w:rPr>
          <w:lang w:bidi="ar-SA"/>
        </w:rPr>
        <w:t xml:space="preserve"> </w:t>
      </w:r>
      <w:r w:rsidR="009A79FE" w:rsidRPr="009A79FE">
        <w:t>aan de woningmarktregio, de gemeente of een deel van de gemeente</w:t>
      </w:r>
      <w:r w:rsidR="004F40DF">
        <w:rPr>
          <w:lang w:bidi="ar-SA"/>
        </w:rPr>
        <w:t xml:space="preserve">, waarbij ten hoogste 30% </w:t>
      </w:r>
      <w:r w:rsidR="004504D2">
        <w:rPr>
          <w:lang w:bidi="ar-SA"/>
        </w:rPr>
        <w:t xml:space="preserve">voorrang wordt gegeven aan de woningzoekenden </w:t>
      </w:r>
      <w:r w:rsidR="004504D2" w:rsidRPr="0012472A">
        <w:rPr>
          <w:lang w:bidi="ar-SA"/>
        </w:rPr>
        <w:t xml:space="preserve">als bedoeld in het </w:t>
      </w:r>
      <w:r w:rsidR="00B768C1">
        <w:rPr>
          <w:lang w:bidi="ar-SA"/>
        </w:rPr>
        <w:t>tweede</w:t>
      </w:r>
      <w:r w:rsidR="004504D2" w:rsidRPr="0012472A">
        <w:rPr>
          <w:lang w:bidi="ar-SA"/>
        </w:rPr>
        <w:t xml:space="preserve"> lid</w:t>
      </w:r>
      <w:r w:rsidR="00B768C1">
        <w:rPr>
          <w:lang w:bidi="ar-SA"/>
        </w:rPr>
        <w:t>, onder f</w:t>
      </w:r>
      <w:r w:rsidRPr="0012472A">
        <w:rPr>
          <w:lang w:bidi="ar-SA"/>
        </w:rPr>
        <w:t>. </w:t>
      </w:r>
    </w:p>
    <w:p w14:paraId="5077A932" w14:textId="53188D78" w:rsidR="001118F6" w:rsidRDefault="0091022A" w:rsidP="00445BDE">
      <w:pPr>
        <w:pStyle w:val="Lijstalinea"/>
        <w:numPr>
          <w:ilvl w:val="0"/>
          <w:numId w:val="77"/>
        </w:numPr>
        <w:ind w:right="1296"/>
        <w:rPr>
          <w:lang w:bidi="ar-SA"/>
        </w:rPr>
      </w:pPr>
      <w:r>
        <w:t xml:space="preserve">In afwijking van het bepaalde in het tweede lid kan een huisvestingsvergunning voor een woonruimte als bedoeld in het eerste lid worden verleend aan een ander dan een woningzoekende als bedoeld in het tweede lid. Dit gebeurt uitsluitend wanneer geen woningzoekende als bedoeld in het tweede lid voor de beschikbare </w:t>
      </w:r>
      <w:r w:rsidR="00A924D8">
        <w:t>woonruimte</w:t>
      </w:r>
      <w:r>
        <w:t xml:space="preserve"> in aanmerking komt.</w:t>
      </w:r>
    </w:p>
    <w:p w14:paraId="34B9DE04" w14:textId="4943FE18" w:rsidR="0091022A" w:rsidRPr="00ED1F51" w:rsidRDefault="7E392B53" w:rsidP="00445BDE">
      <w:pPr>
        <w:pStyle w:val="Lijstalinea"/>
        <w:numPr>
          <w:ilvl w:val="0"/>
          <w:numId w:val="77"/>
        </w:numPr>
        <w:ind w:right="1296"/>
        <w:rPr>
          <w:lang w:bidi="ar-SA"/>
        </w:rPr>
      </w:pPr>
      <w:r>
        <w:t>Als</w:t>
      </w:r>
      <w:r w:rsidR="19C0845E">
        <w:t xml:space="preserve"> woonruimte in het eerste lid onder</w:t>
      </w:r>
      <w:r>
        <w:t>deel</w:t>
      </w:r>
      <w:r w:rsidR="19C0845E">
        <w:t xml:space="preserve"> a. t/m c. en onder</w:t>
      </w:r>
      <w:r>
        <w:t>deel</w:t>
      </w:r>
      <w:r w:rsidR="19C0845E">
        <w:t xml:space="preserve"> e.</w:t>
      </w:r>
      <w:r>
        <w:t xml:space="preserve"> en f.</w:t>
      </w:r>
      <w:r w:rsidR="19C0845E">
        <w:t xml:space="preserve"> vrijkomt voor toewijzing aan een andere woningzoekende, dan wordt daarvan in het bijzonder melding gemaakt bij het aanbieden van de woonruimte in het aanbodmedium. </w:t>
      </w:r>
    </w:p>
    <w:p w14:paraId="3DD09961" w14:textId="77777777" w:rsidR="0091022A" w:rsidRPr="009B0D99" w:rsidRDefault="0091022A" w:rsidP="00322F2B">
      <w:pPr>
        <w:ind w:left="0" w:right="1296" w:firstLine="0"/>
      </w:pPr>
    </w:p>
    <w:p w14:paraId="02295848" w14:textId="47E74EC6" w:rsidR="00D876CF" w:rsidRPr="00ED1F51" w:rsidRDefault="0056065A" w:rsidP="00FE0307">
      <w:pPr>
        <w:pStyle w:val="Kop2"/>
      </w:pPr>
      <w:bookmarkStart w:id="24" w:name="_Toc193206393"/>
      <w:r>
        <w:t xml:space="preserve">Artikel </w:t>
      </w:r>
      <w:r w:rsidR="005B71EF">
        <w:t>15</w:t>
      </w:r>
      <w:r>
        <w:tab/>
      </w:r>
      <w:r w:rsidR="00D876CF">
        <w:t>Voorrang</w:t>
      </w:r>
      <w:r w:rsidR="007675F6">
        <w:t xml:space="preserve"> urgenten</w:t>
      </w:r>
      <w:bookmarkEnd w:id="24"/>
    </w:p>
    <w:p w14:paraId="5EEE43A3" w14:textId="61275715" w:rsidR="00A25C3A" w:rsidRPr="00ED1F51" w:rsidRDefault="00D876CF" w:rsidP="00445BDE">
      <w:pPr>
        <w:numPr>
          <w:ilvl w:val="0"/>
          <w:numId w:val="6"/>
        </w:numPr>
        <w:spacing w:line="276" w:lineRule="auto"/>
        <w:ind w:right="1296"/>
      </w:pPr>
      <w:r>
        <w:t xml:space="preserve">In afwijking van het bepaalde in </w:t>
      </w:r>
      <w:r w:rsidRPr="00322F2B">
        <w:t xml:space="preserve">artikel </w:t>
      </w:r>
      <w:r w:rsidR="00347E9E">
        <w:t>13</w:t>
      </w:r>
      <w:r w:rsidR="001C6F6E" w:rsidRPr="00322F2B">
        <w:t xml:space="preserve"> </w:t>
      </w:r>
      <w:r>
        <w:t>he</w:t>
      </w:r>
      <w:r w:rsidR="00A25C3A">
        <w:t xml:space="preserve">eft een </w:t>
      </w:r>
      <w:r>
        <w:t>woningzoekende</w:t>
      </w:r>
      <w:r w:rsidR="00A25C3A">
        <w:t xml:space="preserve"> </w:t>
      </w:r>
      <w:r>
        <w:t>die beschik</w:t>
      </w:r>
      <w:r w:rsidR="00A25C3A">
        <w:t>t</w:t>
      </w:r>
      <w:r>
        <w:t xml:space="preserve"> over een urgentieverklaring of over een stadsvernieuwingsurgentie bij de toewijzing</w:t>
      </w:r>
      <w:r w:rsidR="00A25C3A">
        <w:t xml:space="preserve"> </w:t>
      </w:r>
      <w:r>
        <w:t xml:space="preserve">van </w:t>
      </w:r>
      <w:r w:rsidR="00A25C3A">
        <w:t xml:space="preserve">een </w:t>
      </w:r>
      <w:r>
        <w:t>woning voorrang op alle andere woningzoekenden</w:t>
      </w:r>
      <w:r w:rsidR="00A25C3A">
        <w:t xml:space="preserve"> mits </w:t>
      </w:r>
      <w:r w:rsidR="00F001A9">
        <w:t xml:space="preserve">de urgente aan de gestelde </w:t>
      </w:r>
      <w:r w:rsidR="00FF31AE">
        <w:t>(passendheids)</w:t>
      </w:r>
      <w:r w:rsidR="00F001A9">
        <w:t xml:space="preserve">eisen voldoet én </w:t>
      </w:r>
      <w:r w:rsidR="00A25C3A">
        <w:t xml:space="preserve">deze woning past binnen zijn zoekprofiel. </w:t>
      </w:r>
    </w:p>
    <w:p w14:paraId="019DBFF9" w14:textId="30230A7D" w:rsidR="00F675D9" w:rsidRPr="00ED1F51" w:rsidRDefault="00B81636" w:rsidP="00445BDE">
      <w:pPr>
        <w:numPr>
          <w:ilvl w:val="0"/>
          <w:numId w:val="6"/>
        </w:numPr>
        <w:spacing w:line="276" w:lineRule="auto"/>
        <w:ind w:right="1296"/>
      </w:pPr>
      <w:r w:rsidRPr="00ED1F51">
        <w:t xml:space="preserve">De toewijzing van </w:t>
      </w:r>
      <w:r w:rsidR="007A1FDA" w:rsidRPr="00ED1F51">
        <w:t>woonruimte</w:t>
      </w:r>
      <w:r w:rsidRPr="00ED1F51">
        <w:t xml:space="preserve"> in het geval van meerdere </w:t>
      </w:r>
      <w:r w:rsidR="00A25C3A" w:rsidRPr="00ED1F51">
        <w:t xml:space="preserve">woningzoekenden met een </w:t>
      </w:r>
      <w:r w:rsidRPr="00ED1F51">
        <w:t>urgent</w:t>
      </w:r>
      <w:r w:rsidR="00A25C3A" w:rsidRPr="00ED1F51">
        <w:t>ieverklaring</w:t>
      </w:r>
      <w:r w:rsidRPr="00ED1F51">
        <w:t xml:space="preserve"> wordt bepaald op basis van de oudste toekenningsdatum van de urgentieverklaring, daarna op basis van de meeste inschrijftijd en ten slotte op basis van loting. </w:t>
      </w:r>
    </w:p>
    <w:p w14:paraId="1BDA6FA1" w14:textId="16C2A76C" w:rsidR="00F675D9" w:rsidRPr="00ED1F51" w:rsidRDefault="0056065A" w:rsidP="00445BDE">
      <w:pPr>
        <w:numPr>
          <w:ilvl w:val="0"/>
          <w:numId w:val="6"/>
        </w:numPr>
        <w:spacing w:line="276" w:lineRule="auto"/>
        <w:ind w:right="1296"/>
      </w:pPr>
      <w:r w:rsidRPr="00ED1F51">
        <w:t xml:space="preserve">De </w:t>
      </w:r>
      <w:r w:rsidR="00B81636" w:rsidRPr="00ED1F51">
        <w:t xml:space="preserve">toewijzing van </w:t>
      </w:r>
      <w:r w:rsidR="003E7394" w:rsidRPr="00ED1F51">
        <w:t>woonruimte</w:t>
      </w:r>
      <w:r w:rsidR="00B81636" w:rsidRPr="00ED1F51">
        <w:t xml:space="preserve"> in het geval van meerdere</w:t>
      </w:r>
      <w:r w:rsidRPr="00ED1F51">
        <w:t xml:space="preserve"> stadsvernieuwingsurgenten wordt bepaald </w:t>
      </w:r>
      <w:r w:rsidR="00B81636" w:rsidRPr="00ED1F51">
        <w:t xml:space="preserve">op basis van de </w:t>
      </w:r>
      <w:r w:rsidRPr="00ED1F51">
        <w:t xml:space="preserve">oudste toekenningsdatum, bij gelijke toekenningsdatum </w:t>
      </w:r>
      <w:r w:rsidR="00B81636" w:rsidRPr="00ED1F51">
        <w:t xml:space="preserve">op basis van de </w:t>
      </w:r>
      <w:r w:rsidRPr="00ED1F51">
        <w:t>woonduur en bij gelijke woonduur door</w:t>
      </w:r>
      <w:r w:rsidR="00B81636" w:rsidRPr="00ED1F51">
        <w:t xml:space="preserve"> middel van</w:t>
      </w:r>
      <w:r w:rsidRPr="00ED1F51">
        <w:t xml:space="preserve"> loting. </w:t>
      </w:r>
    </w:p>
    <w:p w14:paraId="24EFD81A" w14:textId="18B9535E" w:rsidR="00B81636" w:rsidRPr="00ED1F51" w:rsidRDefault="00B81636" w:rsidP="00445BDE">
      <w:pPr>
        <w:numPr>
          <w:ilvl w:val="0"/>
          <w:numId w:val="6"/>
        </w:numPr>
        <w:spacing w:line="276" w:lineRule="auto"/>
        <w:ind w:right="1296"/>
      </w:pPr>
      <w:r w:rsidRPr="00ED1F51">
        <w:t>In geval een woningzoekende met een urgentieverklaring en een woningzoekende met een stadsvernieuwingsurgentie</w:t>
      </w:r>
      <w:r w:rsidR="007F4491" w:rsidRPr="00ED1F51">
        <w:t xml:space="preserve"> belangstelling hebben voor dezelfde woning vindt toewijzing plaats aan degene met de oudste urgentie, </w:t>
      </w:r>
      <w:r w:rsidR="003E7394" w:rsidRPr="00ED1F51">
        <w:t xml:space="preserve">als </w:t>
      </w:r>
      <w:r w:rsidR="007F4491" w:rsidRPr="00ED1F51">
        <w:t xml:space="preserve">ook dat gelijk is, op basis van </w:t>
      </w:r>
      <w:r w:rsidR="003E7394" w:rsidRPr="00ED1F51">
        <w:t xml:space="preserve">de </w:t>
      </w:r>
      <w:r w:rsidR="007F4491" w:rsidRPr="00ED1F51">
        <w:t>langste inschrijftijd en tenslotte op basis van loting.</w:t>
      </w:r>
    </w:p>
    <w:p w14:paraId="304B7EAD" w14:textId="77777777" w:rsidR="00303D80" w:rsidRPr="00303D80" w:rsidRDefault="00303D80" w:rsidP="00303D80"/>
    <w:p w14:paraId="10168355" w14:textId="5CA4B983" w:rsidR="007675F6" w:rsidRPr="00ED1F51" w:rsidRDefault="007675F6" w:rsidP="00FE0307">
      <w:pPr>
        <w:pStyle w:val="Kop2"/>
      </w:pPr>
      <w:bookmarkStart w:id="25" w:name="_Toc193206394"/>
      <w:r w:rsidRPr="00ED1F51">
        <w:t xml:space="preserve">Artikel </w:t>
      </w:r>
      <w:r w:rsidR="005B71EF">
        <w:t>16</w:t>
      </w:r>
      <w:r w:rsidRPr="00ED1F51">
        <w:tab/>
        <w:t>Passendheidseisen</w:t>
      </w:r>
      <w:bookmarkEnd w:id="25"/>
      <w:r w:rsidRPr="00ED1F51">
        <w:t xml:space="preserve"> </w:t>
      </w:r>
    </w:p>
    <w:p w14:paraId="3A80DB85" w14:textId="19FF8E9E" w:rsidR="007675F6" w:rsidRPr="00ED1F51" w:rsidRDefault="007675F6" w:rsidP="00445BDE">
      <w:pPr>
        <w:numPr>
          <w:ilvl w:val="0"/>
          <w:numId w:val="10"/>
        </w:numPr>
        <w:spacing w:line="271" w:lineRule="auto"/>
        <w:ind w:left="357" w:right="1296" w:hanging="357"/>
      </w:pPr>
      <w:r w:rsidRPr="00ED1F51">
        <w:t xml:space="preserve">Ter uitvoering van het bepaalde in de artikelen 46 en </w:t>
      </w:r>
      <w:r w:rsidR="00545129">
        <w:t>4</w:t>
      </w:r>
      <w:r w:rsidRPr="00ED1F51">
        <w:t xml:space="preserve">8 van de Woningwet kan een </w:t>
      </w:r>
      <w:r w:rsidR="00B132A7">
        <w:t>woningcorporatie</w:t>
      </w:r>
      <w:r w:rsidRPr="00ED1F51">
        <w:t xml:space="preserve"> </w:t>
      </w:r>
      <w:r w:rsidR="004E1D9C" w:rsidRPr="00ED1F51">
        <w:t xml:space="preserve">ten behoeve van de toewijzing van woonruimte </w:t>
      </w:r>
      <w:r w:rsidRPr="00ED1F51">
        <w:t>passendheidseisen stellen:</w:t>
      </w:r>
    </w:p>
    <w:p w14:paraId="7C7253B5" w14:textId="43494DDF" w:rsidR="007675F6" w:rsidRPr="00ED1F51" w:rsidRDefault="00E7408D" w:rsidP="00445BDE">
      <w:pPr>
        <w:numPr>
          <w:ilvl w:val="1"/>
          <w:numId w:val="50"/>
        </w:numPr>
        <w:spacing w:line="271" w:lineRule="auto"/>
        <w:ind w:left="717" w:right="1296" w:hanging="357"/>
      </w:pPr>
      <w:r>
        <w:t>a</w:t>
      </w:r>
      <w:r w:rsidR="007675F6" w:rsidRPr="00ED1F51">
        <w:t>an het inkomen van een woningzoekende;</w:t>
      </w:r>
    </w:p>
    <w:p w14:paraId="49023127" w14:textId="6E3D4351" w:rsidR="007675F6" w:rsidRPr="00ED1F51" w:rsidRDefault="00E7408D" w:rsidP="00445BDE">
      <w:pPr>
        <w:numPr>
          <w:ilvl w:val="1"/>
          <w:numId w:val="50"/>
        </w:numPr>
        <w:ind w:left="717" w:right="1296" w:hanging="357"/>
      </w:pPr>
      <w:r>
        <w:t>a</w:t>
      </w:r>
      <w:r w:rsidR="007675F6" w:rsidRPr="00ED1F51">
        <w:t>an de grootte en samenstelling van het huishouden van een woningzoekende in relatie tot de grootte van de woonruimte;</w:t>
      </w:r>
    </w:p>
    <w:p w14:paraId="74247C4F" w14:textId="3F4C7C6D" w:rsidR="007675F6" w:rsidRPr="00ED1F51" w:rsidRDefault="00E7408D" w:rsidP="00445BDE">
      <w:pPr>
        <w:numPr>
          <w:ilvl w:val="1"/>
          <w:numId w:val="50"/>
        </w:numPr>
        <w:ind w:left="717" w:right="1296" w:hanging="357"/>
      </w:pPr>
      <w:r>
        <w:t>a</w:t>
      </w:r>
      <w:r w:rsidR="007675F6" w:rsidRPr="00ED1F51">
        <w:t>an het inkomen in relatie tot de grootte en samenstelling van het huishouden van de woningzoekende.</w:t>
      </w:r>
    </w:p>
    <w:p w14:paraId="3D4A2680" w14:textId="2BD7C347" w:rsidR="007675F6" w:rsidRPr="009F3B41" w:rsidRDefault="007675F6" w:rsidP="00445BDE">
      <w:pPr>
        <w:numPr>
          <w:ilvl w:val="0"/>
          <w:numId w:val="10"/>
        </w:numPr>
        <w:spacing w:after="11" w:line="268" w:lineRule="auto"/>
        <w:ind w:left="357" w:right="1296" w:hanging="357"/>
        <w:rPr>
          <w:color w:val="auto"/>
        </w:rPr>
      </w:pPr>
      <w:r w:rsidRPr="009F3B41">
        <w:rPr>
          <w:color w:val="auto"/>
        </w:rPr>
        <w:t>Het bepaalde in dit artikel is van overeenkomstige toepassing op woningruil.</w:t>
      </w:r>
    </w:p>
    <w:p w14:paraId="6B24BC74" w14:textId="77777777" w:rsidR="007675F6" w:rsidRPr="00303D80" w:rsidRDefault="007675F6" w:rsidP="00303D80"/>
    <w:p w14:paraId="72AD9411" w14:textId="397F9669" w:rsidR="007F4491" w:rsidRPr="00ED1F51" w:rsidRDefault="007F4491" w:rsidP="00FE0307">
      <w:pPr>
        <w:pStyle w:val="Kop2"/>
      </w:pPr>
      <w:bookmarkStart w:id="26" w:name="_Toc193206395"/>
      <w:r w:rsidRPr="00ED1F51">
        <w:lastRenderedPageBreak/>
        <w:t xml:space="preserve">Artikel </w:t>
      </w:r>
      <w:r w:rsidR="005B71EF">
        <w:t>17</w:t>
      </w:r>
      <w:r w:rsidRPr="00ED1F51">
        <w:tab/>
        <w:t>Afwijking van de rangorde</w:t>
      </w:r>
      <w:bookmarkEnd w:id="26"/>
    </w:p>
    <w:p w14:paraId="0D2689F1" w14:textId="3BBE0167" w:rsidR="00F675D9" w:rsidRPr="00F62D9F" w:rsidRDefault="0056065A" w:rsidP="00445BDE">
      <w:pPr>
        <w:pStyle w:val="Lijstalinea"/>
        <w:numPr>
          <w:ilvl w:val="0"/>
          <w:numId w:val="33"/>
        </w:numPr>
        <w:spacing w:line="276" w:lineRule="auto"/>
        <w:ind w:left="357" w:right="1296" w:hanging="357"/>
        <w:rPr>
          <w:color w:val="auto"/>
        </w:rPr>
      </w:pPr>
      <w:r w:rsidRPr="00F62D9F">
        <w:rPr>
          <w:color w:val="auto"/>
        </w:rPr>
        <w:t xml:space="preserve">Een </w:t>
      </w:r>
      <w:r w:rsidR="003E7394" w:rsidRPr="00F62D9F">
        <w:rPr>
          <w:color w:val="auto"/>
        </w:rPr>
        <w:t>verhuurder</w:t>
      </w:r>
      <w:r w:rsidRPr="00F62D9F">
        <w:rPr>
          <w:color w:val="auto"/>
        </w:rPr>
        <w:t xml:space="preserve"> mag gemotiveerd </w:t>
      </w:r>
      <w:r w:rsidR="007F4491" w:rsidRPr="00F62D9F">
        <w:rPr>
          <w:color w:val="auto"/>
        </w:rPr>
        <w:t xml:space="preserve">afwijken </w:t>
      </w:r>
      <w:r w:rsidRPr="00F62D9F">
        <w:rPr>
          <w:color w:val="auto"/>
        </w:rPr>
        <w:t>van de rangorde</w:t>
      </w:r>
      <w:r w:rsidR="00B54099" w:rsidRPr="00F62D9F">
        <w:rPr>
          <w:color w:val="auto"/>
        </w:rPr>
        <w:t xml:space="preserve"> als bedoeld in </w:t>
      </w:r>
      <w:r w:rsidR="00B54099" w:rsidRPr="006A0039">
        <w:rPr>
          <w:color w:val="auto"/>
        </w:rPr>
        <w:t xml:space="preserve">artikel </w:t>
      </w:r>
      <w:r w:rsidR="00CE1C62">
        <w:rPr>
          <w:color w:val="auto"/>
        </w:rPr>
        <w:t>13</w:t>
      </w:r>
      <w:r w:rsidR="004335F7" w:rsidRPr="006A0039">
        <w:rPr>
          <w:color w:val="auto"/>
        </w:rPr>
        <w:t xml:space="preserve">, </w:t>
      </w:r>
      <w:r w:rsidR="006A0039" w:rsidRPr="006A0039">
        <w:rPr>
          <w:color w:val="auto"/>
        </w:rPr>
        <w:t>eerste</w:t>
      </w:r>
      <w:r w:rsidR="006A0039">
        <w:rPr>
          <w:color w:val="auto"/>
        </w:rPr>
        <w:t xml:space="preserve"> lid, </w:t>
      </w:r>
      <w:r w:rsidRPr="00F62D9F">
        <w:rPr>
          <w:color w:val="auto"/>
        </w:rPr>
        <w:t xml:space="preserve">indien </w:t>
      </w:r>
      <w:r w:rsidR="007F4491" w:rsidRPr="00F62D9F">
        <w:rPr>
          <w:color w:val="auto"/>
        </w:rPr>
        <w:t xml:space="preserve">een woningzoekende </w:t>
      </w:r>
      <w:r w:rsidRPr="00F62D9F">
        <w:rPr>
          <w:color w:val="auto"/>
        </w:rPr>
        <w:t xml:space="preserve">in de afgelopen </w:t>
      </w:r>
      <w:r w:rsidR="007F4491" w:rsidRPr="00F62D9F">
        <w:rPr>
          <w:color w:val="auto"/>
        </w:rPr>
        <w:t xml:space="preserve">drie </w:t>
      </w:r>
      <w:r w:rsidRPr="00F62D9F">
        <w:rPr>
          <w:color w:val="auto"/>
        </w:rPr>
        <w:t xml:space="preserve">jaar: </w:t>
      </w:r>
    </w:p>
    <w:p w14:paraId="4A6885F5" w14:textId="01B133DA" w:rsidR="00B54099" w:rsidRPr="00F62D9F" w:rsidRDefault="0092744C" w:rsidP="00445BDE">
      <w:pPr>
        <w:pStyle w:val="Lijstalinea"/>
        <w:numPr>
          <w:ilvl w:val="0"/>
          <w:numId w:val="34"/>
        </w:numPr>
        <w:spacing w:line="276" w:lineRule="auto"/>
        <w:ind w:left="714" w:right="1296" w:hanging="357"/>
        <w:rPr>
          <w:color w:val="auto"/>
        </w:rPr>
      </w:pPr>
      <w:r>
        <w:rPr>
          <w:color w:val="auto"/>
        </w:rPr>
        <w:t>Een</w:t>
      </w:r>
      <w:r w:rsidR="009F2AFA">
        <w:rPr>
          <w:color w:val="auto"/>
        </w:rPr>
        <w:t xml:space="preserve"> woonruimte </w:t>
      </w:r>
      <w:r w:rsidR="00432F86">
        <w:rPr>
          <w:color w:val="auto"/>
        </w:rPr>
        <w:t xml:space="preserve">die hij huurde </w:t>
      </w:r>
      <w:r w:rsidR="009F2AFA">
        <w:rPr>
          <w:color w:val="auto"/>
        </w:rPr>
        <w:t>o</w:t>
      </w:r>
      <w:r w:rsidR="003E7394" w:rsidRPr="00F62D9F">
        <w:rPr>
          <w:color w:val="auto"/>
        </w:rPr>
        <w:t>p grond van</w:t>
      </w:r>
      <w:r w:rsidR="007F4491" w:rsidRPr="00F62D9F">
        <w:rPr>
          <w:color w:val="auto"/>
        </w:rPr>
        <w:t xml:space="preserve"> een gerechtelijk bevel is ontruimd in verband met</w:t>
      </w:r>
      <w:r w:rsidR="00B54099" w:rsidRPr="00F62D9F">
        <w:rPr>
          <w:color w:val="auto"/>
        </w:rPr>
        <w:t>:</w:t>
      </w:r>
    </w:p>
    <w:p w14:paraId="1A8695CE" w14:textId="744E4121" w:rsidR="00F675D9" w:rsidRPr="00F62D9F" w:rsidRDefault="00245CA5" w:rsidP="00445BDE">
      <w:pPr>
        <w:pStyle w:val="Lijstalinea"/>
        <w:numPr>
          <w:ilvl w:val="2"/>
          <w:numId w:val="51"/>
        </w:numPr>
        <w:spacing w:line="276" w:lineRule="auto"/>
        <w:ind w:left="1077" w:right="1296" w:hanging="357"/>
        <w:rPr>
          <w:color w:val="auto"/>
        </w:rPr>
      </w:pPr>
      <w:r w:rsidRPr="00F62D9F">
        <w:rPr>
          <w:color w:val="auto"/>
        </w:rPr>
        <w:t>v</w:t>
      </w:r>
      <w:r w:rsidR="00B54099" w:rsidRPr="00F62D9F">
        <w:rPr>
          <w:color w:val="auto"/>
        </w:rPr>
        <w:t xml:space="preserve">eroorzaken van overlast in de laatst gehuurde </w:t>
      </w:r>
      <w:r w:rsidR="00313357" w:rsidRPr="00F62D9F">
        <w:rPr>
          <w:color w:val="auto"/>
        </w:rPr>
        <w:t>woonruimte;</w:t>
      </w:r>
    </w:p>
    <w:p w14:paraId="382DBC9B" w14:textId="79257F87" w:rsidR="00F675D9" w:rsidRPr="00F62D9F" w:rsidRDefault="00245CA5" w:rsidP="00445BDE">
      <w:pPr>
        <w:pStyle w:val="Lijstalinea"/>
        <w:numPr>
          <w:ilvl w:val="2"/>
          <w:numId w:val="51"/>
        </w:numPr>
        <w:spacing w:line="276" w:lineRule="auto"/>
        <w:ind w:left="1077" w:right="1296" w:hanging="357"/>
        <w:rPr>
          <w:color w:val="auto"/>
        </w:rPr>
      </w:pPr>
      <w:r w:rsidRPr="00F62D9F">
        <w:rPr>
          <w:color w:val="auto"/>
        </w:rPr>
        <w:t>a</w:t>
      </w:r>
      <w:r w:rsidR="003E7394" w:rsidRPr="00F62D9F">
        <w:rPr>
          <w:color w:val="auto"/>
        </w:rPr>
        <w:t>chterstand</w:t>
      </w:r>
      <w:r w:rsidR="007F4491" w:rsidRPr="00F62D9F">
        <w:rPr>
          <w:color w:val="auto"/>
        </w:rPr>
        <w:t xml:space="preserve"> in de betaling van de huurpenningen</w:t>
      </w:r>
      <w:r w:rsidR="00B54099" w:rsidRPr="00F62D9F">
        <w:rPr>
          <w:color w:val="auto"/>
        </w:rPr>
        <w:t xml:space="preserve">; </w:t>
      </w:r>
    </w:p>
    <w:p w14:paraId="4DA945B3" w14:textId="2E9A57A7" w:rsidR="00F675D9" w:rsidRPr="00F62D9F" w:rsidRDefault="00245CA5" w:rsidP="00445BDE">
      <w:pPr>
        <w:pStyle w:val="Lijstalinea"/>
        <w:numPr>
          <w:ilvl w:val="2"/>
          <w:numId w:val="51"/>
        </w:numPr>
        <w:spacing w:line="276" w:lineRule="auto"/>
        <w:ind w:left="1077" w:right="1296" w:hanging="357"/>
        <w:rPr>
          <w:color w:val="auto"/>
        </w:rPr>
      </w:pPr>
      <w:r w:rsidRPr="00F62D9F">
        <w:rPr>
          <w:color w:val="auto"/>
        </w:rPr>
        <w:t>e</w:t>
      </w:r>
      <w:r w:rsidR="003E7394" w:rsidRPr="00F62D9F">
        <w:rPr>
          <w:color w:val="auto"/>
        </w:rPr>
        <w:t xml:space="preserve">en in de woning aanwezige hennepkwekerij; </w:t>
      </w:r>
    </w:p>
    <w:p w14:paraId="71E3B120" w14:textId="64F4870F" w:rsidR="00F675D9" w:rsidRPr="00F62D9F" w:rsidRDefault="00B54099" w:rsidP="00445BDE">
      <w:pPr>
        <w:pStyle w:val="Lijstalinea"/>
        <w:numPr>
          <w:ilvl w:val="0"/>
          <w:numId w:val="53"/>
        </w:numPr>
        <w:spacing w:line="276" w:lineRule="auto"/>
        <w:ind w:left="714" w:right="1296" w:hanging="357"/>
        <w:rPr>
          <w:color w:val="auto"/>
        </w:rPr>
      </w:pPr>
      <w:r w:rsidRPr="00F62D9F">
        <w:rPr>
          <w:color w:val="auto"/>
        </w:rPr>
        <w:t xml:space="preserve">Van zijn huidige of vorige verhuurder geen verklaring van goede </w:t>
      </w:r>
      <w:r w:rsidR="003E7394" w:rsidRPr="00F62D9F">
        <w:rPr>
          <w:color w:val="auto"/>
        </w:rPr>
        <w:t>bewoning heeft</w:t>
      </w:r>
      <w:r w:rsidRPr="00F62D9F">
        <w:rPr>
          <w:color w:val="auto"/>
        </w:rPr>
        <w:t xml:space="preserve"> gekregen; </w:t>
      </w:r>
    </w:p>
    <w:p w14:paraId="470F154E" w14:textId="748A4EE5" w:rsidR="00F675D9" w:rsidRPr="00F62D9F" w:rsidRDefault="00B54099" w:rsidP="00445BDE">
      <w:pPr>
        <w:pStyle w:val="Lijstalinea"/>
        <w:numPr>
          <w:ilvl w:val="0"/>
          <w:numId w:val="53"/>
        </w:numPr>
        <w:spacing w:line="276" w:lineRule="auto"/>
        <w:ind w:left="714" w:right="1296" w:hanging="357"/>
        <w:rPr>
          <w:color w:val="auto"/>
        </w:rPr>
      </w:pPr>
      <w:r w:rsidRPr="00F62D9F">
        <w:rPr>
          <w:color w:val="auto"/>
        </w:rPr>
        <w:t xml:space="preserve">Zich bij de toewijzing van </w:t>
      </w:r>
      <w:r w:rsidR="00313357" w:rsidRPr="00F62D9F">
        <w:rPr>
          <w:color w:val="auto"/>
        </w:rPr>
        <w:t>woonruimte</w:t>
      </w:r>
      <w:r w:rsidRPr="00F62D9F">
        <w:rPr>
          <w:color w:val="auto"/>
        </w:rPr>
        <w:t xml:space="preserve"> schuldig heeft gemaakt aan frauduleus handelen of het geven van onjuiste of onvolledige informatie</w:t>
      </w:r>
      <w:r w:rsidR="00152BEF">
        <w:rPr>
          <w:color w:val="auto"/>
        </w:rPr>
        <w:t>;</w:t>
      </w:r>
    </w:p>
    <w:p w14:paraId="28B134C4" w14:textId="7CD572D2" w:rsidR="00F675D9" w:rsidRPr="00F62D9F" w:rsidRDefault="00B54099" w:rsidP="00445BDE">
      <w:pPr>
        <w:pStyle w:val="Lijstalinea"/>
        <w:numPr>
          <w:ilvl w:val="0"/>
          <w:numId w:val="53"/>
        </w:numPr>
        <w:spacing w:line="276" w:lineRule="auto"/>
        <w:ind w:left="714" w:right="1296" w:hanging="357"/>
        <w:rPr>
          <w:color w:val="auto"/>
        </w:rPr>
      </w:pPr>
      <w:r w:rsidRPr="00F62D9F">
        <w:rPr>
          <w:color w:val="auto"/>
        </w:rPr>
        <w:t xml:space="preserve">Dreigementen heeft geuit </w:t>
      </w:r>
      <w:r w:rsidR="00322F2B">
        <w:rPr>
          <w:color w:val="auto"/>
        </w:rPr>
        <w:t>of</w:t>
      </w:r>
      <w:r w:rsidRPr="00F62D9F">
        <w:rPr>
          <w:color w:val="auto"/>
        </w:rPr>
        <w:t xml:space="preserve"> geweld heeft gebruikt jegens personen belast met de uitvoering van deze verordening. </w:t>
      </w:r>
    </w:p>
    <w:p w14:paraId="7C0A2338" w14:textId="0DFC54BE" w:rsidR="00BB4FC1" w:rsidRPr="0027408B" w:rsidRDefault="0056065A" w:rsidP="00445BDE">
      <w:pPr>
        <w:pStyle w:val="Lijstalinea"/>
        <w:numPr>
          <w:ilvl w:val="0"/>
          <w:numId w:val="33"/>
        </w:numPr>
        <w:spacing w:line="276" w:lineRule="auto"/>
        <w:ind w:left="357" w:right="1296" w:hanging="357"/>
      </w:pPr>
      <w:r w:rsidRPr="00ED1F51">
        <w:t xml:space="preserve">Een </w:t>
      </w:r>
      <w:r w:rsidR="00B54099" w:rsidRPr="00ED1F51">
        <w:t>verhuurd</w:t>
      </w:r>
      <w:r w:rsidR="00B54099" w:rsidRPr="006A0039">
        <w:t>er</w:t>
      </w:r>
      <w:r w:rsidRPr="006A0039">
        <w:t xml:space="preserve"> mag t</w:t>
      </w:r>
      <w:r w:rsidR="00B54099" w:rsidRPr="006A0039">
        <w:t>en aanzien van</w:t>
      </w:r>
      <w:r w:rsidRPr="006A0039">
        <w:t xml:space="preserve"> een specifieke woningzoekende van de rangorde </w:t>
      </w:r>
      <w:r w:rsidR="00B54099" w:rsidRPr="006A0039">
        <w:t>als bedoeld in artikel</w:t>
      </w:r>
      <w:r w:rsidR="00313357" w:rsidRPr="006A0039">
        <w:t xml:space="preserve"> </w:t>
      </w:r>
      <w:r w:rsidR="003E1A7C">
        <w:t>13</w:t>
      </w:r>
      <w:r w:rsidR="00EF3A14" w:rsidRPr="006A0039">
        <w:t>,</w:t>
      </w:r>
      <w:r w:rsidR="006A0039" w:rsidRPr="006A0039">
        <w:t xml:space="preserve"> eers</w:t>
      </w:r>
      <w:r w:rsidR="006A0039" w:rsidRPr="0027408B">
        <w:t>te lid,</w:t>
      </w:r>
      <w:r w:rsidR="001B68E9" w:rsidRPr="0027408B">
        <w:t xml:space="preserve"> </w:t>
      </w:r>
      <w:r w:rsidR="00BA10D6" w:rsidRPr="0027408B">
        <w:t>afwijken</w:t>
      </w:r>
      <w:r w:rsidRPr="0027408B">
        <w:t xml:space="preserve"> ingeval van: </w:t>
      </w:r>
    </w:p>
    <w:p w14:paraId="652847A6" w14:textId="2357FD17" w:rsidR="003C4F40" w:rsidRPr="0027408B" w:rsidRDefault="0027408B" w:rsidP="00445BDE">
      <w:pPr>
        <w:pStyle w:val="Lijstalinea"/>
        <w:numPr>
          <w:ilvl w:val="1"/>
          <w:numId w:val="6"/>
        </w:numPr>
        <w:spacing w:line="276" w:lineRule="auto"/>
        <w:ind w:left="714" w:right="1296" w:hanging="357"/>
      </w:pPr>
      <w:r w:rsidRPr="0027408B">
        <w:t>L</w:t>
      </w:r>
      <w:r w:rsidR="0056065A" w:rsidRPr="0027408B">
        <w:t>oting</w:t>
      </w:r>
      <w:r w:rsidRPr="0027408B">
        <w:t xml:space="preserve"> als bedoeld in</w:t>
      </w:r>
      <w:r w:rsidR="0056065A" w:rsidRPr="0027408B">
        <w:t xml:space="preserve"> artikel </w:t>
      </w:r>
      <w:r w:rsidR="003E1A7C">
        <w:t>18</w:t>
      </w:r>
      <w:r w:rsidRPr="0027408B">
        <w:t>, derde en</w:t>
      </w:r>
      <w:r w:rsidR="00BA10D6" w:rsidRPr="0027408B">
        <w:t xml:space="preserve"> vierde lid;</w:t>
      </w:r>
    </w:p>
    <w:p w14:paraId="388B54F9" w14:textId="0F6B3996" w:rsidR="007675F6" w:rsidRDefault="00E206BE" w:rsidP="00445BDE">
      <w:pPr>
        <w:numPr>
          <w:ilvl w:val="1"/>
          <w:numId w:val="6"/>
        </w:numPr>
        <w:spacing w:line="276" w:lineRule="auto"/>
        <w:ind w:left="714" w:right="1296" w:hanging="357"/>
      </w:pPr>
      <w:r>
        <w:t>t</w:t>
      </w:r>
      <w:r w:rsidR="00313357" w:rsidRPr="00ED1F51">
        <w:t xml:space="preserve">oewijzing van woonruimte op grond </w:t>
      </w:r>
      <w:r w:rsidR="00313357" w:rsidRPr="00E619E2">
        <w:t xml:space="preserve">van artikel </w:t>
      </w:r>
      <w:r w:rsidR="00FA1BEF" w:rsidRPr="00E619E2">
        <w:t>1</w:t>
      </w:r>
      <w:r w:rsidR="002F07CB">
        <w:t>8</w:t>
      </w:r>
      <w:r w:rsidR="00F01E5C" w:rsidRPr="00E619E2">
        <w:t xml:space="preserve"> eerste li</w:t>
      </w:r>
      <w:r w:rsidR="00F01E5C">
        <w:t>d,</w:t>
      </w:r>
      <w:r w:rsidR="00FA1BEF">
        <w:t xml:space="preserve"> en </w:t>
      </w:r>
      <w:r w:rsidR="002F07CB">
        <w:t>19</w:t>
      </w:r>
      <w:r w:rsidR="001B68E9" w:rsidRPr="00ED1F51">
        <w:t>.</w:t>
      </w:r>
    </w:p>
    <w:p w14:paraId="14E46253" w14:textId="0D0D8F43" w:rsidR="001136FD" w:rsidRPr="00152BEF" w:rsidRDefault="001136FD" w:rsidP="00445BDE">
      <w:pPr>
        <w:numPr>
          <w:ilvl w:val="1"/>
          <w:numId w:val="6"/>
        </w:numPr>
        <w:spacing w:line="276" w:lineRule="auto"/>
        <w:ind w:left="714" w:right="1296" w:hanging="357"/>
      </w:pPr>
      <w:r w:rsidRPr="00152BEF">
        <w:t xml:space="preserve">woonruimte van een </w:t>
      </w:r>
      <w:r w:rsidR="00B132A7">
        <w:t>woningcorporatie</w:t>
      </w:r>
      <w:r w:rsidRPr="00152BEF">
        <w:t xml:space="preserve"> die bedoeld is voor bewoning door een woongroep. </w:t>
      </w:r>
    </w:p>
    <w:p w14:paraId="5447B051" w14:textId="77777777" w:rsidR="007675F6" w:rsidRPr="00ED1F51" w:rsidRDefault="007675F6" w:rsidP="0008065C">
      <w:pPr>
        <w:spacing w:line="268" w:lineRule="auto"/>
        <w:ind w:right="1296"/>
      </w:pPr>
    </w:p>
    <w:p w14:paraId="5D4407CA" w14:textId="0FCB42FC" w:rsidR="007675F6" w:rsidRPr="00ED1F51" w:rsidRDefault="007675F6" w:rsidP="00FE0307">
      <w:pPr>
        <w:pStyle w:val="Kop2"/>
      </w:pPr>
      <w:bookmarkStart w:id="27" w:name="_Toc193206396"/>
      <w:r w:rsidRPr="00ED1F51">
        <w:t xml:space="preserve">Artikel </w:t>
      </w:r>
      <w:r w:rsidR="005B71EF">
        <w:t>18</w:t>
      </w:r>
      <w:r w:rsidRPr="00ED1F51">
        <w:tab/>
        <w:t>Bijzondere toewijzing</w:t>
      </w:r>
      <w:bookmarkEnd w:id="27"/>
      <w:r w:rsidRPr="00ED1F51">
        <w:t xml:space="preserve"> </w:t>
      </w:r>
    </w:p>
    <w:p w14:paraId="0D6F7890" w14:textId="7C284789" w:rsidR="007675F6" w:rsidRPr="00ED1F51" w:rsidRDefault="007675F6" w:rsidP="00445BDE">
      <w:pPr>
        <w:pStyle w:val="Lijstalinea"/>
        <w:numPr>
          <w:ilvl w:val="0"/>
          <w:numId w:val="23"/>
        </w:numPr>
        <w:spacing w:line="271" w:lineRule="auto"/>
        <w:ind w:left="357" w:right="1296" w:hanging="357"/>
      </w:pPr>
      <w:r w:rsidRPr="00ED1F51">
        <w:t xml:space="preserve">Een </w:t>
      </w:r>
      <w:r w:rsidR="00142FC5">
        <w:t>verhuurder</w:t>
      </w:r>
      <w:r w:rsidR="00142FC5" w:rsidRPr="00ED1F51">
        <w:t xml:space="preserve"> </w:t>
      </w:r>
      <w:r w:rsidRPr="00ED1F51">
        <w:t>kan in bijzondere gevallen woonruimte toewijzen aan een woningzoekende die als gevolg van een calamiteit of van andere zeer bijzondere omstandigheden dringend andere woonruimte nodig heeft.</w:t>
      </w:r>
      <w:r w:rsidR="00F541B5">
        <w:t xml:space="preserve"> </w:t>
      </w:r>
    </w:p>
    <w:p w14:paraId="6E292FD6" w14:textId="503F5E32" w:rsidR="007675F6" w:rsidRPr="00247A0D" w:rsidRDefault="007675F6" w:rsidP="00445BDE">
      <w:pPr>
        <w:pStyle w:val="Lijstalinea"/>
        <w:numPr>
          <w:ilvl w:val="0"/>
          <w:numId w:val="23"/>
        </w:numPr>
        <w:ind w:left="357" w:right="1296" w:hanging="357"/>
        <w:rPr>
          <w:color w:val="auto"/>
        </w:rPr>
      </w:pPr>
      <w:r w:rsidRPr="00247A0D">
        <w:rPr>
          <w:color w:val="auto"/>
        </w:rPr>
        <w:t xml:space="preserve">Het maximum van het aantal woningen dat een </w:t>
      </w:r>
      <w:r w:rsidR="00142FC5">
        <w:rPr>
          <w:color w:val="auto"/>
        </w:rPr>
        <w:t>verhuurder</w:t>
      </w:r>
      <w:r w:rsidR="00142FC5" w:rsidRPr="00247A0D">
        <w:rPr>
          <w:color w:val="auto"/>
        </w:rPr>
        <w:t xml:space="preserve"> </w:t>
      </w:r>
      <w:r w:rsidRPr="00247A0D">
        <w:rPr>
          <w:color w:val="auto"/>
        </w:rPr>
        <w:t xml:space="preserve">met toepassing van het bepaalde in het eerste lid mag toewijzen is gelijk aan </w:t>
      </w:r>
      <w:r w:rsidR="003B7287" w:rsidRPr="00247A0D">
        <w:rPr>
          <w:color w:val="auto"/>
        </w:rPr>
        <w:t>5</w:t>
      </w:r>
      <w:r w:rsidRPr="00247A0D">
        <w:rPr>
          <w:color w:val="auto"/>
        </w:rPr>
        <w:t xml:space="preserve"> % van het gemiddeld aantal verhuringen van woonruimte van die </w:t>
      </w:r>
      <w:r w:rsidR="00142FC5">
        <w:rPr>
          <w:color w:val="auto"/>
        </w:rPr>
        <w:t>verhuurder</w:t>
      </w:r>
      <w:r w:rsidR="00142FC5" w:rsidRPr="00247A0D">
        <w:rPr>
          <w:color w:val="auto"/>
        </w:rPr>
        <w:t xml:space="preserve"> </w:t>
      </w:r>
      <w:r w:rsidR="09F7DA69" w:rsidRPr="00247A0D">
        <w:rPr>
          <w:color w:val="auto"/>
        </w:rPr>
        <w:t xml:space="preserve">afgaande </w:t>
      </w:r>
      <w:r w:rsidR="3873B8CD" w:rsidRPr="00247A0D">
        <w:rPr>
          <w:color w:val="auto"/>
        </w:rPr>
        <w:t>op</w:t>
      </w:r>
      <w:r w:rsidRPr="00247A0D">
        <w:rPr>
          <w:color w:val="auto"/>
        </w:rPr>
        <w:t xml:space="preserve"> kalenderjaren</w:t>
      </w:r>
      <w:r w:rsidR="00D11267" w:rsidRPr="00247A0D">
        <w:rPr>
          <w:color w:val="auto"/>
        </w:rPr>
        <w:t xml:space="preserve">, waarvan 2% wordt ingezet </w:t>
      </w:r>
      <w:r w:rsidR="00E86325" w:rsidRPr="00247A0D">
        <w:rPr>
          <w:color w:val="auto"/>
        </w:rPr>
        <w:t xml:space="preserve">ten behoeve van </w:t>
      </w:r>
      <w:r w:rsidR="00B97A7B" w:rsidRPr="00247A0D">
        <w:rPr>
          <w:color w:val="auto"/>
        </w:rPr>
        <w:t>doorstromers</w:t>
      </w:r>
      <w:r w:rsidR="00E86325" w:rsidRPr="00247A0D">
        <w:rPr>
          <w:color w:val="auto"/>
        </w:rPr>
        <w:t xml:space="preserve">. </w:t>
      </w:r>
    </w:p>
    <w:p w14:paraId="3D1D11D7" w14:textId="6F62E6A2" w:rsidR="007675F6" w:rsidRPr="00ED1F51" w:rsidRDefault="007675F6" w:rsidP="00445BDE">
      <w:pPr>
        <w:pStyle w:val="Lijstalinea"/>
        <w:numPr>
          <w:ilvl w:val="0"/>
          <w:numId w:val="23"/>
        </w:numPr>
        <w:ind w:left="357" w:right="1296" w:hanging="357"/>
      </w:pPr>
      <w:r w:rsidRPr="00ED1F51">
        <w:t xml:space="preserve">Een </w:t>
      </w:r>
      <w:r w:rsidR="00142FC5">
        <w:t>verhuurder</w:t>
      </w:r>
      <w:r w:rsidR="00142FC5" w:rsidRPr="00ED1F51">
        <w:t xml:space="preserve"> </w:t>
      </w:r>
      <w:r w:rsidRPr="00ED1F51">
        <w:t xml:space="preserve">kan per kalenderjaar maximaal 10% van de vrijgekomen woonruimte door middel van loting toewijzen. </w:t>
      </w:r>
    </w:p>
    <w:p w14:paraId="6B80373B" w14:textId="12B22A99" w:rsidR="007675F6" w:rsidRPr="00ED1F51" w:rsidRDefault="007675F6" w:rsidP="00445BDE">
      <w:pPr>
        <w:pStyle w:val="Lijstalinea"/>
        <w:numPr>
          <w:ilvl w:val="0"/>
          <w:numId w:val="23"/>
        </w:numPr>
        <w:ind w:left="357" w:right="1296" w:hanging="357"/>
        <w:jc w:val="left"/>
      </w:pPr>
      <w:r w:rsidRPr="00ED1F51">
        <w:t xml:space="preserve">Bij loting wordt door de </w:t>
      </w:r>
      <w:r w:rsidR="00FE11DE">
        <w:t>verhuurder</w:t>
      </w:r>
      <w:r w:rsidR="00FE11DE" w:rsidRPr="00ED1F51">
        <w:t xml:space="preserve"> </w:t>
      </w:r>
      <w:r w:rsidRPr="00ED1F51">
        <w:t xml:space="preserve">op elektronische wijze </w:t>
      </w:r>
      <w:r w:rsidR="00BF5363">
        <w:t xml:space="preserve">aselect </w:t>
      </w:r>
      <w:r w:rsidRPr="00ED1F51">
        <w:t xml:space="preserve">bepaald in welke volgorde de aan de loting deelnemende woningzoekenden voor de huisvestingsvergunning in aanmerking komen. </w:t>
      </w:r>
    </w:p>
    <w:p w14:paraId="55C3F2FC" w14:textId="6738D64A" w:rsidR="00696FF0" w:rsidRPr="00ED1F51" w:rsidRDefault="00696FF0" w:rsidP="00445BDE">
      <w:pPr>
        <w:pStyle w:val="Lijstalinea"/>
        <w:numPr>
          <w:ilvl w:val="0"/>
          <w:numId w:val="23"/>
        </w:numPr>
        <w:ind w:left="357" w:right="1296" w:hanging="357"/>
      </w:pPr>
      <w:r w:rsidRPr="00ED1F51">
        <w:t>De verhuurders doen hiervan jaarlijks</w:t>
      </w:r>
      <w:r w:rsidR="00F541B5">
        <w:t xml:space="preserve"> </w:t>
      </w:r>
      <w:r w:rsidRPr="00ED1F51">
        <w:t xml:space="preserve">schriftelijk verslag aan het </w:t>
      </w:r>
      <w:r w:rsidR="001E2079" w:rsidRPr="00ED1F51">
        <w:t>D</w:t>
      </w:r>
      <w:r w:rsidRPr="00ED1F51">
        <w:t xml:space="preserve">agelijks </w:t>
      </w:r>
      <w:r w:rsidR="001E2079" w:rsidRPr="00ED1F51">
        <w:t>B</w:t>
      </w:r>
      <w:r w:rsidRPr="00ED1F51">
        <w:t>estuur over de toepassing van het bepaalde in dit artikel.</w:t>
      </w:r>
    </w:p>
    <w:p w14:paraId="1BD70C86" w14:textId="64B0BD1E" w:rsidR="00CB5173" w:rsidRPr="00ED1F51" w:rsidRDefault="00CB5173" w:rsidP="0008065C">
      <w:pPr>
        <w:spacing w:after="54" w:line="259" w:lineRule="auto"/>
        <w:ind w:left="0" w:right="1296" w:firstLine="0"/>
        <w:jc w:val="left"/>
      </w:pPr>
    </w:p>
    <w:p w14:paraId="24081FA9" w14:textId="1F9BDE97" w:rsidR="00CB5173" w:rsidRPr="00ED1F51" w:rsidRDefault="00CB5173" w:rsidP="00FE0307">
      <w:pPr>
        <w:pStyle w:val="Kop2"/>
      </w:pPr>
      <w:bookmarkStart w:id="28" w:name="_Toc193206397"/>
      <w:r w:rsidRPr="00ED1F51">
        <w:t xml:space="preserve">Artikel </w:t>
      </w:r>
      <w:r w:rsidR="005B71EF">
        <w:t>19</w:t>
      </w:r>
      <w:r w:rsidR="00765487" w:rsidRPr="00ED1F51">
        <w:tab/>
      </w:r>
      <w:r w:rsidRPr="00ED1F51">
        <w:t>Experimenten woonruimteverdeling</w:t>
      </w:r>
      <w:bookmarkEnd w:id="28"/>
      <w:r w:rsidRPr="00ED1F51">
        <w:t xml:space="preserve"> </w:t>
      </w:r>
    </w:p>
    <w:p w14:paraId="66B36BF6" w14:textId="48BB0E3E" w:rsidR="00CB5173" w:rsidRPr="00ED1F51" w:rsidRDefault="004E1B34" w:rsidP="00445BDE">
      <w:pPr>
        <w:numPr>
          <w:ilvl w:val="0"/>
          <w:numId w:val="12"/>
        </w:numPr>
        <w:ind w:right="1296"/>
      </w:pPr>
      <w:r w:rsidRPr="00ED1F51">
        <w:t xml:space="preserve">Een of meer </w:t>
      </w:r>
      <w:r w:rsidR="00B132A7">
        <w:t>woningcorporatie</w:t>
      </w:r>
      <w:r w:rsidR="6FD256AE">
        <w:t>s</w:t>
      </w:r>
      <w:r w:rsidR="00C82B68" w:rsidRPr="00ED1F51">
        <w:t>, al dan niet in samenwerking met een of meer gemeente</w:t>
      </w:r>
      <w:r w:rsidR="007F4E7B" w:rsidRPr="00ED1F51">
        <w:t xml:space="preserve">n </w:t>
      </w:r>
      <w:r w:rsidR="00322F2B">
        <w:t>of</w:t>
      </w:r>
      <w:r w:rsidR="007F4E7B" w:rsidRPr="00ED1F51">
        <w:t xml:space="preserve"> andere verhuurders dan</w:t>
      </w:r>
      <w:r w:rsidR="00F541B5">
        <w:t xml:space="preserve"> </w:t>
      </w:r>
      <w:r w:rsidR="00B132A7">
        <w:t>woningcorporatie</w:t>
      </w:r>
      <w:r w:rsidR="0D78FAA6">
        <w:t>s</w:t>
      </w:r>
      <w:r w:rsidR="00C82B68" w:rsidRPr="00ED1F51">
        <w:t xml:space="preserve"> in de regio</w:t>
      </w:r>
      <w:r w:rsidRPr="00ED1F51">
        <w:t xml:space="preserve"> kunnen het initiatief nemen om een experiment te </w:t>
      </w:r>
      <w:r w:rsidR="00C82B68" w:rsidRPr="00ED1F51">
        <w:t>organiseren</w:t>
      </w:r>
      <w:r w:rsidRPr="00ED1F51">
        <w:t xml:space="preserve"> waarbij de effecten</w:t>
      </w:r>
      <w:r w:rsidR="00CB5173" w:rsidRPr="00ED1F51">
        <w:t xml:space="preserve"> onderzocht </w:t>
      </w:r>
      <w:r w:rsidRPr="00ED1F51">
        <w:t xml:space="preserve">worden </w:t>
      </w:r>
      <w:r w:rsidR="00CB5173" w:rsidRPr="00ED1F51">
        <w:t>van een wijze van in gebruik geven van woonruimte</w:t>
      </w:r>
      <w:r w:rsidR="00C35E3B" w:rsidRPr="00ED1F51">
        <w:t xml:space="preserve"> </w:t>
      </w:r>
      <w:r w:rsidRPr="00ED1F51">
        <w:t xml:space="preserve">die </w:t>
      </w:r>
      <w:r w:rsidR="00CB5173" w:rsidRPr="00ED1F51">
        <w:t xml:space="preserve">niet </w:t>
      </w:r>
      <w:r w:rsidRPr="00ED1F51">
        <w:t>in deze</w:t>
      </w:r>
      <w:r w:rsidR="00CB5173" w:rsidRPr="00ED1F51">
        <w:t xml:space="preserve"> verordening is geregeld</w:t>
      </w:r>
      <w:r w:rsidR="00C35E3B" w:rsidRPr="00ED1F51">
        <w:t>,</w:t>
      </w:r>
      <w:r w:rsidR="00CB5173" w:rsidRPr="00ED1F51">
        <w:t xml:space="preserve"> maar </w:t>
      </w:r>
      <w:r w:rsidR="00765487" w:rsidRPr="00ED1F51">
        <w:t xml:space="preserve">die </w:t>
      </w:r>
      <w:r w:rsidR="00CB5173" w:rsidRPr="00ED1F51">
        <w:t>wel in een op grond van de Huisvestingswet 2014 vast te stellen verordening zou kunnen worden geregeld</w:t>
      </w:r>
      <w:r w:rsidR="00765487" w:rsidRPr="00ED1F51">
        <w:t>.</w:t>
      </w:r>
    </w:p>
    <w:p w14:paraId="0C41A6D8" w14:textId="7581AEDB" w:rsidR="00CB5173" w:rsidRPr="00ED1F51" w:rsidRDefault="00CB5173" w:rsidP="00445BDE">
      <w:pPr>
        <w:numPr>
          <w:ilvl w:val="0"/>
          <w:numId w:val="12"/>
        </w:numPr>
        <w:spacing w:after="6"/>
        <w:ind w:right="1296"/>
      </w:pPr>
      <w:r w:rsidRPr="00ED1F51">
        <w:t xml:space="preserve">De wijze van in gebruik geven van woonruimte als bedoeld in het eerste lid </w:t>
      </w:r>
      <w:r w:rsidR="00765487" w:rsidRPr="00ED1F51">
        <w:t xml:space="preserve">moet ten dienste staan van </w:t>
      </w:r>
      <w:r w:rsidRPr="00ED1F51">
        <w:t xml:space="preserve">een rechtvaardige, doelmatige, evenwichtige en transparante verdeling van woonruimte. </w:t>
      </w:r>
    </w:p>
    <w:p w14:paraId="0B1E0BA9" w14:textId="3F81D152" w:rsidR="00765487" w:rsidRPr="00ED1F51" w:rsidRDefault="00765487" w:rsidP="00445BDE">
      <w:pPr>
        <w:numPr>
          <w:ilvl w:val="0"/>
          <w:numId w:val="12"/>
        </w:numPr>
        <w:spacing w:after="6"/>
        <w:ind w:right="1296"/>
      </w:pPr>
      <w:r w:rsidRPr="00ED1F51">
        <w:t xml:space="preserve">De betrokken </w:t>
      </w:r>
      <w:r w:rsidR="00B132A7">
        <w:t>woningcorporatie</w:t>
      </w:r>
      <w:r w:rsidRPr="00ED1F51">
        <w:t xml:space="preserve">s </w:t>
      </w:r>
      <w:r w:rsidR="001D5B0D" w:rsidRPr="00ED1F51">
        <w:t xml:space="preserve">of </w:t>
      </w:r>
      <w:r w:rsidR="00A7441A" w:rsidRPr="00ED1F51">
        <w:t xml:space="preserve">andere verhuurders </w:t>
      </w:r>
      <w:r w:rsidR="00C35E3B" w:rsidRPr="00ED1F51">
        <w:t xml:space="preserve">maken een opzet voor hun experiment waarin </w:t>
      </w:r>
      <w:r w:rsidR="0003163C" w:rsidRPr="00ED1F51">
        <w:t>zij onder meer opnemen:</w:t>
      </w:r>
      <w:r w:rsidRPr="00ED1F51">
        <w:t xml:space="preserve"> </w:t>
      </w:r>
    </w:p>
    <w:p w14:paraId="6C6D8B93" w14:textId="46CA2307" w:rsidR="00C35E3B" w:rsidRPr="00ED1F51" w:rsidRDefault="00B14965" w:rsidP="00445BDE">
      <w:pPr>
        <w:numPr>
          <w:ilvl w:val="1"/>
          <w:numId w:val="13"/>
        </w:numPr>
        <w:ind w:left="720" w:right="1296" w:hanging="360"/>
      </w:pPr>
      <w:r>
        <w:t>e</w:t>
      </w:r>
      <w:r w:rsidR="00570D37" w:rsidRPr="00ED1F51">
        <w:t>en</w:t>
      </w:r>
      <w:r w:rsidR="00C35E3B" w:rsidRPr="00ED1F51">
        <w:t xml:space="preserve"> beschrijving van het doel en de inhoud van het experiment; </w:t>
      </w:r>
    </w:p>
    <w:p w14:paraId="419082EF" w14:textId="53AEA09A" w:rsidR="00C35E3B" w:rsidRPr="00ED1F51" w:rsidRDefault="00EB70D1" w:rsidP="00445BDE">
      <w:pPr>
        <w:numPr>
          <w:ilvl w:val="1"/>
          <w:numId w:val="13"/>
        </w:numPr>
        <w:ind w:left="720" w:right="1296" w:hanging="360"/>
      </w:pPr>
      <w:r>
        <w:t>h</w:t>
      </w:r>
      <w:r w:rsidR="00570D37" w:rsidRPr="00ED1F51">
        <w:t>et</w:t>
      </w:r>
      <w:r w:rsidR="00C35E3B" w:rsidRPr="00ED1F51">
        <w:t xml:space="preserve"> toepassingsbereik van het experiment; </w:t>
      </w:r>
    </w:p>
    <w:p w14:paraId="5FFBE077" w14:textId="6D5424B6" w:rsidR="00C35E3B" w:rsidRPr="00ED1F51" w:rsidRDefault="00EB70D1" w:rsidP="00445BDE">
      <w:pPr>
        <w:numPr>
          <w:ilvl w:val="1"/>
          <w:numId w:val="13"/>
        </w:numPr>
        <w:ind w:left="720" w:right="1296" w:hanging="360"/>
      </w:pPr>
      <w:r>
        <w:t>d</w:t>
      </w:r>
      <w:r w:rsidR="00570D37" w:rsidRPr="00ED1F51">
        <w:t>e</w:t>
      </w:r>
      <w:r w:rsidR="00C35E3B" w:rsidRPr="00ED1F51">
        <w:t xml:space="preserve"> duur van het experiment; </w:t>
      </w:r>
    </w:p>
    <w:p w14:paraId="5CDF26AC" w14:textId="5011421E" w:rsidR="00C35E3B" w:rsidRPr="00ED1F51" w:rsidRDefault="00EB70D1" w:rsidP="00445BDE">
      <w:pPr>
        <w:numPr>
          <w:ilvl w:val="1"/>
          <w:numId w:val="13"/>
        </w:numPr>
        <w:ind w:left="720" w:right="1296" w:hanging="360"/>
      </w:pPr>
      <w:r>
        <w:lastRenderedPageBreak/>
        <w:t>d</w:t>
      </w:r>
      <w:r w:rsidR="00570D37" w:rsidRPr="00ED1F51">
        <w:t>e</w:t>
      </w:r>
      <w:r w:rsidR="00C35E3B" w:rsidRPr="00ED1F51">
        <w:t xml:space="preserve"> wijze van begeleiding van het experiment gedurende het experiment; </w:t>
      </w:r>
    </w:p>
    <w:p w14:paraId="0F8B2E1F" w14:textId="4122573C" w:rsidR="0003163C" w:rsidRPr="00ED1F51" w:rsidRDefault="00EB70D1" w:rsidP="00445BDE">
      <w:pPr>
        <w:numPr>
          <w:ilvl w:val="1"/>
          <w:numId w:val="13"/>
        </w:numPr>
        <w:ind w:left="720" w:right="1296" w:hanging="360"/>
      </w:pPr>
      <w:r>
        <w:t>d</w:t>
      </w:r>
      <w:r w:rsidR="00570D37" w:rsidRPr="00ED1F51">
        <w:t>e</w:t>
      </w:r>
      <w:r w:rsidR="00C35E3B" w:rsidRPr="00ED1F51">
        <w:t xml:space="preserve"> wijze waarop het experiment wordt geëvalueerd. </w:t>
      </w:r>
    </w:p>
    <w:p w14:paraId="6C146C3B" w14:textId="7012DC18" w:rsidR="0003163C" w:rsidRPr="00ED1F51" w:rsidRDefault="00CB5173" w:rsidP="00445BDE">
      <w:pPr>
        <w:numPr>
          <w:ilvl w:val="0"/>
          <w:numId w:val="12"/>
        </w:numPr>
        <w:ind w:right="1296"/>
      </w:pPr>
      <w:r>
        <w:t xml:space="preserve">Een experiment </w:t>
      </w:r>
      <w:r w:rsidR="0003163C">
        <w:t>heeft</w:t>
      </w:r>
      <w:r>
        <w:t xml:space="preserve"> een maximale duur van vijf jaar</w:t>
      </w:r>
      <w:r w:rsidR="00C82B68">
        <w:t xml:space="preserve">, waarbij per jaar ten hoogste tien procent van de, door de betrokken </w:t>
      </w:r>
      <w:r w:rsidR="00B132A7">
        <w:t>woningcorporatie</w:t>
      </w:r>
      <w:r w:rsidR="6FD256AE">
        <w:t>s</w:t>
      </w:r>
      <w:r w:rsidR="0057666E" w:rsidRPr="0057666E">
        <w:t xml:space="preserve"> </w:t>
      </w:r>
      <w:r w:rsidR="0057666E">
        <w:t>of andere verhuurder(s)</w:t>
      </w:r>
      <w:r w:rsidR="00C82B68">
        <w:t>, toe te wijzen woonruimte is betrokken.</w:t>
      </w:r>
    </w:p>
    <w:p w14:paraId="1BCAEC9A" w14:textId="7BC6C610" w:rsidR="00CB5173" w:rsidRPr="00ED1F51" w:rsidRDefault="00CB5173" w:rsidP="00445BDE">
      <w:pPr>
        <w:numPr>
          <w:ilvl w:val="0"/>
          <w:numId w:val="12"/>
        </w:numPr>
        <w:spacing w:after="6"/>
        <w:ind w:right="1296"/>
      </w:pPr>
      <w:r w:rsidRPr="00ED1F51">
        <w:t>Een experiment vangt pas aan na</w:t>
      </w:r>
      <w:r w:rsidR="00C82B68" w:rsidRPr="00ED1F51">
        <w:t xml:space="preserve"> </w:t>
      </w:r>
      <w:r w:rsidRPr="00ED1F51">
        <w:t>goedkeuring van</w:t>
      </w:r>
      <w:r w:rsidR="006D7323">
        <w:t xml:space="preserve"> het Dagelijks Bestuur en</w:t>
      </w:r>
      <w:r w:rsidRPr="00ED1F51">
        <w:t xml:space="preserve"> </w:t>
      </w:r>
      <w:r w:rsidR="00C82B68" w:rsidRPr="00ED1F51">
        <w:t>het</w:t>
      </w:r>
      <w:r w:rsidR="00C47025">
        <w:t>/de</w:t>
      </w:r>
      <w:r w:rsidR="00C82B68" w:rsidRPr="00ED1F51">
        <w:t xml:space="preserve"> college(s) van </w:t>
      </w:r>
      <w:r w:rsidRPr="00ED1F51">
        <w:t>burgemeester en wethouders van de gemeente</w:t>
      </w:r>
      <w:r w:rsidR="00C82B68" w:rsidRPr="00ED1F51">
        <w:t xml:space="preserve">(n) die betrokken </w:t>
      </w:r>
      <w:r w:rsidR="00570D37" w:rsidRPr="00ED1F51">
        <w:t>is/</w:t>
      </w:r>
      <w:r w:rsidR="00C82B68" w:rsidRPr="00ED1F51">
        <w:t>zijn bij het experiment</w:t>
      </w:r>
      <w:r w:rsidRPr="00ED1F51">
        <w:t xml:space="preserve">. </w:t>
      </w:r>
    </w:p>
    <w:p w14:paraId="0E0031D3" w14:textId="77777777" w:rsidR="00096F1B" w:rsidRPr="00096F1B" w:rsidRDefault="00096F1B" w:rsidP="00096F1B"/>
    <w:p w14:paraId="6E9EE551" w14:textId="03F34A5B" w:rsidR="00106B27" w:rsidRPr="00ED1F51" w:rsidRDefault="004D18D7" w:rsidP="0008065C">
      <w:pPr>
        <w:pStyle w:val="Kop1"/>
      </w:pPr>
      <w:bookmarkStart w:id="29" w:name="_Toc193206398"/>
      <w:r>
        <w:t>Paragraaf 2.</w:t>
      </w:r>
      <w:r w:rsidR="003743E7">
        <w:t>5</w:t>
      </w:r>
      <w:r>
        <w:t xml:space="preserve"> </w:t>
      </w:r>
      <w:r w:rsidR="0056065A" w:rsidRPr="00ED1F51">
        <w:t>Urgentie</w:t>
      </w:r>
      <w:bookmarkEnd w:id="29"/>
      <w:r w:rsidR="0056065A" w:rsidRPr="00ED1F51">
        <w:t xml:space="preserve"> </w:t>
      </w:r>
    </w:p>
    <w:p w14:paraId="60D04664" w14:textId="69D82F26" w:rsidR="00106B27" w:rsidRPr="00ED1F51" w:rsidRDefault="00106B27" w:rsidP="00FE0307">
      <w:pPr>
        <w:pStyle w:val="Kop2"/>
      </w:pPr>
      <w:bookmarkStart w:id="30" w:name="_Toc193206399"/>
      <w:r w:rsidRPr="00ED1F51">
        <w:t xml:space="preserve">Artikel </w:t>
      </w:r>
      <w:r w:rsidR="005B71EF">
        <w:t>20</w:t>
      </w:r>
      <w:r w:rsidRPr="00ED1F51">
        <w:tab/>
        <w:t>Urgentiecommissie</w:t>
      </w:r>
      <w:bookmarkEnd w:id="30"/>
    </w:p>
    <w:p w14:paraId="12271A90" w14:textId="4F7C55CE" w:rsidR="000615CE" w:rsidRDefault="00106B27" w:rsidP="00445BDE">
      <w:pPr>
        <w:pStyle w:val="Lijstalinea"/>
        <w:numPr>
          <w:ilvl w:val="3"/>
          <w:numId w:val="33"/>
        </w:numPr>
        <w:ind w:right="1296"/>
      </w:pPr>
      <w:bookmarkStart w:id="31" w:name="_Hlk121816059"/>
      <w:r w:rsidRPr="00ED1F51">
        <w:t xml:space="preserve">Het Dagelijks Bestuur stelt een Urgentiecommissie in, bestaande uit een voorzitter en maximaal zes leden, waarvan twee leden te benoemen op voordracht van de vereniging Holland Rijnland Wonen, twee leden te benoemen op voordracht van de huurdersorganisaties in de regio Holland Rijnland en twee </w:t>
      </w:r>
      <w:r w:rsidR="00573506">
        <w:t>leden op voordracht van Holland Rijnland</w:t>
      </w:r>
      <w:r w:rsidRPr="00ED1F51">
        <w:t xml:space="preserve">. De </w:t>
      </w:r>
      <w:r w:rsidR="006F7373">
        <w:t>ona</w:t>
      </w:r>
      <w:r w:rsidR="009F52B1">
        <w:t xml:space="preserve">fhankelijk </w:t>
      </w:r>
      <w:r w:rsidRPr="00ED1F51">
        <w:t xml:space="preserve">voorzitter wordt benoemd door het Dagelijks Bestuur na overleg met de </w:t>
      </w:r>
      <w:r w:rsidR="00573506">
        <w:t>leden</w:t>
      </w:r>
      <w:r w:rsidRPr="00ED1F51">
        <w:t>.</w:t>
      </w:r>
    </w:p>
    <w:bookmarkEnd w:id="31"/>
    <w:p w14:paraId="4A5F3A87" w14:textId="4AD78D4A" w:rsidR="003E7E00" w:rsidRPr="00ED1F51" w:rsidRDefault="003E7E00" w:rsidP="00445BDE">
      <w:pPr>
        <w:pStyle w:val="Lijstalinea"/>
        <w:numPr>
          <w:ilvl w:val="3"/>
          <w:numId w:val="33"/>
        </w:numPr>
        <w:ind w:right="1296"/>
      </w:pPr>
      <w:r w:rsidRPr="00ED1F51">
        <w:t>De Urgentiecommissie heeft tot taak om namens het Dagelijks Bestuur te beslissen op aanvragen om een urgentieverklaring.</w:t>
      </w:r>
    </w:p>
    <w:p w14:paraId="44B28E1C" w14:textId="6556B4B4" w:rsidR="00106B27" w:rsidRPr="00ED1F51" w:rsidRDefault="00106B27" w:rsidP="00445BDE">
      <w:pPr>
        <w:pStyle w:val="Lijstalinea"/>
        <w:numPr>
          <w:ilvl w:val="3"/>
          <w:numId w:val="33"/>
        </w:numPr>
        <w:ind w:right="1296"/>
      </w:pPr>
      <w:r w:rsidRPr="00ED1F51">
        <w:t>Het Dagelijks Bestuur stelt een reglement vast waarin de werkzaamheden van de Urgentiecommissie zijn geregeld.</w:t>
      </w:r>
    </w:p>
    <w:p w14:paraId="15FD62E9" w14:textId="77777777" w:rsidR="00106B27" w:rsidRPr="00D163CB" w:rsidRDefault="00106B27" w:rsidP="00D163CB"/>
    <w:p w14:paraId="34C850EC" w14:textId="6C50C9ED" w:rsidR="00106B27" w:rsidRPr="00ED1F51" w:rsidRDefault="00106B27" w:rsidP="00FE0307">
      <w:pPr>
        <w:pStyle w:val="Kop2"/>
      </w:pPr>
      <w:bookmarkStart w:id="32" w:name="_Toc193206400"/>
      <w:r w:rsidRPr="00ED1F51">
        <w:t xml:space="preserve">Artikel </w:t>
      </w:r>
      <w:r w:rsidR="005B71EF">
        <w:t>21</w:t>
      </w:r>
      <w:r w:rsidRPr="00ED1F51">
        <w:tab/>
        <w:t xml:space="preserve">Aanvraag van een </w:t>
      </w:r>
      <w:r w:rsidR="00B06D15" w:rsidRPr="00ED1F51">
        <w:t>u</w:t>
      </w:r>
      <w:r w:rsidRPr="00ED1F51">
        <w:t>rgentieverklaring</w:t>
      </w:r>
      <w:bookmarkEnd w:id="32"/>
    </w:p>
    <w:p w14:paraId="428BB2BB" w14:textId="2F281563" w:rsidR="002C3D30" w:rsidRPr="00ED1F51" w:rsidRDefault="0074696D" w:rsidP="00445BDE">
      <w:pPr>
        <w:pStyle w:val="Lijstalinea"/>
        <w:numPr>
          <w:ilvl w:val="0"/>
          <w:numId w:val="47"/>
        </w:numPr>
        <w:ind w:right="1296"/>
      </w:pPr>
      <w:r w:rsidRPr="0074696D">
        <w:t xml:space="preserve">De aanvraag voor een urgentieverklaring wordt, via een in de regio werkzame </w:t>
      </w:r>
      <w:r w:rsidR="00F2102C">
        <w:t>woningcorporatie</w:t>
      </w:r>
      <w:r w:rsidRPr="0074696D">
        <w:t xml:space="preserve">, ingediend bij de </w:t>
      </w:r>
      <w:r w:rsidR="00B842E8" w:rsidRPr="0074696D">
        <w:t>urgentiecommissie.</w:t>
      </w:r>
      <w:r w:rsidR="00F541B5">
        <w:t xml:space="preserve"> </w:t>
      </w:r>
    </w:p>
    <w:p w14:paraId="43273F52" w14:textId="55DE0C53" w:rsidR="00106B27" w:rsidRPr="00ED1F51" w:rsidRDefault="00106B27" w:rsidP="00445BDE">
      <w:pPr>
        <w:pStyle w:val="Lijstalinea"/>
        <w:numPr>
          <w:ilvl w:val="0"/>
          <w:numId w:val="47"/>
        </w:numPr>
        <w:ind w:right="1296"/>
      </w:pPr>
      <w:r w:rsidRPr="00ED1F51">
        <w:t>Het Dagelijks Bestuur kan een formulier vaststellen voor het doen van een aanvraag.</w:t>
      </w:r>
    </w:p>
    <w:p w14:paraId="53B51025" w14:textId="77777777" w:rsidR="00106B27" w:rsidRPr="00ED1F51" w:rsidRDefault="00106B27" w:rsidP="00445BDE">
      <w:pPr>
        <w:pStyle w:val="Lijstalinea"/>
        <w:numPr>
          <w:ilvl w:val="0"/>
          <w:numId w:val="47"/>
        </w:numPr>
        <w:ind w:right="1296"/>
      </w:pPr>
      <w:r w:rsidRPr="00ED1F51">
        <w:t>Een aanvraag bevat naast een schriftelijke motivering tevens de nodige bewijsstukken ter onderbouwing van de gronden van de aanvraag.</w:t>
      </w:r>
    </w:p>
    <w:p w14:paraId="64392FBC" w14:textId="1C456DDC" w:rsidR="00106B27" w:rsidRPr="00313160" w:rsidRDefault="00696FF0" w:rsidP="00445BDE">
      <w:pPr>
        <w:pStyle w:val="Lijstalinea"/>
        <w:numPr>
          <w:ilvl w:val="0"/>
          <w:numId w:val="47"/>
        </w:numPr>
        <w:ind w:right="1296"/>
      </w:pPr>
      <w:r w:rsidRPr="00ED1F51">
        <w:t>De</w:t>
      </w:r>
      <w:r w:rsidR="00106B27" w:rsidRPr="00ED1F51">
        <w:t xml:space="preserve"> Urgentiecommissie </w:t>
      </w:r>
      <w:r w:rsidRPr="00ED1F51">
        <w:t xml:space="preserve">kan, </w:t>
      </w:r>
      <w:r w:rsidR="002C3D30" w:rsidRPr="00ED1F51">
        <w:t>indien zij</w:t>
      </w:r>
      <w:r w:rsidRPr="00ED1F51">
        <w:t xml:space="preserve"> </w:t>
      </w:r>
      <w:r w:rsidR="00106B27" w:rsidRPr="00ED1F51">
        <w:t xml:space="preserve">dat voor een goede beoordeling van de aanvraag noodzakelijk acht, </w:t>
      </w:r>
      <w:r w:rsidRPr="00ED1F51">
        <w:t>de</w:t>
      </w:r>
      <w:r w:rsidR="00106B27" w:rsidRPr="00ED1F51">
        <w:t xml:space="preserve"> aanvrager verzoeken om aanvullende i</w:t>
      </w:r>
      <w:r w:rsidR="00106B27" w:rsidRPr="00313160">
        <w:t>nformatie te verstrekken. Zij kan aanvrager daarvoor een termijn stellen.</w:t>
      </w:r>
      <w:r w:rsidR="0061560A" w:rsidRPr="00313160">
        <w:t xml:space="preserve"> </w:t>
      </w:r>
      <w:r w:rsidR="00B97A7B" w:rsidRPr="00313160">
        <w:t>De termijn, genoemd in artikel</w:t>
      </w:r>
      <w:r w:rsidR="009132D8" w:rsidRPr="00313160">
        <w:t xml:space="preserve"> </w:t>
      </w:r>
      <w:r w:rsidR="00D565B6">
        <w:t>22</w:t>
      </w:r>
      <w:r w:rsidR="009132D8" w:rsidRPr="00313160">
        <w:t>,</w:t>
      </w:r>
      <w:r w:rsidR="00313160" w:rsidRPr="00313160">
        <w:t xml:space="preserve"> zesde lid</w:t>
      </w:r>
      <w:r w:rsidR="00B97A7B" w:rsidRPr="00313160">
        <w:t xml:space="preserve">, wordt opgeschort zolang de verzochte stukken niet zijn ontvangen. </w:t>
      </w:r>
    </w:p>
    <w:p w14:paraId="00E92667" w14:textId="161D646C" w:rsidR="00106B27" w:rsidRPr="00ED1F51" w:rsidRDefault="00106B27" w:rsidP="00445BDE">
      <w:pPr>
        <w:pStyle w:val="Lijstalinea"/>
        <w:numPr>
          <w:ilvl w:val="0"/>
          <w:numId w:val="47"/>
        </w:numPr>
        <w:ind w:right="1296"/>
      </w:pPr>
      <w:r w:rsidRPr="00313160">
        <w:t>Alvorens te beslissen op een aanvraag kan de Urgentiecommissie bij een door haar aan te wijzen deskundige om advies vragen.</w:t>
      </w:r>
      <w:r w:rsidR="00B8037A" w:rsidRPr="00313160">
        <w:t xml:space="preserve"> </w:t>
      </w:r>
      <w:r w:rsidR="00B97A7B" w:rsidRPr="00313160">
        <w:t>De termijn, genoemd in artikel</w:t>
      </w:r>
      <w:r w:rsidR="00313160" w:rsidRPr="00313160">
        <w:t xml:space="preserve"> </w:t>
      </w:r>
      <w:r w:rsidR="00D565B6">
        <w:t>22</w:t>
      </w:r>
      <w:r w:rsidR="009132D8" w:rsidRPr="00313160">
        <w:t xml:space="preserve">, </w:t>
      </w:r>
      <w:r w:rsidR="00313160" w:rsidRPr="00313160">
        <w:t>zesde lid</w:t>
      </w:r>
      <w:r w:rsidR="00B97A7B" w:rsidRPr="00313160">
        <w:t>, wor</w:t>
      </w:r>
      <w:r w:rsidR="00B97A7B" w:rsidRPr="00ED1F51">
        <w:t>dt opgeschort zolang</w:t>
      </w:r>
      <w:r w:rsidR="004C3DA3">
        <w:t xml:space="preserve"> het advies van de aangewezen deskundige</w:t>
      </w:r>
      <w:r w:rsidR="00B97A7B" w:rsidRPr="00ED1F51">
        <w:t xml:space="preserve"> niet </w:t>
      </w:r>
      <w:r w:rsidR="004C3DA3">
        <w:t>is</w:t>
      </w:r>
      <w:r w:rsidR="004C3DA3" w:rsidRPr="00ED1F51">
        <w:t xml:space="preserve"> </w:t>
      </w:r>
      <w:r w:rsidR="00B97A7B" w:rsidRPr="00ED1F51">
        <w:t xml:space="preserve">ontvangen. </w:t>
      </w:r>
    </w:p>
    <w:p w14:paraId="0B72EE80" w14:textId="77777777" w:rsidR="00106B27" w:rsidRPr="00ED1F51" w:rsidRDefault="00106B27" w:rsidP="00445BDE">
      <w:pPr>
        <w:pStyle w:val="Lijstalinea"/>
        <w:numPr>
          <w:ilvl w:val="0"/>
          <w:numId w:val="47"/>
        </w:numPr>
        <w:ind w:right="1296"/>
      </w:pPr>
      <w:r w:rsidRPr="00ED1F51">
        <w:t>Voor het in behandeling nemen van de aanvraag dient aanvrager de verschuldigde leges te hebben voldaan.</w:t>
      </w:r>
    </w:p>
    <w:p w14:paraId="53345701" w14:textId="77777777" w:rsidR="00106B27" w:rsidRPr="00ED1F51" w:rsidRDefault="00106B27" w:rsidP="0008065C">
      <w:pPr>
        <w:spacing w:line="276" w:lineRule="auto"/>
        <w:ind w:right="1296"/>
      </w:pPr>
    </w:p>
    <w:p w14:paraId="19FA90AD" w14:textId="44E61B4A" w:rsidR="00106B27" w:rsidRPr="00A2292D" w:rsidRDefault="00106B27" w:rsidP="00FE0307">
      <w:pPr>
        <w:pStyle w:val="Kop2"/>
      </w:pPr>
      <w:bookmarkStart w:id="33" w:name="_Toc193206401"/>
      <w:r w:rsidRPr="00ED1F51">
        <w:t xml:space="preserve">Artikel </w:t>
      </w:r>
      <w:r w:rsidR="005B71EF">
        <w:t>22</w:t>
      </w:r>
      <w:r w:rsidRPr="00ED1F51">
        <w:tab/>
      </w:r>
      <w:r w:rsidRPr="00A2292D">
        <w:t xml:space="preserve">Verlenen van een </w:t>
      </w:r>
      <w:r w:rsidR="00B06D15" w:rsidRPr="00A2292D">
        <w:t>u</w:t>
      </w:r>
      <w:r w:rsidRPr="00A2292D">
        <w:t>rgentieverklaring</w:t>
      </w:r>
      <w:bookmarkEnd w:id="33"/>
    </w:p>
    <w:p w14:paraId="0A561F01" w14:textId="6774D963" w:rsidR="00106B27" w:rsidRPr="00ED1F51" w:rsidRDefault="00106B27" w:rsidP="00445BDE">
      <w:pPr>
        <w:pStyle w:val="Lijstalinea"/>
        <w:numPr>
          <w:ilvl w:val="0"/>
          <w:numId w:val="24"/>
        </w:numPr>
        <w:spacing w:after="0" w:line="276" w:lineRule="auto"/>
        <w:ind w:left="357" w:right="1296" w:hanging="357"/>
        <w:jc w:val="left"/>
      </w:pPr>
      <w:r w:rsidRPr="00ED1F51">
        <w:t xml:space="preserve">De Urgentiecommissie kan een </w:t>
      </w:r>
      <w:r w:rsidR="00B705C4" w:rsidRPr="00ED1F51">
        <w:t>u</w:t>
      </w:r>
      <w:r w:rsidRPr="00ED1F51">
        <w:t>rgentieverklaring verlenen:</w:t>
      </w:r>
    </w:p>
    <w:p w14:paraId="24F01413" w14:textId="5976958F" w:rsidR="00106B27" w:rsidRPr="00ED1F51" w:rsidRDefault="00AC1578" w:rsidP="00445BDE">
      <w:pPr>
        <w:pStyle w:val="Lijstalinea"/>
        <w:numPr>
          <w:ilvl w:val="1"/>
          <w:numId w:val="24"/>
        </w:numPr>
        <w:spacing w:line="276" w:lineRule="auto"/>
        <w:ind w:left="714" w:right="1296" w:hanging="357"/>
        <w:jc w:val="left"/>
      </w:pPr>
      <w:r>
        <w:t>o</w:t>
      </w:r>
      <w:r w:rsidR="00106B27" w:rsidRPr="00ED1F51">
        <w:t xml:space="preserve">p medische gronden </w:t>
      </w:r>
      <w:r w:rsidR="00322F2B">
        <w:t>of</w:t>
      </w:r>
      <w:r w:rsidR="00106B27" w:rsidRPr="00ED1F51">
        <w:t xml:space="preserve"> </w:t>
      </w:r>
      <w:r w:rsidR="000615CE" w:rsidRPr="00ED1F51">
        <w:t>psychosociale</w:t>
      </w:r>
      <w:r w:rsidR="00106B27" w:rsidRPr="00ED1F51">
        <w:t xml:space="preserve"> gronden indien:</w:t>
      </w:r>
    </w:p>
    <w:p w14:paraId="4A4471A3" w14:textId="40D69C36" w:rsidR="007B4E36" w:rsidRPr="00ED1F51" w:rsidRDefault="00AC1578" w:rsidP="00445BDE">
      <w:pPr>
        <w:pStyle w:val="Lijstalinea"/>
        <w:numPr>
          <w:ilvl w:val="1"/>
          <w:numId w:val="37"/>
        </w:numPr>
        <w:spacing w:after="0" w:line="276" w:lineRule="auto"/>
        <w:ind w:left="1077" w:right="1296" w:hanging="357"/>
      </w:pPr>
      <w:r>
        <w:t>s</w:t>
      </w:r>
      <w:r w:rsidR="00031A63" w:rsidRPr="00ED1F51">
        <w:t>prake</w:t>
      </w:r>
      <w:r w:rsidR="00106B27" w:rsidRPr="00ED1F51">
        <w:t xml:space="preserve"> is van medische </w:t>
      </w:r>
      <w:r w:rsidR="00322F2B">
        <w:t>of</w:t>
      </w:r>
      <w:r w:rsidR="00106B27" w:rsidRPr="00ED1F51">
        <w:t xml:space="preserve"> </w:t>
      </w:r>
      <w:r w:rsidR="000615CE" w:rsidRPr="00ED1F51">
        <w:t>psychosociale</w:t>
      </w:r>
      <w:r w:rsidR="00106B27" w:rsidRPr="00ED1F51">
        <w:t xml:space="preserve"> omstandigheden die voortvloeien uit de huidige woonsituatie van aanvrager en die bij voortduring van die situatie zullen verergeren of het gebruik van de woonruimte feitelijk onmogelijk zullen maken;</w:t>
      </w:r>
    </w:p>
    <w:p w14:paraId="794037BB" w14:textId="40264D75" w:rsidR="007B4E36" w:rsidRPr="00ED1F51" w:rsidRDefault="00AC1578" w:rsidP="00445BDE">
      <w:pPr>
        <w:pStyle w:val="Lijstalinea"/>
        <w:numPr>
          <w:ilvl w:val="1"/>
          <w:numId w:val="37"/>
        </w:numPr>
        <w:spacing w:after="0" w:line="276" w:lineRule="auto"/>
        <w:ind w:left="1077" w:right="1296" w:hanging="357"/>
      </w:pPr>
      <w:r>
        <w:t>d</w:t>
      </w:r>
      <w:r w:rsidR="00106B27" w:rsidRPr="00ED1F51">
        <w:t xml:space="preserve">e onder </w:t>
      </w:r>
      <w:r w:rsidR="00D24709" w:rsidRPr="00ED1F51">
        <w:t>i.</w:t>
      </w:r>
      <w:r w:rsidR="00106B27" w:rsidRPr="00ED1F51">
        <w:t xml:space="preserve"> genoemde omstandigheden niet door ergonomische aanpassing van de woonruimte kunnen worden opgeheven;</w:t>
      </w:r>
    </w:p>
    <w:p w14:paraId="7CBA1C13" w14:textId="1053085E" w:rsidR="00106B27" w:rsidRPr="00ED1F51" w:rsidRDefault="00AC1578" w:rsidP="00445BDE">
      <w:pPr>
        <w:pStyle w:val="Lijstalinea"/>
        <w:numPr>
          <w:ilvl w:val="1"/>
          <w:numId w:val="37"/>
        </w:numPr>
        <w:spacing w:after="0" w:line="276" w:lineRule="auto"/>
        <w:ind w:left="1077" w:right="1296" w:hanging="357"/>
      </w:pPr>
      <w:r>
        <w:t>h</w:t>
      </w:r>
      <w:r w:rsidR="00106B27" w:rsidRPr="00ED1F51">
        <w:t>et niet aanvaardbaar is dat de onder i. genoemde omstandigheden langer dan zes maanden zullen voortduren</w:t>
      </w:r>
      <w:r>
        <w:t>;</w:t>
      </w:r>
    </w:p>
    <w:p w14:paraId="0AD3ED22" w14:textId="14756537" w:rsidR="00106B27" w:rsidRPr="00ED1F51" w:rsidRDefault="00AC1578" w:rsidP="00445BDE">
      <w:pPr>
        <w:pStyle w:val="Lijstalinea"/>
        <w:numPr>
          <w:ilvl w:val="1"/>
          <w:numId w:val="24"/>
        </w:numPr>
        <w:spacing w:after="0" w:line="276" w:lineRule="auto"/>
        <w:ind w:left="714" w:right="1296" w:hanging="357"/>
      </w:pPr>
      <w:r>
        <w:lastRenderedPageBreak/>
        <w:t>o</w:t>
      </w:r>
      <w:r w:rsidR="00106B27" w:rsidRPr="00ED1F51">
        <w:t xml:space="preserve">p medische </w:t>
      </w:r>
      <w:r w:rsidR="00322F2B">
        <w:t>of</w:t>
      </w:r>
      <w:r w:rsidR="00106B27" w:rsidRPr="00ED1F51">
        <w:t xml:space="preserve"> </w:t>
      </w:r>
      <w:r w:rsidR="000615CE" w:rsidRPr="00ED1F51">
        <w:t>psychosociale</w:t>
      </w:r>
      <w:r w:rsidR="00106B27" w:rsidRPr="00ED1F51">
        <w:t xml:space="preserve"> gronden, in het geval de aanvrager een alleenstaande betreft die niet beschikt over zelfstandige woonruimte als bedoeld i</w:t>
      </w:r>
      <w:r w:rsidR="00106B27" w:rsidRPr="009D0A86">
        <w:t>n artikel 1</w:t>
      </w:r>
      <w:r w:rsidR="002E615D" w:rsidRPr="009D0A86">
        <w:t>,</w:t>
      </w:r>
      <w:r w:rsidR="00106B27" w:rsidRPr="009D0A86">
        <w:t xml:space="preserve"> onder</w:t>
      </w:r>
      <w:r w:rsidR="002E615D" w:rsidRPr="009D0A86">
        <w:t>deel</w:t>
      </w:r>
      <w:r w:rsidR="00106B27" w:rsidRPr="009D0A86">
        <w:t xml:space="preserve"> </w:t>
      </w:r>
      <w:r w:rsidR="00171597">
        <w:t>cc</w:t>
      </w:r>
      <w:r w:rsidR="00106B27" w:rsidRPr="009D0A86">
        <w:t>.,</w:t>
      </w:r>
      <w:r w:rsidR="00106B27" w:rsidRPr="00ED1F51">
        <w:t xml:space="preserve"> indien: </w:t>
      </w:r>
    </w:p>
    <w:p w14:paraId="745E3792" w14:textId="3C610FCC" w:rsidR="007B4E36" w:rsidRPr="00ED1F51" w:rsidRDefault="00AC1578" w:rsidP="00445BDE">
      <w:pPr>
        <w:pStyle w:val="Lijstalinea"/>
        <w:numPr>
          <w:ilvl w:val="1"/>
          <w:numId w:val="36"/>
        </w:numPr>
        <w:spacing w:after="0" w:line="276" w:lineRule="auto"/>
        <w:ind w:left="1077" w:right="1296" w:hanging="357"/>
      </w:pPr>
      <w:r>
        <w:t>o</w:t>
      </w:r>
      <w:r w:rsidR="00031A63" w:rsidRPr="00ED1F51">
        <w:t>p</w:t>
      </w:r>
      <w:r w:rsidR="00106B27" w:rsidRPr="00ED1F51">
        <w:t xml:space="preserve"> diens woonsituatie het bepaalde in het eerste lid</w:t>
      </w:r>
      <w:r w:rsidR="002E615D">
        <w:t>,</w:t>
      </w:r>
      <w:r w:rsidR="00106B27" w:rsidRPr="00ED1F51">
        <w:t xml:space="preserve"> onder</w:t>
      </w:r>
      <w:r w:rsidR="002E615D">
        <w:t>deel</w:t>
      </w:r>
      <w:r w:rsidR="00106B27" w:rsidRPr="00ED1F51">
        <w:t xml:space="preserve"> a</w:t>
      </w:r>
      <w:r w:rsidR="002E615D">
        <w:t>,</w:t>
      </w:r>
      <w:r w:rsidR="00106B27" w:rsidRPr="00ED1F51">
        <w:t xml:space="preserve"> van toepassing is en</w:t>
      </w:r>
    </w:p>
    <w:p w14:paraId="5C3500EE" w14:textId="69C10EC7" w:rsidR="00106B27" w:rsidRPr="00ED1F51" w:rsidRDefault="00AC1578" w:rsidP="00445BDE">
      <w:pPr>
        <w:pStyle w:val="Lijstalinea"/>
        <w:numPr>
          <w:ilvl w:val="1"/>
          <w:numId w:val="36"/>
        </w:numPr>
        <w:spacing w:after="0" w:line="276" w:lineRule="auto"/>
        <w:ind w:left="1077" w:right="1296" w:hanging="357"/>
      </w:pPr>
      <w:r>
        <w:t>h</w:t>
      </w:r>
      <w:r w:rsidR="00031A63" w:rsidRPr="00ED1F51">
        <w:t>ij</w:t>
      </w:r>
      <w:r w:rsidR="00106B27" w:rsidRPr="00ED1F51">
        <w:t xml:space="preserve"> niet in staat is om met andere bewoners voorzieningen te delen in niet-zelfstandige woonruimte;</w:t>
      </w:r>
    </w:p>
    <w:p w14:paraId="78719648" w14:textId="2E60C9B3" w:rsidR="00106B27" w:rsidRPr="00ED1F51" w:rsidRDefault="009D3E09" w:rsidP="00445BDE">
      <w:pPr>
        <w:pStyle w:val="Lijstalinea"/>
        <w:numPr>
          <w:ilvl w:val="1"/>
          <w:numId w:val="24"/>
        </w:numPr>
        <w:spacing w:after="0" w:line="276" w:lineRule="auto"/>
        <w:ind w:left="714" w:right="1296" w:hanging="357"/>
      </w:pPr>
      <w:r>
        <w:t>o</w:t>
      </w:r>
      <w:r w:rsidR="00106B27" w:rsidRPr="00ED1F51">
        <w:t>p financiële gronden, waarbij sprake is van een plotse, niet-voorzienbare en aanmerkelijke teruggang in het inkomen waardoor een woonnoodsituatie is of dreigt te ontstaan;</w:t>
      </w:r>
    </w:p>
    <w:p w14:paraId="389F309B" w14:textId="5226B6F6" w:rsidR="00106B27" w:rsidRPr="00ED1F51" w:rsidRDefault="009D3E09" w:rsidP="00445BDE">
      <w:pPr>
        <w:pStyle w:val="Lijstalinea"/>
        <w:numPr>
          <w:ilvl w:val="1"/>
          <w:numId w:val="24"/>
        </w:numPr>
        <w:spacing w:after="0" w:line="276" w:lineRule="auto"/>
        <w:ind w:left="714" w:right="1296" w:hanging="357"/>
      </w:pPr>
      <w:r>
        <w:t>i</w:t>
      </w:r>
      <w:r w:rsidR="00106B27" w:rsidRPr="00ED1F51">
        <w:t>ndien sprake is van acuut dreigende dakloosheid met aantoonbaar de zorg voor een of meer minderjarige kinderen, waarbij als gevolg daarvan een woonnoodsituatie is of dreigt te ontstaan;</w:t>
      </w:r>
    </w:p>
    <w:p w14:paraId="4E188C3D" w14:textId="2B8B471A" w:rsidR="00106B27" w:rsidRPr="00ED1F51" w:rsidRDefault="009D3E09" w:rsidP="00445BDE">
      <w:pPr>
        <w:pStyle w:val="Lijstalinea"/>
        <w:numPr>
          <w:ilvl w:val="1"/>
          <w:numId w:val="24"/>
        </w:numPr>
        <w:spacing w:after="0" w:line="276" w:lineRule="auto"/>
        <w:ind w:left="714" w:right="1296" w:hanging="357"/>
      </w:pPr>
      <w:r>
        <w:t>i</w:t>
      </w:r>
      <w:r w:rsidR="00106B27" w:rsidRPr="00ED1F51">
        <w:t xml:space="preserve">ndien aanvrager verblijft in een voorziening voor de tijdelijke opvang van personen die hun woning hebben moeten verlaten vanwege relationele problemen </w:t>
      </w:r>
      <w:r w:rsidR="00322F2B">
        <w:t>of</w:t>
      </w:r>
      <w:r w:rsidR="00106B27" w:rsidRPr="00ED1F51">
        <w:t xml:space="preserve"> huiselijk geweld;</w:t>
      </w:r>
    </w:p>
    <w:p w14:paraId="54B7B5E2" w14:textId="19D8AF4D" w:rsidR="002E781B" w:rsidRPr="00CB549F" w:rsidRDefault="009D3E09" w:rsidP="00445BDE">
      <w:pPr>
        <w:pStyle w:val="Lijstalinea"/>
        <w:numPr>
          <w:ilvl w:val="1"/>
          <w:numId w:val="24"/>
        </w:numPr>
        <w:spacing w:line="276" w:lineRule="auto"/>
        <w:ind w:left="714" w:right="1296" w:hanging="357"/>
      </w:pPr>
      <w:r>
        <w:t>i</w:t>
      </w:r>
      <w:r w:rsidR="00106B27" w:rsidRPr="00ED1F51">
        <w:t xml:space="preserve">ndien aanvrager mantelzorg als bedoeld in de Wet </w:t>
      </w:r>
      <w:r w:rsidR="00D06D1F">
        <w:t>m</w:t>
      </w:r>
      <w:r w:rsidR="00106B27" w:rsidRPr="00ED1F51">
        <w:t xml:space="preserve">aatschappelijke </w:t>
      </w:r>
      <w:r w:rsidR="00D06D1F">
        <w:t>o</w:t>
      </w:r>
      <w:r w:rsidR="00106B27" w:rsidRPr="00ED1F51">
        <w:t>ndersteuning 2015 verleent of ontvang</w:t>
      </w:r>
      <w:r w:rsidR="00106B27" w:rsidRPr="00CB549F">
        <w:t>t</w:t>
      </w:r>
      <w:r w:rsidR="002E781B" w:rsidRPr="00CB549F">
        <w:rPr>
          <w:rFonts w:ascii="Arial" w:eastAsia="Times New Roman" w:hAnsi="Arial" w:cs="Arial"/>
          <w:color w:val="FF0000"/>
          <w:szCs w:val="20"/>
          <w:lang w:bidi="ar-SA"/>
        </w:rPr>
        <w:t xml:space="preserve"> </w:t>
      </w:r>
      <w:r w:rsidR="002E781B" w:rsidRPr="00CB549F">
        <w:t>waarbij;</w:t>
      </w:r>
      <w:r w:rsidR="00F541B5" w:rsidRPr="00CB549F">
        <w:t xml:space="preserve"> </w:t>
      </w:r>
    </w:p>
    <w:p w14:paraId="26C97DF6" w14:textId="77777777" w:rsidR="002E781B" w:rsidRPr="00CB549F" w:rsidRDefault="002E781B" w:rsidP="00445BDE">
      <w:pPr>
        <w:pStyle w:val="Lijstalinea"/>
        <w:numPr>
          <w:ilvl w:val="2"/>
          <w:numId w:val="24"/>
        </w:numPr>
        <w:spacing w:line="276" w:lineRule="auto"/>
        <w:ind w:left="900" w:right="1296"/>
      </w:pPr>
      <w:r w:rsidRPr="00CB549F">
        <w:t>de mantelzorg in de drie maanden voorafgaande aan het moment van de aanvraag ten minste acht uur per week is verleend of ontvangen; en </w:t>
      </w:r>
    </w:p>
    <w:p w14:paraId="1AF21E8F" w14:textId="4B4BE15E" w:rsidR="002E781B" w:rsidRPr="00CB549F" w:rsidRDefault="002E781B" w:rsidP="00445BDE">
      <w:pPr>
        <w:pStyle w:val="Lijstalinea"/>
        <w:numPr>
          <w:ilvl w:val="2"/>
          <w:numId w:val="24"/>
        </w:numPr>
        <w:spacing w:line="276" w:lineRule="auto"/>
        <w:ind w:left="900" w:right="1296"/>
      </w:pPr>
      <w:r w:rsidRPr="00CB549F">
        <w:t xml:space="preserve">de in onderdeel </w:t>
      </w:r>
      <w:r w:rsidR="00FF17E1" w:rsidRPr="00CB549F">
        <w:t>i.</w:t>
      </w:r>
      <w:r w:rsidRPr="00CB549F">
        <w:t xml:space="preserve"> bedoelde acht uur mantelzorg per week is verleend gedurende ten minste twee dagen per week, tenzij de medische problematiek zoals Alzheimer, schizofrenie of andere chronische psychische aandoeningen 24 uur per dag nabijheid vereisen en de mantelzorg op onverwachte momenten wordt geboden; </w:t>
      </w:r>
    </w:p>
    <w:p w14:paraId="558B25C5" w14:textId="77777777" w:rsidR="002E781B" w:rsidRPr="00CB549F" w:rsidRDefault="002E781B" w:rsidP="00445BDE">
      <w:pPr>
        <w:pStyle w:val="Lijstalinea"/>
        <w:numPr>
          <w:ilvl w:val="2"/>
          <w:numId w:val="24"/>
        </w:numPr>
        <w:spacing w:line="276" w:lineRule="auto"/>
        <w:ind w:left="900" w:right="1296"/>
      </w:pPr>
      <w:r w:rsidRPr="00CB549F">
        <w:t>de mantelzorgsituatie naar verwachting nog minstens zes maanden zal voortduren; </w:t>
      </w:r>
    </w:p>
    <w:p w14:paraId="5634DDE4" w14:textId="77777777" w:rsidR="002E781B" w:rsidRPr="00CB549F" w:rsidRDefault="002E781B" w:rsidP="00445BDE">
      <w:pPr>
        <w:pStyle w:val="Lijstalinea"/>
        <w:numPr>
          <w:ilvl w:val="2"/>
          <w:numId w:val="24"/>
        </w:numPr>
        <w:spacing w:line="276" w:lineRule="auto"/>
        <w:ind w:left="900" w:right="1296"/>
      </w:pPr>
      <w:r w:rsidRPr="00CB549F">
        <w:t>de relatie tussen mantelzorgverlener en mantelzorgontvanger gebaseerd is op familiebanden of langdurige sociale omgang; </w:t>
      </w:r>
    </w:p>
    <w:p w14:paraId="4531602D" w14:textId="77777777" w:rsidR="002E781B" w:rsidRPr="00CB549F" w:rsidRDefault="002E781B" w:rsidP="00445BDE">
      <w:pPr>
        <w:pStyle w:val="Lijstalinea"/>
        <w:numPr>
          <w:ilvl w:val="2"/>
          <w:numId w:val="24"/>
        </w:numPr>
        <w:spacing w:line="276" w:lineRule="auto"/>
        <w:ind w:left="900" w:right="1296"/>
      </w:pPr>
      <w:r w:rsidRPr="00CB549F">
        <w:t>de mantelzorgontvanger of mantelzorgverlener niet in een intramurale instelling (kunnen) wonen; </w:t>
      </w:r>
    </w:p>
    <w:p w14:paraId="12436ADA" w14:textId="77777777" w:rsidR="002E781B" w:rsidRPr="00CB549F" w:rsidRDefault="002E781B" w:rsidP="00445BDE">
      <w:pPr>
        <w:pStyle w:val="Lijstalinea"/>
        <w:numPr>
          <w:ilvl w:val="2"/>
          <w:numId w:val="24"/>
        </w:numPr>
        <w:spacing w:line="276" w:lineRule="auto"/>
        <w:ind w:left="900" w:right="1296"/>
      </w:pPr>
      <w:r w:rsidRPr="00CB549F">
        <w:t>de mantelzorgverlener medisch, fysiek en psychisch in staat is mantelzorg op een adequate manier te verlenen; </w:t>
      </w:r>
    </w:p>
    <w:p w14:paraId="3F66F221" w14:textId="77777777" w:rsidR="002E781B" w:rsidRPr="00CB549F" w:rsidRDefault="002E781B" w:rsidP="00445BDE">
      <w:pPr>
        <w:pStyle w:val="Lijstalinea"/>
        <w:numPr>
          <w:ilvl w:val="2"/>
          <w:numId w:val="24"/>
        </w:numPr>
        <w:spacing w:line="276" w:lineRule="auto"/>
        <w:ind w:left="900" w:right="1296"/>
      </w:pPr>
      <w:r w:rsidRPr="00CB549F">
        <w:t>het betrekken van een andere sociale huurwoning de meest passende manier is om ervoor te zorgen dat de mantelzorgontvanger zelfstandig kan blijven wonen; en </w:t>
      </w:r>
    </w:p>
    <w:p w14:paraId="1EC8E983" w14:textId="205AE98E" w:rsidR="00106B27" w:rsidRPr="00CB549F" w:rsidRDefault="002E781B" w:rsidP="00445BDE">
      <w:pPr>
        <w:pStyle w:val="Lijstalinea"/>
        <w:numPr>
          <w:ilvl w:val="2"/>
          <w:numId w:val="24"/>
        </w:numPr>
        <w:spacing w:line="276" w:lineRule="auto"/>
        <w:ind w:left="900" w:right="1296"/>
      </w:pPr>
      <w:r w:rsidRPr="00CB549F">
        <w:t>de mantelzorgverlener en mantelzorgontvanger op ten minste acht kilometer afstand van elkaar wonen of een gemiddelde reistijd heeft van een half uur enkele reis. </w:t>
      </w:r>
    </w:p>
    <w:p w14:paraId="1CB308E7" w14:textId="1E2275DD" w:rsidR="00106B27" w:rsidRPr="00ED1F51" w:rsidRDefault="009D3E09" w:rsidP="00445BDE">
      <w:pPr>
        <w:pStyle w:val="Lijstalinea"/>
        <w:numPr>
          <w:ilvl w:val="1"/>
          <w:numId w:val="24"/>
        </w:numPr>
        <w:spacing w:after="0" w:line="276" w:lineRule="auto"/>
        <w:ind w:left="714" w:right="1296" w:hanging="357"/>
      </w:pPr>
      <w:r>
        <w:t>i</w:t>
      </w:r>
      <w:r w:rsidR="00106B27" w:rsidRPr="00ED1F51">
        <w:t>n andere gevallen dan genoemd onder a. tot en met f. waarbij toepassing wordt gegeven aan de hardheidsclausule</w:t>
      </w:r>
      <w:r w:rsidR="000E0F29">
        <w:t>.</w:t>
      </w:r>
    </w:p>
    <w:p w14:paraId="4D4547F2" w14:textId="53DB6D2A" w:rsidR="00B97A7B" w:rsidRPr="00ED1F51" w:rsidRDefault="00106B27" w:rsidP="00445BDE">
      <w:pPr>
        <w:pStyle w:val="Lijstalinea"/>
        <w:numPr>
          <w:ilvl w:val="0"/>
          <w:numId w:val="24"/>
        </w:numPr>
        <w:spacing w:after="0" w:line="276" w:lineRule="auto"/>
        <w:ind w:right="1296"/>
      </w:pPr>
      <w:r w:rsidRPr="00ED1F51">
        <w:t xml:space="preserve">In het besluit waarbij een </w:t>
      </w:r>
      <w:r w:rsidR="00B06D15" w:rsidRPr="00ED1F51">
        <w:t>u</w:t>
      </w:r>
      <w:r w:rsidRPr="00ED1F51">
        <w:t>rgentieverklaring wordt verleend kan de Urgentiecommissie bepalen dat</w:t>
      </w:r>
      <w:r w:rsidR="00B97A7B" w:rsidRPr="00ED1F51">
        <w:t xml:space="preserve"> </w:t>
      </w:r>
      <w:r w:rsidR="00A945B9">
        <w:t>d</w:t>
      </w:r>
      <w:r w:rsidR="00031A63" w:rsidRPr="00ED1F51">
        <w:t>eze</w:t>
      </w:r>
      <w:r w:rsidRPr="00ED1F51">
        <w:t xml:space="preserve"> uitsluitend van toepassing is op woonruimte gelegen in een of meer gemeenten in de regio dan wel een of meer gedeelten daarvan of dat deze slechts geldt voor door haar aangegeven woningtype(n), woninggrootte en woningen die de door haar bepaalde voorzieningen bevatten</w:t>
      </w:r>
      <w:r w:rsidR="00A945B9">
        <w:t>.</w:t>
      </w:r>
    </w:p>
    <w:p w14:paraId="1415E0A4" w14:textId="2937DD81" w:rsidR="00106B27" w:rsidRDefault="00B97A7B" w:rsidP="00445BDE">
      <w:pPr>
        <w:pStyle w:val="Lijstalinea"/>
        <w:numPr>
          <w:ilvl w:val="0"/>
          <w:numId w:val="24"/>
        </w:numPr>
        <w:spacing w:after="0" w:line="276" w:lineRule="auto"/>
        <w:ind w:right="1296"/>
      </w:pPr>
      <w:r w:rsidRPr="00ED1F51">
        <w:t xml:space="preserve">Aan de urgentieverklaring kunnen voorschriften en beperkingen worden verbonden. Een voorschrift kan onder meer inhouden dat de urgentie naast de huurovereenkomst </w:t>
      </w:r>
      <w:r w:rsidR="00106B27" w:rsidRPr="00ED1F51">
        <w:t>met de verhuurder tevens een overeenkomst sluit voor woonbegeleiding met een instelling die daartoe is aangewezen door de g</w:t>
      </w:r>
      <w:r w:rsidR="00106B27" w:rsidRPr="00C52D46">
        <w:t xml:space="preserve">emeente waarin de woning is gelegen. In een dergelijk geval vindt directe bemiddeling plaats en is artikel </w:t>
      </w:r>
      <w:r w:rsidR="000E0F29">
        <w:t>24</w:t>
      </w:r>
      <w:r w:rsidR="00C20A08" w:rsidRPr="00C52D46">
        <w:t>, derde</w:t>
      </w:r>
      <w:r w:rsidR="00C20A08">
        <w:t xml:space="preserve"> lid, </w:t>
      </w:r>
      <w:r w:rsidR="00106B27" w:rsidRPr="00ED1F51">
        <w:t>niet van toepassing.</w:t>
      </w:r>
    </w:p>
    <w:p w14:paraId="0F37D435" w14:textId="5A461DE6" w:rsidR="003E2C7C" w:rsidRPr="00ED1F51" w:rsidRDefault="003E2C7C" w:rsidP="00445BDE">
      <w:pPr>
        <w:pStyle w:val="Lijstalinea"/>
        <w:numPr>
          <w:ilvl w:val="0"/>
          <w:numId w:val="24"/>
        </w:numPr>
        <w:spacing w:after="0" w:line="276" w:lineRule="auto"/>
        <w:ind w:right="1296"/>
      </w:pPr>
      <w:r>
        <w:t>De urgentieverklaring geldt uitsluitend voor sociale huurwoningen.</w:t>
      </w:r>
    </w:p>
    <w:p w14:paraId="2657B238" w14:textId="2F39616D" w:rsidR="00106B27" w:rsidRDefault="00106B27" w:rsidP="00445BDE">
      <w:pPr>
        <w:pStyle w:val="Lijstalinea"/>
        <w:numPr>
          <w:ilvl w:val="0"/>
          <w:numId w:val="24"/>
        </w:numPr>
        <w:spacing w:after="0" w:line="276" w:lineRule="auto"/>
        <w:ind w:right="1296"/>
      </w:pPr>
      <w:r w:rsidRPr="00ED1F51">
        <w:t>De urgentieverklaring is zes maanden geldig</w:t>
      </w:r>
      <w:r w:rsidR="001C5300" w:rsidRPr="00ED1F51">
        <w:t>,</w:t>
      </w:r>
      <w:r w:rsidRPr="00ED1F51">
        <w:t xml:space="preserve"> te rekenen vanaf de dag na die waarop </w:t>
      </w:r>
      <w:r w:rsidR="001C5300" w:rsidRPr="00ED1F51">
        <w:t xml:space="preserve">de verleningsbeschikking aan de aanvrager is </w:t>
      </w:r>
      <w:r w:rsidRPr="00ED1F51">
        <w:t>bekengemaakt.</w:t>
      </w:r>
    </w:p>
    <w:p w14:paraId="52210DB4" w14:textId="54FC3151" w:rsidR="00BF5FF3" w:rsidRPr="00ED1F51" w:rsidRDefault="00593F7A" w:rsidP="00445BDE">
      <w:pPr>
        <w:pStyle w:val="Lijstalinea"/>
        <w:numPr>
          <w:ilvl w:val="0"/>
          <w:numId w:val="24"/>
        </w:numPr>
        <w:spacing w:after="0" w:line="276" w:lineRule="auto"/>
        <w:ind w:right="1296"/>
      </w:pPr>
      <w:r>
        <w:t xml:space="preserve">De urgentiecommissie beslist </w:t>
      </w:r>
      <w:r w:rsidR="006631E0">
        <w:t>uiterlijk</w:t>
      </w:r>
      <w:r>
        <w:t xml:space="preserve"> acht weken na ontvangst op de aa</w:t>
      </w:r>
      <w:r w:rsidR="006631E0">
        <w:t>nvraag. Bij een complexe aanvraag kan deze termijn eenmaal met</w:t>
      </w:r>
      <w:r w:rsidR="006B1DD5">
        <w:t xml:space="preserve"> twee weken worden verlengd.</w:t>
      </w:r>
    </w:p>
    <w:p w14:paraId="0D5CE27E" w14:textId="77777777" w:rsidR="00106B27" w:rsidRPr="00ED1F51" w:rsidRDefault="00106B27" w:rsidP="0008065C">
      <w:pPr>
        <w:spacing w:line="276" w:lineRule="auto"/>
        <w:ind w:left="360" w:right="1296"/>
      </w:pPr>
    </w:p>
    <w:p w14:paraId="3F69AE93" w14:textId="4745774B" w:rsidR="00106B27" w:rsidRPr="00ED1F51" w:rsidRDefault="00106B27" w:rsidP="00FE0307">
      <w:pPr>
        <w:pStyle w:val="Kop2"/>
      </w:pPr>
      <w:bookmarkStart w:id="34" w:name="_Toc193206402"/>
      <w:r w:rsidRPr="00ED1F51">
        <w:t xml:space="preserve">Artikel </w:t>
      </w:r>
      <w:r w:rsidR="005B71EF">
        <w:t>23</w:t>
      </w:r>
      <w:r w:rsidRPr="00ED1F51">
        <w:tab/>
      </w:r>
      <w:r w:rsidRPr="00A2292D">
        <w:t xml:space="preserve">Weigering </w:t>
      </w:r>
      <w:r w:rsidR="002D3DF9" w:rsidRPr="00A2292D">
        <w:t xml:space="preserve">van een </w:t>
      </w:r>
      <w:r w:rsidRPr="00A2292D">
        <w:t>urgentieverklaring</w:t>
      </w:r>
      <w:bookmarkEnd w:id="34"/>
    </w:p>
    <w:p w14:paraId="4677AD1C" w14:textId="6D80F330" w:rsidR="00106B27" w:rsidRPr="00ED1F51" w:rsidRDefault="00106B27" w:rsidP="00445BDE">
      <w:pPr>
        <w:pStyle w:val="BasistekstCompanen"/>
        <w:numPr>
          <w:ilvl w:val="0"/>
          <w:numId w:val="79"/>
        </w:numPr>
        <w:ind w:left="0" w:right="1296"/>
        <w:rPr>
          <w:rFonts w:asciiTheme="minorHAnsi" w:eastAsiaTheme="minorHAnsi" w:hAnsiTheme="minorHAnsi" w:cstheme="minorHAnsi"/>
          <w:lang w:eastAsia="en-US"/>
        </w:rPr>
      </w:pPr>
      <w:r w:rsidRPr="00ED1F51">
        <w:rPr>
          <w:rFonts w:asciiTheme="minorHAnsi" w:eastAsiaTheme="minorHAnsi" w:hAnsiTheme="minorHAnsi" w:cstheme="minorHAnsi"/>
          <w:lang w:eastAsia="en-US"/>
        </w:rPr>
        <w:t xml:space="preserve">Een aanvraag van een urgentieverklaring </w:t>
      </w:r>
      <w:r w:rsidR="00E92341" w:rsidRPr="00ED1F51">
        <w:rPr>
          <w:rFonts w:asciiTheme="minorHAnsi" w:eastAsiaTheme="minorHAnsi" w:hAnsiTheme="minorHAnsi" w:cstheme="minorHAnsi"/>
          <w:lang w:eastAsia="en-US"/>
        </w:rPr>
        <w:t>wordt</w:t>
      </w:r>
      <w:r w:rsidRPr="00ED1F51">
        <w:rPr>
          <w:rFonts w:asciiTheme="minorHAnsi" w:eastAsiaTheme="minorHAnsi" w:hAnsiTheme="minorHAnsi" w:cstheme="minorHAnsi"/>
          <w:lang w:eastAsia="en-US"/>
        </w:rPr>
        <w:t xml:space="preserve"> </w:t>
      </w:r>
      <w:r w:rsidR="00154D70" w:rsidRPr="00ED1F51">
        <w:rPr>
          <w:rFonts w:asciiTheme="minorHAnsi" w:eastAsiaTheme="minorHAnsi" w:hAnsiTheme="minorHAnsi" w:cstheme="minorHAnsi"/>
          <w:lang w:eastAsia="en-US"/>
        </w:rPr>
        <w:t xml:space="preserve">afgewezen </w:t>
      </w:r>
      <w:r w:rsidRPr="00ED1F51">
        <w:rPr>
          <w:rFonts w:asciiTheme="minorHAnsi" w:eastAsiaTheme="minorHAnsi" w:hAnsiTheme="minorHAnsi" w:cstheme="minorHAnsi"/>
          <w:lang w:eastAsia="en-US"/>
        </w:rPr>
        <w:t>indien:</w:t>
      </w:r>
    </w:p>
    <w:p w14:paraId="7838D606" w14:textId="6C5E5BAA" w:rsidR="00106B27" w:rsidRPr="00ED1F51" w:rsidRDefault="00A945B9" w:rsidP="00445BDE">
      <w:pPr>
        <w:pStyle w:val="BasistekstCompanen"/>
        <w:numPr>
          <w:ilvl w:val="0"/>
          <w:numId w:val="30"/>
        </w:numPr>
        <w:ind w:left="717" w:right="1296" w:hanging="357"/>
        <w:rPr>
          <w:rFonts w:asciiTheme="minorHAnsi" w:eastAsiaTheme="minorHAnsi" w:hAnsiTheme="minorHAnsi" w:cstheme="minorHAnsi"/>
          <w:lang w:eastAsia="en-US"/>
        </w:rPr>
      </w:pPr>
      <w:r>
        <w:rPr>
          <w:rFonts w:asciiTheme="minorHAnsi" w:eastAsiaTheme="minorHAnsi" w:hAnsiTheme="minorHAnsi" w:cstheme="minorHAnsi"/>
          <w:lang w:eastAsia="en-US"/>
        </w:rPr>
        <w:lastRenderedPageBreak/>
        <w:t>a</w:t>
      </w:r>
      <w:r w:rsidR="00106B27" w:rsidRPr="00ED1F51">
        <w:rPr>
          <w:rFonts w:asciiTheme="minorHAnsi" w:eastAsiaTheme="minorHAnsi" w:hAnsiTheme="minorHAnsi" w:cstheme="minorHAnsi"/>
          <w:lang w:eastAsia="en-US"/>
        </w:rPr>
        <w:t xml:space="preserve">anvrager niet voldoet aan </w:t>
      </w:r>
      <w:r w:rsidR="00EE1128">
        <w:rPr>
          <w:rFonts w:asciiTheme="minorHAnsi" w:eastAsiaTheme="minorHAnsi" w:hAnsiTheme="minorHAnsi" w:cstheme="minorHAnsi"/>
          <w:lang w:eastAsia="en-US"/>
        </w:rPr>
        <w:t xml:space="preserve">de voorwaarden voor het </w:t>
      </w:r>
      <w:r w:rsidR="00110315">
        <w:rPr>
          <w:rFonts w:asciiTheme="minorHAnsi" w:eastAsiaTheme="minorHAnsi" w:hAnsiTheme="minorHAnsi" w:cstheme="minorHAnsi"/>
          <w:lang w:eastAsia="en-US"/>
        </w:rPr>
        <w:t>verkrijgen van een huisvestingsvergunning zoals is</w:t>
      </w:r>
      <w:r w:rsidR="00110315" w:rsidRPr="00ED1F51">
        <w:rPr>
          <w:rFonts w:asciiTheme="minorHAnsi" w:eastAsiaTheme="minorHAnsi" w:hAnsiTheme="minorHAnsi" w:cstheme="minorHAnsi"/>
          <w:lang w:eastAsia="en-US"/>
        </w:rPr>
        <w:t xml:space="preserve"> </w:t>
      </w:r>
      <w:r w:rsidR="00106B27" w:rsidRPr="00ED1F51">
        <w:rPr>
          <w:rFonts w:asciiTheme="minorHAnsi" w:eastAsiaTheme="minorHAnsi" w:hAnsiTheme="minorHAnsi" w:cstheme="minorHAnsi"/>
          <w:lang w:eastAsia="en-US"/>
        </w:rPr>
        <w:t xml:space="preserve">bepaald in </w:t>
      </w:r>
      <w:r w:rsidR="00720EAF">
        <w:rPr>
          <w:rFonts w:asciiTheme="minorHAnsi" w:eastAsiaTheme="minorHAnsi" w:hAnsiTheme="minorHAnsi" w:cstheme="minorHAnsi"/>
          <w:lang w:eastAsia="en-US"/>
        </w:rPr>
        <w:t>paragraaf 2.2</w:t>
      </w:r>
      <w:r w:rsidR="00106B27" w:rsidRPr="00F27663">
        <w:rPr>
          <w:rFonts w:asciiTheme="minorHAnsi" w:eastAsiaTheme="minorHAnsi" w:hAnsiTheme="minorHAnsi" w:cstheme="minorHAnsi"/>
          <w:lang w:eastAsia="en-US"/>
        </w:rPr>
        <w:t>;</w:t>
      </w:r>
    </w:p>
    <w:p w14:paraId="00CDD940" w14:textId="0886D88B" w:rsidR="00106B27" w:rsidRPr="00ED1F51" w:rsidRDefault="00A945B9" w:rsidP="00445BDE">
      <w:pPr>
        <w:pStyle w:val="BasistekstCompanen"/>
        <w:numPr>
          <w:ilvl w:val="0"/>
          <w:numId w:val="30"/>
        </w:numPr>
        <w:ind w:left="717" w:right="1296" w:hanging="357"/>
        <w:rPr>
          <w:rFonts w:asciiTheme="minorHAnsi" w:eastAsiaTheme="minorHAnsi" w:hAnsiTheme="minorHAnsi" w:cstheme="minorHAnsi"/>
          <w:lang w:eastAsia="en-US"/>
        </w:rPr>
      </w:pPr>
      <w:r>
        <w:rPr>
          <w:rFonts w:asciiTheme="minorHAnsi" w:eastAsiaTheme="minorHAnsi" w:hAnsiTheme="minorHAnsi" w:cstheme="minorHAnsi"/>
          <w:lang w:eastAsia="en-US"/>
        </w:rPr>
        <w:t>a</w:t>
      </w:r>
      <w:r w:rsidR="00106B27" w:rsidRPr="00ED1F51">
        <w:rPr>
          <w:rFonts w:asciiTheme="minorHAnsi" w:eastAsiaTheme="minorHAnsi" w:hAnsiTheme="minorHAnsi" w:cstheme="minorHAnsi"/>
          <w:lang w:eastAsia="en-US"/>
        </w:rPr>
        <w:t>anvrager in een zodanige situatie verkeert dat geen van de gronden genoem</w:t>
      </w:r>
      <w:r w:rsidR="00106B27" w:rsidRPr="00C84686">
        <w:rPr>
          <w:rFonts w:asciiTheme="minorHAnsi" w:eastAsiaTheme="minorHAnsi" w:hAnsiTheme="minorHAnsi" w:cstheme="minorHAnsi"/>
          <w:lang w:eastAsia="en-US"/>
        </w:rPr>
        <w:t xml:space="preserve">d in artikel </w:t>
      </w:r>
      <w:r w:rsidR="0013245D">
        <w:rPr>
          <w:rFonts w:asciiTheme="minorHAnsi" w:eastAsiaTheme="minorHAnsi" w:hAnsiTheme="minorHAnsi" w:cstheme="minorHAnsi"/>
          <w:lang w:eastAsia="en-US"/>
        </w:rPr>
        <w:t>22</w:t>
      </w:r>
      <w:r w:rsidR="00840E32" w:rsidRPr="00ED1F51">
        <w:rPr>
          <w:rFonts w:asciiTheme="minorHAnsi" w:eastAsiaTheme="minorHAnsi" w:hAnsiTheme="minorHAnsi" w:cstheme="minorHAnsi"/>
          <w:lang w:eastAsia="en-US"/>
        </w:rPr>
        <w:t xml:space="preserve"> </w:t>
      </w:r>
      <w:r w:rsidR="00106B27" w:rsidRPr="00ED1F51">
        <w:rPr>
          <w:rFonts w:asciiTheme="minorHAnsi" w:eastAsiaTheme="minorHAnsi" w:hAnsiTheme="minorHAnsi" w:cstheme="minorHAnsi"/>
          <w:lang w:eastAsia="en-US"/>
        </w:rPr>
        <w:t>van toepassing zijn;</w:t>
      </w:r>
    </w:p>
    <w:p w14:paraId="741423D8" w14:textId="2C2097AD" w:rsidR="00106B27" w:rsidRPr="00ED1F51" w:rsidRDefault="00531BF0" w:rsidP="00445BDE">
      <w:pPr>
        <w:pStyle w:val="BasistekstCompanen"/>
        <w:numPr>
          <w:ilvl w:val="0"/>
          <w:numId w:val="30"/>
        </w:numPr>
        <w:ind w:left="717" w:right="1296" w:hanging="357"/>
        <w:rPr>
          <w:rFonts w:asciiTheme="minorHAnsi" w:eastAsiaTheme="minorHAnsi" w:hAnsiTheme="minorHAnsi" w:cstheme="minorHAnsi"/>
          <w:lang w:eastAsia="en-US"/>
        </w:rPr>
      </w:pPr>
      <w:r>
        <w:rPr>
          <w:rFonts w:asciiTheme="minorHAnsi" w:eastAsiaTheme="minorHAnsi" w:hAnsiTheme="minorHAnsi" w:cstheme="minorHAnsi"/>
          <w:lang w:eastAsia="en-US"/>
        </w:rPr>
        <w:t>a</w:t>
      </w:r>
      <w:r w:rsidR="00106B27" w:rsidRPr="00ED1F51">
        <w:rPr>
          <w:rFonts w:asciiTheme="minorHAnsi" w:eastAsiaTheme="minorHAnsi" w:hAnsiTheme="minorHAnsi" w:cstheme="minorHAnsi"/>
          <w:lang w:eastAsia="en-US"/>
        </w:rPr>
        <w:t>anvrager de woonnoodsituatie waarin hij verkeert zelf heeft veroorzaakt;</w:t>
      </w:r>
    </w:p>
    <w:p w14:paraId="43B00D21" w14:textId="66C3F743" w:rsidR="00106B27" w:rsidRPr="00ED1F51" w:rsidRDefault="00531BF0" w:rsidP="00445BDE">
      <w:pPr>
        <w:pStyle w:val="BasistekstCompanen"/>
        <w:numPr>
          <w:ilvl w:val="0"/>
          <w:numId w:val="30"/>
        </w:numPr>
        <w:ind w:left="717" w:right="1296" w:hanging="357"/>
        <w:rPr>
          <w:rFonts w:asciiTheme="minorHAnsi" w:eastAsiaTheme="minorHAnsi" w:hAnsiTheme="minorHAnsi" w:cstheme="minorHAnsi"/>
          <w:lang w:eastAsia="en-US"/>
        </w:rPr>
      </w:pPr>
      <w:r>
        <w:rPr>
          <w:rFonts w:asciiTheme="minorHAnsi" w:eastAsiaTheme="minorHAnsi" w:hAnsiTheme="minorHAnsi" w:cstheme="minorHAnsi"/>
          <w:lang w:eastAsia="en-US"/>
        </w:rPr>
        <w:t>a</w:t>
      </w:r>
      <w:r w:rsidR="00106B27" w:rsidRPr="00ED1F51">
        <w:rPr>
          <w:rFonts w:asciiTheme="minorHAnsi" w:eastAsiaTheme="minorHAnsi" w:hAnsiTheme="minorHAnsi" w:cstheme="minorHAnsi"/>
          <w:lang w:eastAsia="en-US"/>
        </w:rPr>
        <w:t>anvrager de woonnoodsituatie waarin hij verkeert had kunnen voorkomen;</w:t>
      </w:r>
    </w:p>
    <w:p w14:paraId="53F49383" w14:textId="7419798E" w:rsidR="00106B27" w:rsidRPr="00ED1F51" w:rsidRDefault="00531BF0" w:rsidP="00445BDE">
      <w:pPr>
        <w:pStyle w:val="BasistekstCompanen"/>
        <w:numPr>
          <w:ilvl w:val="0"/>
          <w:numId w:val="30"/>
        </w:numPr>
        <w:ind w:left="717" w:right="1296" w:hanging="357"/>
        <w:rPr>
          <w:rFonts w:asciiTheme="minorHAnsi" w:eastAsiaTheme="minorHAnsi" w:hAnsiTheme="minorHAnsi" w:cstheme="minorHAnsi"/>
          <w:lang w:eastAsia="en-US"/>
        </w:rPr>
      </w:pPr>
      <w:r>
        <w:rPr>
          <w:rFonts w:asciiTheme="minorHAnsi" w:eastAsiaTheme="minorHAnsi" w:hAnsiTheme="minorHAnsi" w:cstheme="minorHAnsi"/>
          <w:lang w:eastAsia="en-US"/>
        </w:rPr>
        <w:t>a</w:t>
      </w:r>
      <w:r w:rsidR="00106B27" w:rsidRPr="00ED1F51">
        <w:rPr>
          <w:rFonts w:asciiTheme="minorHAnsi" w:eastAsiaTheme="minorHAnsi" w:hAnsiTheme="minorHAnsi" w:cstheme="minorHAnsi"/>
          <w:lang w:eastAsia="en-US"/>
        </w:rPr>
        <w:t xml:space="preserve">anvrager op het moment van de aanvraag niet woonachtig is in woonruimte als bedoeld in </w:t>
      </w:r>
      <w:r w:rsidR="00106B27" w:rsidRPr="009F796F">
        <w:rPr>
          <w:rFonts w:asciiTheme="minorHAnsi" w:eastAsiaTheme="minorHAnsi" w:hAnsiTheme="minorHAnsi" w:cstheme="minorHAnsi"/>
          <w:lang w:eastAsia="en-US"/>
        </w:rPr>
        <w:t>artikel 1</w:t>
      </w:r>
      <w:r w:rsidR="00532079" w:rsidRPr="009F796F">
        <w:rPr>
          <w:rFonts w:asciiTheme="minorHAnsi" w:eastAsiaTheme="minorHAnsi" w:hAnsiTheme="minorHAnsi" w:cstheme="minorHAnsi"/>
          <w:lang w:eastAsia="en-US"/>
        </w:rPr>
        <w:t>,</w:t>
      </w:r>
      <w:r w:rsidR="00106B27" w:rsidRPr="009F796F">
        <w:rPr>
          <w:rFonts w:asciiTheme="minorHAnsi" w:eastAsiaTheme="minorHAnsi" w:hAnsiTheme="minorHAnsi" w:cstheme="minorHAnsi"/>
          <w:lang w:eastAsia="en-US"/>
        </w:rPr>
        <w:t xml:space="preserve"> onder</w:t>
      </w:r>
      <w:r w:rsidR="00532079" w:rsidRPr="009F796F">
        <w:rPr>
          <w:rFonts w:asciiTheme="minorHAnsi" w:eastAsiaTheme="minorHAnsi" w:hAnsiTheme="minorHAnsi" w:cstheme="minorHAnsi"/>
          <w:lang w:eastAsia="en-US"/>
        </w:rPr>
        <w:t>deel</w:t>
      </w:r>
      <w:r w:rsidR="00106B27" w:rsidRPr="009F796F">
        <w:rPr>
          <w:rFonts w:asciiTheme="minorHAnsi" w:eastAsiaTheme="minorHAnsi" w:hAnsiTheme="minorHAnsi" w:cstheme="minorHAnsi"/>
          <w:lang w:eastAsia="en-US"/>
        </w:rPr>
        <w:t xml:space="preserve"> </w:t>
      </w:r>
      <w:r w:rsidR="0013245D">
        <w:rPr>
          <w:rFonts w:asciiTheme="minorHAnsi" w:eastAsiaTheme="minorHAnsi" w:hAnsiTheme="minorHAnsi" w:cstheme="minorHAnsi"/>
          <w:lang w:eastAsia="en-US"/>
        </w:rPr>
        <w:t>cc</w:t>
      </w:r>
      <w:r w:rsidR="00F068EB" w:rsidRPr="009F796F">
        <w:rPr>
          <w:rFonts w:asciiTheme="minorHAnsi" w:eastAsiaTheme="minorHAnsi" w:hAnsiTheme="minorHAnsi" w:cstheme="minorHAnsi"/>
          <w:lang w:eastAsia="en-US"/>
        </w:rPr>
        <w:t>,</w:t>
      </w:r>
      <w:r w:rsidR="00C616C1" w:rsidRPr="009F796F">
        <w:rPr>
          <w:rFonts w:asciiTheme="minorHAnsi" w:eastAsiaTheme="minorHAnsi" w:hAnsiTheme="minorHAnsi" w:cstheme="minorHAnsi"/>
          <w:lang w:eastAsia="en-US"/>
        </w:rPr>
        <w:t xml:space="preserve"> tenzij het bepaalde in artikel </w:t>
      </w:r>
      <w:r w:rsidR="00B536D8">
        <w:rPr>
          <w:rFonts w:asciiTheme="minorHAnsi" w:eastAsiaTheme="minorHAnsi" w:hAnsiTheme="minorHAnsi" w:cstheme="minorHAnsi"/>
          <w:lang w:eastAsia="en-US"/>
        </w:rPr>
        <w:t>22</w:t>
      </w:r>
      <w:r w:rsidR="004A5C9F" w:rsidRPr="009F796F">
        <w:rPr>
          <w:rFonts w:asciiTheme="minorHAnsi" w:eastAsiaTheme="minorHAnsi" w:hAnsiTheme="minorHAnsi" w:cstheme="minorHAnsi"/>
          <w:lang w:eastAsia="en-US"/>
        </w:rPr>
        <w:t>, eerste lid</w:t>
      </w:r>
      <w:r w:rsidR="00F068EB" w:rsidRPr="009F796F">
        <w:rPr>
          <w:rFonts w:asciiTheme="minorHAnsi" w:eastAsiaTheme="minorHAnsi" w:hAnsiTheme="minorHAnsi" w:cstheme="minorHAnsi"/>
          <w:lang w:eastAsia="en-US"/>
        </w:rPr>
        <w:t>,</w:t>
      </w:r>
      <w:r w:rsidR="004A5C9F" w:rsidRPr="009F796F">
        <w:rPr>
          <w:rFonts w:asciiTheme="minorHAnsi" w:eastAsiaTheme="minorHAnsi" w:hAnsiTheme="minorHAnsi" w:cstheme="minorHAnsi"/>
          <w:lang w:eastAsia="en-US"/>
        </w:rPr>
        <w:t xml:space="preserve"> onder</w:t>
      </w:r>
      <w:r w:rsidR="00532079" w:rsidRPr="009F796F">
        <w:rPr>
          <w:rFonts w:asciiTheme="minorHAnsi" w:eastAsiaTheme="minorHAnsi" w:hAnsiTheme="minorHAnsi" w:cstheme="minorHAnsi"/>
          <w:lang w:eastAsia="en-US"/>
        </w:rPr>
        <w:t>deel</w:t>
      </w:r>
      <w:r w:rsidR="004A5C9F" w:rsidRPr="009F796F">
        <w:rPr>
          <w:rFonts w:asciiTheme="minorHAnsi" w:eastAsiaTheme="minorHAnsi" w:hAnsiTheme="minorHAnsi" w:cstheme="minorHAnsi"/>
          <w:lang w:eastAsia="en-US"/>
        </w:rPr>
        <w:t xml:space="preserve"> b van toepassing is;</w:t>
      </w:r>
    </w:p>
    <w:p w14:paraId="68CBF156" w14:textId="382DFD33" w:rsidR="00106B27" w:rsidRPr="00CB549F" w:rsidRDefault="00531BF0" w:rsidP="00445BDE">
      <w:pPr>
        <w:pStyle w:val="BasistekstCompanen"/>
        <w:numPr>
          <w:ilvl w:val="0"/>
          <w:numId w:val="30"/>
        </w:numPr>
        <w:ind w:left="717" w:right="1296" w:hanging="357"/>
        <w:rPr>
          <w:rFonts w:asciiTheme="minorHAnsi" w:eastAsiaTheme="minorHAnsi" w:hAnsiTheme="minorHAnsi" w:cstheme="minorHAnsi"/>
          <w:lang w:eastAsia="en-US"/>
        </w:rPr>
      </w:pPr>
      <w:r w:rsidRPr="00CB549F">
        <w:rPr>
          <w:rFonts w:asciiTheme="minorHAnsi" w:eastAsiaTheme="minorHAnsi" w:hAnsiTheme="minorHAnsi" w:cstheme="minorHAnsi"/>
          <w:lang w:eastAsia="en-US"/>
        </w:rPr>
        <w:t>a</w:t>
      </w:r>
      <w:r w:rsidR="00106B27" w:rsidRPr="00CB549F">
        <w:rPr>
          <w:rFonts w:asciiTheme="minorHAnsi" w:eastAsiaTheme="minorHAnsi" w:hAnsiTheme="minorHAnsi" w:cstheme="minorHAnsi"/>
          <w:lang w:eastAsia="en-US"/>
        </w:rPr>
        <w:t xml:space="preserve">anvrager </w:t>
      </w:r>
      <w:r w:rsidR="00441747" w:rsidRPr="00CB549F">
        <w:rPr>
          <w:rFonts w:asciiTheme="minorHAnsi" w:eastAsiaTheme="minorHAnsi" w:hAnsiTheme="minorHAnsi" w:cstheme="minorHAnsi"/>
          <w:lang w:eastAsia="en-US" w:bidi="nl-NL"/>
        </w:rPr>
        <w:t xml:space="preserve">volgens de Basisregistratie Personen </w:t>
      </w:r>
      <w:r w:rsidR="00824118" w:rsidRPr="00CB549F">
        <w:rPr>
          <w:rFonts w:asciiTheme="minorHAnsi" w:eastAsiaTheme="minorHAnsi" w:hAnsiTheme="minorHAnsi" w:cstheme="minorHAnsi"/>
          <w:lang w:eastAsia="en-US" w:bidi="nl-NL"/>
        </w:rPr>
        <w:t xml:space="preserve">niet </w:t>
      </w:r>
      <w:r w:rsidR="00441747" w:rsidRPr="00CB549F">
        <w:rPr>
          <w:rFonts w:asciiTheme="minorHAnsi" w:eastAsiaTheme="minorHAnsi" w:hAnsiTheme="minorHAnsi" w:cstheme="minorHAnsi"/>
          <w:lang w:eastAsia="en-US" w:bidi="nl-NL"/>
        </w:rPr>
        <w:t>langer dan twee jaar ingezetene is van een gemeente in de regio</w:t>
      </w:r>
      <w:r w:rsidR="00D95336">
        <w:rPr>
          <w:rFonts w:asciiTheme="minorHAnsi" w:eastAsiaTheme="minorHAnsi" w:hAnsiTheme="minorHAnsi" w:cstheme="minorHAnsi"/>
          <w:lang w:eastAsia="en-US" w:bidi="nl-NL"/>
        </w:rPr>
        <w:t>;</w:t>
      </w:r>
    </w:p>
    <w:p w14:paraId="72F66DE5" w14:textId="27D04BEC" w:rsidR="00106B27" w:rsidRPr="00ED1F51" w:rsidRDefault="00531BF0" w:rsidP="00445BDE">
      <w:pPr>
        <w:pStyle w:val="BasistekstCompanen"/>
        <w:numPr>
          <w:ilvl w:val="0"/>
          <w:numId w:val="30"/>
        </w:numPr>
        <w:ind w:left="717" w:right="1296" w:hanging="357"/>
        <w:rPr>
          <w:rFonts w:asciiTheme="minorHAnsi" w:eastAsiaTheme="minorHAnsi" w:hAnsiTheme="minorHAnsi" w:cstheme="minorHAnsi"/>
          <w:lang w:eastAsia="en-US"/>
        </w:rPr>
      </w:pPr>
      <w:r>
        <w:rPr>
          <w:rFonts w:asciiTheme="minorHAnsi" w:eastAsiaTheme="minorHAnsi" w:hAnsiTheme="minorHAnsi" w:cstheme="minorHAnsi"/>
          <w:lang w:eastAsia="en-US"/>
        </w:rPr>
        <w:t>a</w:t>
      </w:r>
      <w:r w:rsidR="00106B27" w:rsidRPr="00ED1F51">
        <w:rPr>
          <w:rFonts w:asciiTheme="minorHAnsi" w:eastAsiaTheme="minorHAnsi" w:hAnsiTheme="minorHAnsi" w:cstheme="minorHAnsi"/>
          <w:lang w:eastAsia="en-US"/>
        </w:rPr>
        <w:t>anvrager zijn woonnoodsituatie redelijkerwijs binnen zes maanden zelf kan oplossen door onder meer gebruik te maken van:</w:t>
      </w:r>
    </w:p>
    <w:p w14:paraId="72E2DB7B" w14:textId="23C4B5F4" w:rsidR="00106B27" w:rsidRPr="00F357F7" w:rsidRDefault="00531BF0" w:rsidP="00445BDE">
      <w:pPr>
        <w:pStyle w:val="BasistekstCompanen"/>
        <w:numPr>
          <w:ilvl w:val="2"/>
          <w:numId w:val="52"/>
        </w:numPr>
        <w:ind w:left="1077" w:right="1296" w:hanging="357"/>
        <w:jc w:val="left"/>
        <w:rPr>
          <w:rFonts w:asciiTheme="minorHAnsi" w:eastAsiaTheme="minorHAnsi" w:hAnsiTheme="minorHAnsi" w:cstheme="minorHAnsi"/>
          <w:lang w:eastAsia="en-US"/>
        </w:rPr>
      </w:pPr>
      <w:r w:rsidRPr="00F357F7">
        <w:rPr>
          <w:rFonts w:asciiTheme="minorHAnsi" w:eastAsiaTheme="minorHAnsi" w:hAnsiTheme="minorHAnsi" w:cstheme="minorHAnsi"/>
          <w:lang w:eastAsia="en-US"/>
        </w:rPr>
        <w:t>e</w:t>
      </w:r>
      <w:r w:rsidR="00106B27" w:rsidRPr="00F357F7">
        <w:rPr>
          <w:rFonts w:asciiTheme="minorHAnsi" w:eastAsiaTheme="minorHAnsi" w:hAnsiTheme="minorHAnsi" w:cstheme="minorHAnsi"/>
          <w:lang w:eastAsia="en-US"/>
        </w:rPr>
        <w:t>en voorliggende voorziening;</w:t>
      </w:r>
    </w:p>
    <w:p w14:paraId="040AF01A" w14:textId="7140A4CB" w:rsidR="00106B27" w:rsidRPr="00ED1F51" w:rsidRDefault="00531BF0" w:rsidP="00445BDE">
      <w:pPr>
        <w:pStyle w:val="BasistekstCompanen"/>
        <w:numPr>
          <w:ilvl w:val="2"/>
          <w:numId w:val="52"/>
        </w:numPr>
        <w:ind w:left="1077" w:right="1296" w:hanging="357"/>
        <w:jc w:val="left"/>
        <w:rPr>
          <w:rFonts w:asciiTheme="minorHAnsi" w:eastAsiaTheme="minorHAnsi" w:hAnsiTheme="minorHAnsi" w:cstheme="minorHAnsi"/>
          <w:lang w:eastAsia="en-US"/>
        </w:rPr>
      </w:pPr>
      <w:r>
        <w:rPr>
          <w:rFonts w:asciiTheme="minorHAnsi" w:eastAsiaTheme="minorHAnsi" w:hAnsiTheme="minorHAnsi" w:cstheme="minorHAnsi"/>
          <w:lang w:eastAsia="en-US"/>
        </w:rPr>
        <w:t>d</w:t>
      </w:r>
      <w:r w:rsidR="00106B27" w:rsidRPr="00ED1F51">
        <w:rPr>
          <w:rFonts w:asciiTheme="minorHAnsi" w:eastAsiaTheme="minorHAnsi" w:hAnsiTheme="minorHAnsi" w:cstheme="minorHAnsi"/>
          <w:lang w:eastAsia="en-US"/>
        </w:rPr>
        <w:t>e door hem opgebouwde inschrijftijd als woningzoekende;</w:t>
      </w:r>
    </w:p>
    <w:p w14:paraId="75944938" w14:textId="40CC71BC" w:rsidR="00E92341" w:rsidRPr="004532AA" w:rsidRDefault="00531BF0" w:rsidP="00445BDE">
      <w:pPr>
        <w:pStyle w:val="BasistekstCompanen"/>
        <w:numPr>
          <w:ilvl w:val="2"/>
          <w:numId w:val="52"/>
        </w:numPr>
        <w:ind w:left="1077" w:right="1296" w:hanging="357"/>
        <w:jc w:val="left"/>
        <w:rPr>
          <w:rFonts w:asciiTheme="minorHAnsi" w:eastAsiaTheme="minorHAnsi" w:hAnsiTheme="minorHAnsi" w:cstheme="minorHAnsi"/>
          <w:lang w:eastAsia="en-US"/>
        </w:rPr>
      </w:pPr>
      <w:r w:rsidRPr="004532AA">
        <w:rPr>
          <w:rFonts w:asciiTheme="minorHAnsi" w:eastAsiaTheme="minorHAnsi" w:hAnsiTheme="minorHAnsi" w:cstheme="minorHAnsi"/>
          <w:lang w:eastAsia="en-US"/>
        </w:rPr>
        <w:t>k</w:t>
      </w:r>
      <w:r w:rsidR="00E92341" w:rsidRPr="004532AA">
        <w:rPr>
          <w:rFonts w:asciiTheme="minorHAnsi" w:eastAsiaTheme="minorHAnsi" w:hAnsiTheme="minorHAnsi" w:cstheme="minorHAnsi"/>
          <w:lang w:eastAsia="en-US"/>
        </w:rPr>
        <w:t>amerbewoning of bewoning van een andere niet</w:t>
      </w:r>
      <w:r w:rsidR="007B5258">
        <w:rPr>
          <w:rFonts w:asciiTheme="minorHAnsi" w:eastAsiaTheme="minorHAnsi" w:hAnsiTheme="minorHAnsi" w:cstheme="minorHAnsi"/>
          <w:lang w:eastAsia="en-US"/>
        </w:rPr>
        <w:t>-</w:t>
      </w:r>
      <w:r w:rsidR="00E92341" w:rsidRPr="004532AA">
        <w:rPr>
          <w:rFonts w:asciiTheme="minorHAnsi" w:eastAsiaTheme="minorHAnsi" w:hAnsiTheme="minorHAnsi" w:cstheme="minorHAnsi"/>
          <w:lang w:eastAsia="en-US"/>
        </w:rPr>
        <w:t>zelfstandige</w:t>
      </w:r>
      <w:r w:rsidR="00F541B5">
        <w:rPr>
          <w:rFonts w:asciiTheme="minorHAnsi" w:eastAsiaTheme="minorHAnsi" w:hAnsiTheme="minorHAnsi" w:cstheme="minorHAnsi"/>
          <w:lang w:eastAsia="en-US"/>
        </w:rPr>
        <w:t xml:space="preserve"> </w:t>
      </w:r>
      <w:r w:rsidR="00E92341" w:rsidRPr="004532AA">
        <w:rPr>
          <w:rFonts w:asciiTheme="minorHAnsi" w:eastAsiaTheme="minorHAnsi" w:hAnsiTheme="minorHAnsi" w:cstheme="minorHAnsi"/>
          <w:lang w:eastAsia="en-US"/>
        </w:rPr>
        <w:t xml:space="preserve">woonruimte </w:t>
      </w:r>
    </w:p>
    <w:p w14:paraId="17A33FB9" w14:textId="3C8865D4" w:rsidR="00BA6BFC" w:rsidRDefault="00531BF0" w:rsidP="00445BDE">
      <w:pPr>
        <w:pStyle w:val="BasistekstCompanen"/>
        <w:numPr>
          <w:ilvl w:val="2"/>
          <w:numId w:val="52"/>
        </w:numPr>
        <w:ind w:left="1077" w:right="1296" w:hanging="357"/>
        <w:jc w:val="left"/>
        <w:rPr>
          <w:rFonts w:asciiTheme="minorHAnsi" w:eastAsiaTheme="minorHAnsi" w:hAnsiTheme="minorHAnsi" w:cstheme="minorHAnsi"/>
          <w:lang w:eastAsia="en-US"/>
        </w:rPr>
      </w:pPr>
      <w:r w:rsidRPr="004532AA">
        <w:rPr>
          <w:rFonts w:asciiTheme="minorHAnsi" w:eastAsiaTheme="minorHAnsi" w:hAnsiTheme="minorHAnsi" w:cstheme="minorHAnsi"/>
          <w:lang w:eastAsia="en-US"/>
        </w:rPr>
        <w:t>z</w:t>
      </w:r>
      <w:r w:rsidR="00106B27" w:rsidRPr="004532AA">
        <w:rPr>
          <w:rFonts w:asciiTheme="minorHAnsi" w:eastAsiaTheme="minorHAnsi" w:hAnsiTheme="minorHAnsi" w:cstheme="minorHAnsi"/>
          <w:lang w:eastAsia="en-US"/>
        </w:rPr>
        <w:t xml:space="preserve">ijn beschikbare inkomen </w:t>
      </w:r>
      <w:r w:rsidR="00322F2B">
        <w:rPr>
          <w:rFonts w:asciiTheme="minorHAnsi" w:eastAsiaTheme="minorHAnsi" w:hAnsiTheme="minorHAnsi" w:cstheme="minorHAnsi"/>
          <w:lang w:eastAsia="en-US"/>
        </w:rPr>
        <w:t>of</w:t>
      </w:r>
      <w:r w:rsidR="00106B27" w:rsidRPr="004532AA">
        <w:rPr>
          <w:rFonts w:asciiTheme="minorHAnsi" w:eastAsiaTheme="minorHAnsi" w:hAnsiTheme="minorHAnsi" w:cstheme="minorHAnsi"/>
          <w:lang w:eastAsia="en-US"/>
        </w:rPr>
        <w:t xml:space="preserve"> vermogen;</w:t>
      </w:r>
    </w:p>
    <w:p w14:paraId="38AA3F18" w14:textId="52ADBB6B" w:rsidR="00106B27" w:rsidRPr="004532AA" w:rsidRDefault="00BA6BFC" w:rsidP="00445BDE">
      <w:pPr>
        <w:pStyle w:val="BasistekstCompanen"/>
        <w:numPr>
          <w:ilvl w:val="2"/>
          <w:numId w:val="52"/>
        </w:numPr>
        <w:ind w:left="1077" w:right="1296" w:hanging="357"/>
        <w:jc w:val="left"/>
        <w:rPr>
          <w:rFonts w:asciiTheme="minorHAnsi" w:eastAsiaTheme="minorHAnsi" w:hAnsiTheme="minorHAnsi" w:cstheme="minorHAnsi"/>
          <w:lang w:eastAsia="en-US"/>
        </w:rPr>
      </w:pPr>
      <w:r>
        <w:rPr>
          <w:rFonts w:asciiTheme="minorHAnsi" w:eastAsiaTheme="minorHAnsi" w:hAnsiTheme="minorHAnsi" w:cstheme="minorHAnsi"/>
          <w:lang w:eastAsia="en-US"/>
        </w:rPr>
        <w:t>o</w:t>
      </w:r>
      <w:r w:rsidR="00106B27" w:rsidRPr="004532AA">
        <w:rPr>
          <w:rFonts w:asciiTheme="minorHAnsi" w:eastAsiaTheme="minorHAnsi" w:hAnsiTheme="minorHAnsi" w:cstheme="minorHAnsi"/>
          <w:lang w:eastAsia="en-US"/>
        </w:rPr>
        <w:t>verige middelen</w:t>
      </w:r>
      <w:r w:rsidR="00665C8E" w:rsidRPr="004532AA">
        <w:rPr>
          <w:rFonts w:asciiTheme="minorHAnsi" w:eastAsiaTheme="minorHAnsi" w:hAnsiTheme="minorHAnsi" w:cstheme="minorHAnsi"/>
          <w:lang w:eastAsia="en-US"/>
        </w:rPr>
        <w:t xml:space="preserve"> </w:t>
      </w:r>
      <w:r w:rsidR="00D47605">
        <w:rPr>
          <w:rFonts w:asciiTheme="minorHAnsi" w:eastAsiaTheme="minorHAnsi" w:hAnsiTheme="minorHAnsi" w:cstheme="minorHAnsi"/>
          <w:lang w:eastAsia="en-US"/>
        </w:rPr>
        <w:t xml:space="preserve">ter beschikking heeft om </w:t>
      </w:r>
      <w:r w:rsidR="009B693D">
        <w:rPr>
          <w:rFonts w:asciiTheme="minorHAnsi" w:eastAsiaTheme="minorHAnsi" w:hAnsiTheme="minorHAnsi" w:cstheme="minorHAnsi"/>
          <w:lang w:eastAsia="en-US"/>
        </w:rPr>
        <w:t>zijn woonsituatie zelf op te lossen</w:t>
      </w:r>
      <w:r w:rsidR="00012D3E">
        <w:rPr>
          <w:rFonts w:asciiTheme="minorHAnsi" w:eastAsiaTheme="minorHAnsi" w:hAnsiTheme="minorHAnsi" w:cstheme="minorHAnsi"/>
          <w:lang w:eastAsia="en-US"/>
        </w:rPr>
        <w:t>.</w:t>
      </w:r>
    </w:p>
    <w:p w14:paraId="76434D9D" w14:textId="38493026" w:rsidR="00106B27" w:rsidRPr="00ED1F51" w:rsidRDefault="002F49FF" w:rsidP="00445BDE">
      <w:pPr>
        <w:pStyle w:val="BasistekstCompanen"/>
        <w:numPr>
          <w:ilvl w:val="0"/>
          <w:numId w:val="30"/>
        </w:numPr>
        <w:ind w:left="1077" w:right="1296" w:hanging="357"/>
        <w:rPr>
          <w:rFonts w:asciiTheme="minorHAnsi" w:eastAsiaTheme="minorHAnsi" w:hAnsiTheme="minorHAnsi" w:cstheme="minorHAnsi"/>
          <w:lang w:eastAsia="en-US"/>
        </w:rPr>
      </w:pPr>
      <w:r>
        <w:rPr>
          <w:rFonts w:asciiTheme="minorHAnsi" w:eastAsiaTheme="minorHAnsi" w:hAnsiTheme="minorHAnsi" w:cstheme="minorHAnsi"/>
          <w:lang w:eastAsia="en-US"/>
        </w:rPr>
        <w:t>a</w:t>
      </w:r>
      <w:r w:rsidR="00106B27" w:rsidRPr="00ED1F51">
        <w:rPr>
          <w:rFonts w:asciiTheme="minorHAnsi" w:eastAsiaTheme="minorHAnsi" w:hAnsiTheme="minorHAnsi" w:cstheme="minorHAnsi"/>
          <w:lang w:eastAsia="en-US"/>
        </w:rPr>
        <w:t>anvrager in een woonnoodsituatie verkeert die door het verlenen van een urgentieverklaring niet kan worden opgelost;</w:t>
      </w:r>
    </w:p>
    <w:p w14:paraId="0F056E55" w14:textId="5E405754" w:rsidR="00106B27" w:rsidRPr="00ED1F51" w:rsidRDefault="002F49FF" w:rsidP="00445BDE">
      <w:pPr>
        <w:pStyle w:val="BasistekstCompanen"/>
        <w:numPr>
          <w:ilvl w:val="0"/>
          <w:numId w:val="30"/>
        </w:numPr>
        <w:ind w:left="717" w:right="1296" w:hanging="357"/>
        <w:rPr>
          <w:rFonts w:asciiTheme="minorHAnsi" w:eastAsiaTheme="minorHAnsi" w:hAnsiTheme="minorHAnsi" w:cstheme="minorHAnsi"/>
          <w:lang w:eastAsia="en-US"/>
        </w:rPr>
      </w:pPr>
      <w:r>
        <w:rPr>
          <w:rFonts w:asciiTheme="minorHAnsi" w:eastAsiaTheme="minorHAnsi" w:hAnsiTheme="minorHAnsi" w:cstheme="minorHAnsi"/>
          <w:lang w:eastAsia="en-US"/>
        </w:rPr>
        <w:t>a</w:t>
      </w:r>
      <w:r w:rsidR="00106B27" w:rsidRPr="00ED1F51">
        <w:rPr>
          <w:rFonts w:asciiTheme="minorHAnsi" w:eastAsiaTheme="minorHAnsi" w:hAnsiTheme="minorHAnsi" w:cstheme="minorHAnsi"/>
          <w:lang w:eastAsia="en-US"/>
        </w:rPr>
        <w:t xml:space="preserve">anvrager een inkomen heeft boven </w:t>
      </w:r>
      <w:r w:rsidR="00D51155">
        <w:rPr>
          <w:rFonts w:asciiTheme="minorHAnsi" w:eastAsiaTheme="minorHAnsi" w:hAnsiTheme="minorHAnsi" w:cstheme="minorHAnsi"/>
          <w:lang w:eastAsia="en-US"/>
        </w:rPr>
        <w:t xml:space="preserve">de </w:t>
      </w:r>
      <w:r w:rsidR="00092F67">
        <w:rPr>
          <w:rFonts w:asciiTheme="minorHAnsi" w:eastAsiaTheme="minorHAnsi" w:hAnsiTheme="minorHAnsi" w:cstheme="minorHAnsi"/>
          <w:lang w:eastAsia="en-US"/>
        </w:rPr>
        <w:t xml:space="preserve">toepasselijke </w:t>
      </w:r>
      <w:r w:rsidR="0007619D">
        <w:rPr>
          <w:rFonts w:asciiTheme="minorHAnsi" w:eastAsiaTheme="minorHAnsi" w:hAnsiTheme="minorHAnsi" w:cstheme="minorHAnsi"/>
          <w:lang w:eastAsia="en-US"/>
        </w:rPr>
        <w:t>inkomensgrens</w:t>
      </w:r>
      <w:r w:rsidR="00FF05A5">
        <w:rPr>
          <w:rFonts w:asciiTheme="minorHAnsi" w:eastAsiaTheme="minorHAnsi" w:hAnsiTheme="minorHAnsi" w:cstheme="minorHAnsi"/>
          <w:lang w:eastAsia="en-US"/>
        </w:rPr>
        <w:t xml:space="preserve"> </w:t>
      </w:r>
      <w:r w:rsidR="00092F67">
        <w:rPr>
          <w:rFonts w:asciiTheme="minorHAnsi" w:eastAsiaTheme="minorHAnsi" w:hAnsiTheme="minorHAnsi" w:cstheme="minorHAnsi"/>
          <w:lang w:eastAsia="en-US"/>
        </w:rPr>
        <w:t>als bepaald in artikel 16</w:t>
      </w:r>
      <w:r w:rsidR="00D51155">
        <w:rPr>
          <w:rFonts w:asciiTheme="minorHAnsi" w:eastAsiaTheme="minorHAnsi" w:hAnsiTheme="minorHAnsi" w:cstheme="minorHAnsi"/>
          <w:lang w:eastAsia="en-US"/>
        </w:rPr>
        <w:t xml:space="preserve"> Besluit toegelaten instellingen volkshuisvesting 2015</w:t>
      </w:r>
      <w:r w:rsidR="00106B27" w:rsidRPr="00ED1F51">
        <w:rPr>
          <w:rFonts w:asciiTheme="minorHAnsi" w:eastAsiaTheme="minorHAnsi" w:hAnsiTheme="minorHAnsi" w:cstheme="minorHAnsi"/>
          <w:lang w:eastAsia="en-US"/>
        </w:rPr>
        <w:t>;</w:t>
      </w:r>
    </w:p>
    <w:p w14:paraId="5E6674BD" w14:textId="30052123" w:rsidR="00106B27" w:rsidRPr="00ED1F51" w:rsidRDefault="002F49FF" w:rsidP="00445BDE">
      <w:pPr>
        <w:pStyle w:val="BasistekstCompanen"/>
        <w:numPr>
          <w:ilvl w:val="0"/>
          <w:numId w:val="30"/>
        </w:numPr>
        <w:ind w:left="717" w:right="1296" w:hanging="357"/>
        <w:rPr>
          <w:rFonts w:asciiTheme="minorHAnsi" w:eastAsiaTheme="minorHAnsi" w:hAnsiTheme="minorHAnsi" w:cstheme="minorHAnsi"/>
          <w:lang w:eastAsia="en-US"/>
        </w:rPr>
      </w:pPr>
      <w:r>
        <w:rPr>
          <w:rFonts w:asciiTheme="minorHAnsi" w:eastAsiaTheme="minorHAnsi" w:hAnsiTheme="minorHAnsi" w:cstheme="minorHAnsi"/>
          <w:lang w:eastAsia="en-US"/>
        </w:rPr>
        <w:t>a</w:t>
      </w:r>
      <w:r w:rsidR="00106B27" w:rsidRPr="00ED1F51">
        <w:rPr>
          <w:rFonts w:asciiTheme="minorHAnsi" w:eastAsiaTheme="minorHAnsi" w:hAnsiTheme="minorHAnsi" w:cstheme="minorHAnsi"/>
          <w:lang w:eastAsia="en-US"/>
        </w:rPr>
        <w:t>anvrager dreigementen heeft geuit of geweld heeft gebruikt jegens personen die belast zijn met de uitvoering van deze verordening</w:t>
      </w:r>
      <w:r>
        <w:rPr>
          <w:rFonts w:asciiTheme="minorHAnsi" w:eastAsiaTheme="minorHAnsi" w:hAnsiTheme="minorHAnsi" w:cstheme="minorHAnsi"/>
          <w:lang w:eastAsia="en-US"/>
        </w:rPr>
        <w:t>;</w:t>
      </w:r>
    </w:p>
    <w:p w14:paraId="6506D6BF" w14:textId="7ED70086" w:rsidR="00976273" w:rsidRDefault="000C3A5C" w:rsidP="00445BDE">
      <w:pPr>
        <w:pStyle w:val="BasistekstCompanen"/>
        <w:numPr>
          <w:ilvl w:val="0"/>
          <w:numId w:val="30"/>
        </w:numPr>
        <w:ind w:left="717" w:right="1296" w:hanging="357"/>
        <w:rPr>
          <w:rFonts w:asciiTheme="minorHAnsi" w:eastAsiaTheme="minorHAnsi" w:hAnsiTheme="minorHAnsi" w:cstheme="minorHAnsi"/>
          <w:lang w:eastAsia="en-US"/>
        </w:rPr>
      </w:pPr>
      <w:r>
        <w:rPr>
          <w:rFonts w:asciiTheme="minorHAnsi" w:eastAsiaTheme="minorHAnsi" w:hAnsiTheme="minorHAnsi" w:cstheme="minorHAnsi"/>
          <w:lang w:eastAsia="en-US"/>
        </w:rPr>
        <w:t>een</w:t>
      </w:r>
      <w:r w:rsidRPr="00ED1F51">
        <w:rPr>
          <w:rFonts w:asciiTheme="minorHAnsi" w:eastAsiaTheme="minorHAnsi" w:hAnsiTheme="minorHAnsi" w:cstheme="minorHAnsi"/>
          <w:lang w:eastAsia="en-US"/>
        </w:rPr>
        <w:t xml:space="preserve"> </w:t>
      </w:r>
      <w:r w:rsidR="00514CE5" w:rsidRPr="00ED1F51">
        <w:rPr>
          <w:rFonts w:asciiTheme="minorHAnsi" w:eastAsiaTheme="minorHAnsi" w:hAnsiTheme="minorHAnsi" w:cstheme="minorHAnsi"/>
          <w:lang w:eastAsia="en-US"/>
        </w:rPr>
        <w:t xml:space="preserve">huurovereenkomst van de aanvrager </w:t>
      </w:r>
      <w:r>
        <w:rPr>
          <w:rFonts w:asciiTheme="minorHAnsi" w:eastAsiaTheme="minorHAnsi" w:hAnsiTheme="minorHAnsi" w:cstheme="minorHAnsi"/>
          <w:lang w:eastAsia="en-US"/>
        </w:rPr>
        <w:t>in de afgelopen drie</w:t>
      </w:r>
      <w:r w:rsidR="00AE55EC">
        <w:rPr>
          <w:rFonts w:asciiTheme="minorHAnsi" w:eastAsiaTheme="minorHAnsi" w:hAnsiTheme="minorHAnsi" w:cstheme="minorHAnsi"/>
          <w:lang w:eastAsia="en-US"/>
        </w:rPr>
        <w:t xml:space="preserve"> jaar</w:t>
      </w:r>
      <w:r>
        <w:rPr>
          <w:rFonts w:asciiTheme="minorHAnsi" w:eastAsiaTheme="minorHAnsi" w:hAnsiTheme="minorHAnsi" w:cstheme="minorHAnsi"/>
          <w:lang w:eastAsia="en-US"/>
        </w:rPr>
        <w:t xml:space="preserve"> </w:t>
      </w:r>
      <w:r w:rsidR="00514CE5" w:rsidRPr="00ED1F51">
        <w:rPr>
          <w:rFonts w:asciiTheme="minorHAnsi" w:eastAsiaTheme="minorHAnsi" w:hAnsiTheme="minorHAnsi" w:cstheme="minorHAnsi"/>
          <w:lang w:eastAsia="en-US"/>
        </w:rPr>
        <w:t>is of dreigt te worden ontbonden in verband met overlast, hennepkwekerij, gevaar, schade of huurschuld</w:t>
      </w:r>
      <w:r w:rsidR="002F49FF">
        <w:rPr>
          <w:rFonts w:asciiTheme="minorHAnsi" w:eastAsiaTheme="minorHAnsi" w:hAnsiTheme="minorHAnsi" w:cstheme="minorHAnsi"/>
          <w:lang w:eastAsia="en-US"/>
        </w:rPr>
        <w:t>.</w:t>
      </w:r>
    </w:p>
    <w:p w14:paraId="5D74BFBA" w14:textId="24FB41F7" w:rsidR="000C3A5C" w:rsidRPr="00055445" w:rsidRDefault="000C3A5C" w:rsidP="00445BDE">
      <w:pPr>
        <w:pStyle w:val="BasistekstCompanen"/>
        <w:numPr>
          <w:ilvl w:val="0"/>
          <w:numId w:val="30"/>
        </w:numPr>
        <w:ind w:left="717" w:right="1296" w:hanging="357"/>
        <w:rPr>
          <w:rFonts w:asciiTheme="minorHAnsi" w:eastAsiaTheme="minorHAnsi" w:hAnsiTheme="minorHAnsi" w:cstheme="minorHAnsi"/>
          <w:lang w:eastAsia="en-US"/>
        </w:rPr>
      </w:pPr>
      <w:r w:rsidRPr="00F14646">
        <w:rPr>
          <w:rFonts w:cs="Arial"/>
          <w:iCs/>
        </w:rPr>
        <w:t>een woonruimte van de aanvrager in de afgelopen drie jaar op grond van een gerechtelijk bevel is ontruimd in verband met overlast, hennepkwekerij, gevaar, schade of huurschuld</w:t>
      </w:r>
      <w:r w:rsidR="00055445" w:rsidRPr="00F14646">
        <w:rPr>
          <w:rFonts w:cs="Arial"/>
          <w:iCs/>
        </w:rPr>
        <w:t>.</w:t>
      </w:r>
    </w:p>
    <w:p w14:paraId="1B9969E7" w14:textId="77777777" w:rsidR="00106B27" w:rsidRPr="00ED1F51" w:rsidRDefault="00106B27" w:rsidP="0008065C">
      <w:pPr>
        <w:pStyle w:val="BasistekstCompanen"/>
        <w:ind w:right="1296"/>
        <w:rPr>
          <w:rFonts w:asciiTheme="minorHAnsi" w:hAnsiTheme="minorHAnsi" w:cstheme="minorHAnsi"/>
        </w:rPr>
      </w:pPr>
    </w:p>
    <w:p w14:paraId="67808454" w14:textId="3B81737F" w:rsidR="00106B27" w:rsidRPr="00ED1F51" w:rsidRDefault="00106B27" w:rsidP="00FE0307">
      <w:pPr>
        <w:pStyle w:val="Kop2"/>
      </w:pPr>
      <w:bookmarkStart w:id="35" w:name="_Toc193206403"/>
      <w:r w:rsidRPr="00ED1F51">
        <w:t xml:space="preserve">Artikel </w:t>
      </w:r>
      <w:r w:rsidR="005B71EF">
        <w:t>24</w:t>
      </w:r>
      <w:r w:rsidRPr="00ED1F51">
        <w:tab/>
        <w:t>Urgentieverklaring</w:t>
      </w:r>
      <w:bookmarkEnd w:id="35"/>
    </w:p>
    <w:p w14:paraId="4AD07ADA" w14:textId="1289BF1D" w:rsidR="00B97A7B" w:rsidRPr="00ED1F51" w:rsidRDefault="00B97A7B" w:rsidP="00445BDE">
      <w:pPr>
        <w:pStyle w:val="BasistekstCompanen"/>
        <w:numPr>
          <w:ilvl w:val="0"/>
          <w:numId w:val="25"/>
        </w:numPr>
        <w:ind w:left="357" w:right="1296" w:hanging="357"/>
        <w:rPr>
          <w:rFonts w:asciiTheme="minorHAnsi" w:eastAsiaTheme="minorHAnsi" w:hAnsiTheme="minorHAnsi" w:cstheme="minorHAnsi"/>
          <w:lang w:eastAsia="en-US"/>
        </w:rPr>
      </w:pPr>
      <w:r w:rsidRPr="00ED1F51">
        <w:rPr>
          <w:rFonts w:asciiTheme="minorHAnsi" w:eastAsiaTheme="minorHAnsi" w:hAnsiTheme="minorHAnsi" w:cstheme="minorHAnsi"/>
          <w:lang w:eastAsia="en-US"/>
        </w:rPr>
        <w:t xml:space="preserve">De </w:t>
      </w:r>
      <w:r w:rsidR="00495FFD">
        <w:rPr>
          <w:rFonts w:asciiTheme="minorHAnsi" w:eastAsiaTheme="minorHAnsi" w:hAnsiTheme="minorHAnsi" w:cstheme="minorHAnsi"/>
          <w:lang w:eastAsia="en-US"/>
        </w:rPr>
        <w:t>u</w:t>
      </w:r>
      <w:r w:rsidRPr="00ED1F51">
        <w:rPr>
          <w:rFonts w:asciiTheme="minorHAnsi" w:eastAsiaTheme="minorHAnsi" w:hAnsiTheme="minorHAnsi" w:cstheme="minorHAnsi"/>
          <w:lang w:eastAsia="en-US"/>
        </w:rPr>
        <w:t>rgentieverklaring vermeldt in ieder geval:</w:t>
      </w:r>
    </w:p>
    <w:p w14:paraId="3B05CC65" w14:textId="39A37D0C" w:rsidR="00B97A7B" w:rsidRDefault="00941AFB" w:rsidP="00445BDE">
      <w:pPr>
        <w:pStyle w:val="Lijstalinea"/>
        <w:numPr>
          <w:ilvl w:val="0"/>
          <w:numId w:val="26"/>
        </w:numPr>
        <w:spacing w:after="0" w:line="276" w:lineRule="auto"/>
        <w:ind w:left="714" w:right="1296" w:hanging="357"/>
        <w:rPr>
          <w:rFonts w:asciiTheme="minorHAnsi" w:eastAsiaTheme="minorHAnsi" w:hAnsiTheme="minorHAnsi" w:cstheme="minorHAnsi"/>
          <w:color w:val="auto"/>
          <w:szCs w:val="20"/>
          <w:lang w:eastAsia="en-US" w:bidi="ar-SA"/>
        </w:rPr>
      </w:pPr>
      <w:r>
        <w:rPr>
          <w:rFonts w:asciiTheme="minorHAnsi" w:eastAsiaTheme="minorHAnsi" w:hAnsiTheme="minorHAnsi" w:cstheme="minorHAnsi"/>
          <w:color w:val="auto"/>
          <w:szCs w:val="20"/>
          <w:lang w:eastAsia="en-US" w:bidi="ar-SA"/>
        </w:rPr>
        <w:t>d</w:t>
      </w:r>
      <w:r w:rsidR="00B97A7B" w:rsidRPr="00ED1F51">
        <w:rPr>
          <w:rFonts w:asciiTheme="minorHAnsi" w:eastAsiaTheme="minorHAnsi" w:hAnsiTheme="minorHAnsi" w:cstheme="minorHAnsi"/>
          <w:color w:val="auto"/>
          <w:szCs w:val="20"/>
          <w:lang w:eastAsia="en-US" w:bidi="ar-SA"/>
        </w:rPr>
        <w:t>e personalia van de urgente;</w:t>
      </w:r>
    </w:p>
    <w:p w14:paraId="1FE706EF" w14:textId="76398DE0" w:rsidR="00814355" w:rsidRPr="00ED1F51" w:rsidRDefault="00951D3D" w:rsidP="00445BDE">
      <w:pPr>
        <w:pStyle w:val="Lijstalinea"/>
        <w:numPr>
          <w:ilvl w:val="0"/>
          <w:numId w:val="26"/>
        </w:numPr>
        <w:spacing w:after="0" w:line="276" w:lineRule="auto"/>
        <w:ind w:left="714" w:right="1296" w:hanging="357"/>
        <w:rPr>
          <w:rFonts w:asciiTheme="minorHAnsi" w:eastAsiaTheme="minorHAnsi" w:hAnsiTheme="minorHAnsi" w:cstheme="minorHAnsi"/>
          <w:color w:val="auto"/>
          <w:szCs w:val="20"/>
          <w:lang w:eastAsia="en-US" w:bidi="ar-SA"/>
        </w:rPr>
      </w:pPr>
      <w:r w:rsidRPr="26BE8CDD">
        <w:rPr>
          <w:rFonts w:asciiTheme="minorHAnsi" w:eastAsiaTheme="minorEastAsia" w:hAnsiTheme="minorHAnsi" w:cstheme="minorBidi"/>
          <w:color w:val="auto"/>
          <w:lang w:eastAsia="en-US" w:bidi="ar-SA"/>
        </w:rPr>
        <w:t>het zoekprofiel van de urgente;</w:t>
      </w:r>
    </w:p>
    <w:p w14:paraId="687F184E" w14:textId="50010AC7" w:rsidR="00B97A7B" w:rsidRPr="00ED1F51" w:rsidRDefault="00941AFB" w:rsidP="00445BDE">
      <w:pPr>
        <w:pStyle w:val="Lijstalinea"/>
        <w:numPr>
          <w:ilvl w:val="0"/>
          <w:numId w:val="26"/>
        </w:numPr>
        <w:spacing w:after="0" w:line="276" w:lineRule="auto"/>
        <w:ind w:left="714" w:right="1296" w:hanging="357"/>
        <w:rPr>
          <w:rFonts w:asciiTheme="minorHAnsi" w:eastAsiaTheme="minorHAnsi" w:hAnsiTheme="minorHAnsi" w:cstheme="minorHAnsi"/>
          <w:color w:val="auto"/>
          <w:szCs w:val="20"/>
          <w:lang w:eastAsia="en-US" w:bidi="ar-SA"/>
        </w:rPr>
      </w:pPr>
      <w:r w:rsidRPr="26BE8CDD">
        <w:rPr>
          <w:rFonts w:asciiTheme="minorHAnsi" w:eastAsiaTheme="minorEastAsia" w:hAnsiTheme="minorHAnsi" w:cstheme="minorBidi"/>
          <w:color w:val="auto"/>
          <w:lang w:eastAsia="en-US" w:bidi="ar-SA"/>
        </w:rPr>
        <w:t>h</w:t>
      </w:r>
      <w:r w:rsidR="00B97A7B" w:rsidRPr="26BE8CDD">
        <w:rPr>
          <w:rFonts w:asciiTheme="minorHAnsi" w:eastAsiaTheme="minorEastAsia" w:hAnsiTheme="minorHAnsi" w:cstheme="minorBidi"/>
          <w:color w:val="auto"/>
          <w:lang w:eastAsia="en-US" w:bidi="ar-SA"/>
        </w:rPr>
        <w:t>et aantal personen dat behoort tot het huishouden van de urgente;</w:t>
      </w:r>
    </w:p>
    <w:p w14:paraId="6ED44B77" w14:textId="530750D4" w:rsidR="00B97A7B" w:rsidRPr="00ED1F51" w:rsidRDefault="00941AFB" w:rsidP="00445BDE">
      <w:pPr>
        <w:pStyle w:val="Lijstalinea"/>
        <w:numPr>
          <w:ilvl w:val="0"/>
          <w:numId w:val="26"/>
        </w:numPr>
        <w:spacing w:after="0" w:line="276" w:lineRule="auto"/>
        <w:ind w:left="714" w:right="1296" w:hanging="357"/>
        <w:rPr>
          <w:rFonts w:asciiTheme="minorHAnsi" w:eastAsiaTheme="minorHAnsi" w:hAnsiTheme="minorHAnsi" w:cstheme="minorHAnsi"/>
          <w:color w:val="auto"/>
          <w:szCs w:val="20"/>
          <w:lang w:eastAsia="en-US" w:bidi="ar-SA"/>
        </w:rPr>
      </w:pPr>
      <w:r w:rsidRPr="26BE8CDD">
        <w:rPr>
          <w:rFonts w:asciiTheme="minorHAnsi" w:eastAsiaTheme="minorEastAsia" w:hAnsiTheme="minorHAnsi" w:cstheme="minorBidi"/>
          <w:color w:val="auto"/>
          <w:lang w:eastAsia="en-US" w:bidi="ar-SA"/>
        </w:rPr>
        <w:t>d</w:t>
      </w:r>
      <w:r w:rsidR="00B97A7B" w:rsidRPr="26BE8CDD">
        <w:rPr>
          <w:rFonts w:asciiTheme="minorHAnsi" w:eastAsiaTheme="minorEastAsia" w:hAnsiTheme="minorHAnsi" w:cstheme="minorBidi"/>
          <w:color w:val="auto"/>
          <w:lang w:eastAsia="en-US" w:bidi="ar-SA"/>
        </w:rPr>
        <w:t>e ingangsdatum en de periode waarvoor de urgentieverklaring geldig is;</w:t>
      </w:r>
    </w:p>
    <w:p w14:paraId="0C73A012" w14:textId="6401C786" w:rsidR="00B97A7B" w:rsidRPr="00ED1F51" w:rsidRDefault="00941AFB" w:rsidP="00445BDE">
      <w:pPr>
        <w:pStyle w:val="Lijstalinea"/>
        <w:numPr>
          <w:ilvl w:val="0"/>
          <w:numId w:val="26"/>
        </w:numPr>
        <w:spacing w:after="0" w:line="276" w:lineRule="auto"/>
        <w:ind w:left="714" w:right="1296" w:hanging="357"/>
        <w:rPr>
          <w:rFonts w:asciiTheme="minorHAnsi" w:eastAsiaTheme="minorHAnsi" w:hAnsiTheme="minorHAnsi" w:cstheme="minorHAnsi"/>
          <w:color w:val="auto"/>
          <w:szCs w:val="20"/>
          <w:lang w:eastAsia="en-US" w:bidi="ar-SA"/>
        </w:rPr>
      </w:pPr>
      <w:r w:rsidRPr="26BE8CDD">
        <w:rPr>
          <w:rFonts w:asciiTheme="minorHAnsi" w:eastAsiaTheme="minorEastAsia" w:hAnsiTheme="minorHAnsi" w:cstheme="minorBidi"/>
          <w:color w:val="auto"/>
          <w:lang w:eastAsia="en-US" w:bidi="ar-SA"/>
        </w:rPr>
        <w:t>d</w:t>
      </w:r>
      <w:r w:rsidR="00B97A7B" w:rsidRPr="26BE8CDD">
        <w:rPr>
          <w:rFonts w:asciiTheme="minorHAnsi" w:eastAsiaTheme="minorEastAsia" w:hAnsiTheme="minorHAnsi" w:cstheme="minorBidi"/>
          <w:color w:val="auto"/>
          <w:lang w:eastAsia="en-US" w:bidi="ar-SA"/>
        </w:rPr>
        <w:t xml:space="preserve">e mededeling dat twee maanden voor het einde van de periode waarvoor de urgentieverklaring geldt, toepassing wordt gegeven aan het bepaalde in het </w:t>
      </w:r>
      <w:r w:rsidR="000D2FF0">
        <w:rPr>
          <w:rFonts w:asciiTheme="minorHAnsi" w:eastAsiaTheme="minorEastAsia" w:hAnsiTheme="minorHAnsi" w:cstheme="minorBidi"/>
          <w:color w:val="auto"/>
          <w:lang w:eastAsia="en-US" w:bidi="ar-SA"/>
        </w:rPr>
        <w:t>vierde</w:t>
      </w:r>
      <w:r w:rsidR="00B97A7B" w:rsidRPr="26BE8CDD">
        <w:rPr>
          <w:rFonts w:asciiTheme="minorHAnsi" w:eastAsiaTheme="minorEastAsia" w:hAnsiTheme="minorHAnsi" w:cstheme="minorBidi"/>
          <w:color w:val="auto"/>
          <w:lang w:eastAsia="en-US" w:bidi="ar-SA"/>
        </w:rPr>
        <w:t xml:space="preserve"> lid.</w:t>
      </w:r>
    </w:p>
    <w:p w14:paraId="5E9E02D6" w14:textId="0D977E11" w:rsidR="00106B27" w:rsidRPr="00ED1F51" w:rsidRDefault="00106B27" w:rsidP="00445BDE">
      <w:pPr>
        <w:pStyle w:val="BasistekstCompanen"/>
        <w:numPr>
          <w:ilvl w:val="0"/>
          <w:numId w:val="25"/>
        </w:numPr>
        <w:ind w:left="357" w:right="1296" w:hanging="357"/>
        <w:rPr>
          <w:rFonts w:asciiTheme="minorHAnsi" w:eastAsiaTheme="minorHAnsi" w:hAnsiTheme="minorHAnsi" w:cstheme="minorHAnsi"/>
          <w:lang w:eastAsia="en-US"/>
        </w:rPr>
      </w:pPr>
      <w:r w:rsidRPr="00ED1F51">
        <w:rPr>
          <w:rFonts w:asciiTheme="minorHAnsi" w:eastAsiaTheme="minorHAnsi" w:hAnsiTheme="minorHAnsi" w:cstheme="minorHAnsi"/>
          <w:lang w:eastAsia="en-US"/>
        </w:rPr>
        <w:t xml:space="preserve">De urgentieverklaring geeft de urgente het recht op voorrang voor andere woningzoekenden bij de toewijzing van </w:t>
      </w:r>
      <w:r w:rsidR="009846ED">
        <w:rPr>
          <w:rFonts w:asciiTheme="minorHAnsi" w:eastAsiaTheme="minorHAnsi" w:hAnsiTheme="minorHAnsi" w:cstheme="minorHAnsi"/>
          <w:lang w:eastAsia="en-US"/>
        </w:rPr>
        <w:t>een sociale huurwoning</w:t>
      </w:r>
      <w:r w:rsidRPr="00ED1F51">
        <w:rPr>
          <w:rFonts w:asciiTheme="minorHAnsi" w:eastAsiaTheme="minorHAnsi" w:hAnsiTheme="minorHAnsi" w:cstheme="minorHAnsi"/>
          <w:lang w:eastAsia="en-US"/>
        </w:rPr>
        <w:t xml:space="preserve">. In geval twee of meer urgenten aanspraak maken op dezelfde woonruimte </w:t>
      </w:r>
      <w:r w:rsidR="00840E32" w:rsidRPr="00ED1F51">
        <w:rPr>
          <w:rFonts w:asciiTheme="minorHAnsi" w:eastAsiaTheme="minorHAnsi" w:hAnsiTheme="minorHAnsi" w:cstheme="minorHAnsi"/>
          <w:lang w:eastAsia="en-US"/>
        </w:rPr>
        <w:t>is het bepaald</w:t>
      </w:r>
      <w:r w:rsidR="00840E32" w:rsidRPr="00D95336">
        <w:rPr>
          <w:rFonts w:asciiTheme="minorHAnsi" w:eastAsiaTheme="minorHAnsi" w:hAnsiTheme="minorHAnsi" w:cstheme="minorHAnsi"/>
          <w:lang w:eastAsia="en-US"/>
        </w:rPr>
        <w:t xml:space="preserve">e in artikel </w:t>
      </w:r>
      <w:r w:rsidR="00025920">
        <w:rPr>
          <w:rFonts w:asciiTheme="minorHAnsi" w:eastAsiaTheme="minorHAnsi" w:hAnsiTheme="minorHAnsi" w:cstheme="minorHAnsi"/>
          <w:lang w:eastAsia="en-US"/>
        </w:rPr>
        <w:t>15</w:t>
      </w:r>
      <w:r w:rsidR="00840E32" w:rsidRPr="00D95336">
        <w:rPr>
          <w:rFonts w:asciiTheme="minorHAnsi" w:eastAsiaTheme="minorHAnsi" w:hAnsiTheme="minorHAnsi" w:cstheme="minorHAnsi"/>
          <w:lang w:eastAsia="en-US"/>
        </w:rPr>
        <w:t xml:space="preserve"> van</w:t>
      </w:r>
      <w:r w:rsidR="00840E32" w:rsidRPr="00ED1F51">
        <w:rPr>
          <w:rFonts w:asciiTheme="minorHAnsi" w:eastAsiaTheme="minorHAnsi" w:hAnsiTheme="minorHAnsi" w:cstheme="minorHAnsi"/>
          <w:lang w:eastAsia="en-US"/>
        </w:rPr>
        <w:t xml:space="preserve"> toepassing.</w:t>
      </w:r>
    </w:p>
    <w:p w14:paraId="6EDFB949" w14:textId="65631EFC" w:rsidR="00106B27" w:rsidRPr="00ED1F51" w:rsidRDefault="00106B27" w:rsidP="00445BDE">
      <w:pPr>
        <w:pStyle w:val="BasistekstCompanen"/>
        <w:numPr>
          <w:ilvl w:val="0"/>
          <w:numId w:val="25"/>
        </w:numPr>
        <w:ind w:left="357" w:right="1296" w:hanging="357"/>
        <w:rPr>
          <w:rFonts w:asciiTheme="minorHAnsi" w:eastAsiaTheme="minorHAnsi" w:hAnsiTheme="minorHAnsi" w:cstheme="minorHAnsi"/>
          <w:lang w:eastAsia="en-US"/>
        </w:rPr>
      </w:pPr>
      <w:r w:rsidRPr="00ED1F51">
        <w:rPr>
          <w:rFonts w:asciiTheme="minorHAnsi" w:eastAsiaTheme="minorHAnsi" w:hAnsiTheme="minorHAnsi" w:cstheme="minorHAnsi"/>
          <w:lang w:eastAsia="en-US"/>
        </w:rPr>
        <w:t>De urgente is zelf verantwoordelijk voor het</w:t>
      </w:r>
      <w:r w:rsidR="00EF69E3">
        <w:rPr>
          <w:rFonts w:asciiTheme="minorHAnsi" w:eastAsiaTheme="minorHAnsi" w:hAnsiTheme="minorHAnsi" w:cstheme="minorHAnsi"/>
          <w:lang w:eastAsia="en-US"/>
        </w:rPr>
        <w:t xml:space="preserve"> </w:t>
      </w:r>
      <w:r w:rsidR="00E936C6">
        <w:rPr>
          <w:rFonts w:asciiTheme="minorHAnsi" w:eastAsiaTheme="minorHAnsi" w:hAnsiTheme="minorHAnsi" w:cstheme="minorHAnsi"/>
          <w:lang w:eastAsia="en-US"/>
        </w:rPr>
        <w:t>reag</w:t>
      </w:r>
      <w:r w:rsidR="001537D1">
        <w:rPr>
          <w:rFonts w:asciiTheme="minorHAnsi" w:eastAsiaTheme="minorHAnsi" w:hAnsiTheme="minorHAnsi" w:cstheme="minorHAnsi"/>
          <w:lang w:eastAsia="en-US"/>
        </w:rPr>
        <w:t>eren op het</w:t>
      </w:r>
      <w:r w:rsidR="002413A1">
        <w:rPr>
          <w:rFonts w:asciiTheme="minorHAnsi" w:eastAsiaTheme="minorHAnsi" w:hAnsiTheme="minorHAnsi" w:cstheme="minorHAnsi"/>
          <w:lang w:eastAsia="en-US"/>
        </w:rPr>
        <w:t xml:space="preserve"> aanbod, genoemd in artikel </w:t>
      </w:r>
      <w:r w:rsidR="005860E7">
        <w:rPr>
          <w:rFonts w:asciiTheme="minorHAnsi" w:eastAsiaTheme="minorHAnsi" w:hAnsiTheme="minorHAnsi" w:cstheme="minorHAnsi"/>
          <w:lang w:eastAsia="en-US"/>
        </w:rPr>
        <w:t>12</w:t>
      </w:r>
      <w:r w:rsidRPr="00ED1F51">
        <w:rPr>
          <w:rFonts w:asciiTheme="minorHAnsi" w:eastAsiaTheme="minorHAnsi" w:hAnsiTheme="minorHAnsi" w:cstheme="minorHAnsi"/>
          <w:lang w:eastAsia="en-US"/>
        </w:rPr>
        <w:t>. De urgente kan daarbij aan een verhuurder verzoeken om ondersteuning of directe bemiddeling.</w:t>
      </w:r>
    </w:p>
    <w:p w14:paraId="17D414CA" w14:textId="5A108976" w:rsidR="00106B27" w:rsidRPr="00ED1F51" w:rsidRDefault="00106B27" w:rsidP="00445BDE">
      <w:pPr>
        <w:pStyle w:val="BasistekstCompanen"/>
        <w:numPr>
          <w:ilvl w:val="0"/>
          <w:numId w:val="25"/>
        </w:numPr>
        <w:ind w:left="357" w:right="1296" w:hanging="357"/>
        <w:rPr>
          <w:rFonts w:asciiTheme="minorHAnsi" w:eastAsiaTheme="minorHAnsi" w:hAnsiTheme="minorHAnsi" w:cstheme="minorHAnsi"/>
          <w:lang w:eastAsia="en-US"/>
        </w:rPr>
      </w:pPr>
      <w:r w:rsidRPr="00ED1F51">
        <w:rPr>
          <w:rFonts w:asciiTheme="minorHAnsi" w:eastAsiaTheme="minorHAnsi" w:hAnsiTheme="minorHAnsi" w:cstheme="minorHAnsi"/>
          <w:lang w:eastAsia="en-US"/>
        </w:rPr>
        <w:t xml:space="preserve">Indien urgente twee maanden voor het einde van de periode waarvoor de urgentieverklaring is verleend nog geen andere passende woonruimte heeft gevonden, dan zal één van de verhuurders aan hem één keer een passende woning aanbieden. </w:t>
      </w:r>
    </w:p>
    <w:p w14:paraId="3E2E592F" w14:textId="7D4DD50E" w:rsidR="00106B27" w:rsidRPr="00ED1F51" w:rsidRDefault="00106B27" w:rsidP="00445BDE">
      <w:pPr>
        <w:pStyle w:val="BasistekstCompanen"/>
        <w:numPr>
          <w:ilvl w:val="0"/>
          <w:numId w:val="25"/>
        </w:numPr>
        <w:ind w:left="357" w:right="1296" w:hanging="357"/>
        <w:rPr>
          <w:rFonts w:asciiTheme="minorHAnsi" w:eastAsiaTheme="minorHAnsi" w:hAnsiTheme="minorHAnsi" w:cstheme="minorHAnsi"/>
          <w:lang w:eastAsia="en-US"/>
        </w:rPr>
      </w:pPr>
      <w:r w:rsidRPr="00ED1F51">
        <w:rPr>
          <w:rFonts w:asciiTheme="minorHAnsi" w:eastAsiaTheme="minorHAnsi" w:hAnsiTheme="minorHAnsi" w:cstheme="minorHAnsi"/>
          <w:lang w:eastAsia="en-US"/>
        </w:rPr>
        <w:t>Indien urgente, gedurende de periode waarvoor de urgentieverklaring geldt, om redenen die niet tot zijn verantwoordelijkheid kunnen worden gerekend, geen passende woonruimte heeft gevonden, kan hij</w:t>
      </w:r>
      <w:r w:rsidR="009D14AD">
        <w:rPr>
          <w:rFonts w:asciiTheme="minorHAnsi" w:eastAsiaTheme="minorHAnsi" w:hAnsiTheme="minorHAnsi" w:cstheme="minorHAnsi"/>
          <w:lang w:eastAsia="en-US"/>
        </w:rPr>
        <w:t xml:space="preserve">, </w:t>
      </w:r>
      <w:r w:rsidR="009D14AD" w:rsidRPr="009D14AD">
        <w:rPr>
          <w:rFonts w:asciiTheme="minorHAnsi" w:eastAsiaTheme="minorHAnsi" w:hAnsiTheme="minorHAnsi" w:cstheme="minorHAnsi"/>
          <w:lang w:eastAsia="en-US" w:bidi="nl-NL"/>
        </w:rPr>
        <w:t>uiterlijk op de dag dat de urgentieverklaring geldig is,</w:t>
      </w:r>
      <w:r w:rsidRPr="00ED1F51">
        <w:rPr>
          <w:rFonts w:asciiTheme="minorHAnsi" w:eastAsiaTheme="minorHAnsi" w:hAnsiTheme="minorHAnsi" w:cstheme="minorHAnsi"/>
          <w:lang w:eastAsia="en-US"/>
        </w:rPr>
        <w:t xml:space="preserve"> de Urgentiecommissie eenmalig verzoeken om de urgentieverklaring voor de duur van maximaal zes maanden te verlengen.</w:t>
      </w:r>
    </w:p>
    <w:p w14:paraId="7AB9741D" w14:textId="77777777" w:rsidR="00106B27" w:rsidRPr="00CB549F" w:rsidRDefault="00106B27" w:rsidP="00CB549F"/>
    <w:p w14:paraId="37A86463" w14:textId="320F3C88" w:rsidR="00106B27" w:rsidRPr="00ED1F51" w:rsidRDefault="00106B27" w:rsidP="00FE0307">
      <w:pPr>
        <w:pStyle w:val="Kop2"/>
      </w:pPr>
      <w:bookmarkStart w:id="36" w:name="_Toc193206404"/>
      <w:r w:rsidRPr="00ED1F51">
        <w:lastRenderedPageBreak/>
        <w:t xml:space="preserve">Artikel </w:t>
      </w:r>
      <w:r w:rsidR="005B71EF">
        <w:t>25</w:t>
      </w:r>
      <w:r w:rsidRPr="00ED1F51">
        <w:tab/>
        <w:t xml:space="preserve">Einde en intrekking van </w:t>
      </w:r>
      <w:r w:rsidR="002D3DF9" w:rsidRPr="00ED1F51">
        <w:t>een</w:t>
      </w:r>
      <w:r w:rsidRPr="00ED1F51">
        <w:t xml:space="preserve"> urgentieverklaring</w:t>
      </w:r>
      <w:bookmarkEnd w:id="36"/>
    </w:p>
    <w:p w14:paraId="2FDA578C" w14:textId="60AA6D0D" w:rsidR="00106B27" w:rsidRPr="00ED1F51" w:rsidRDefault="00106B27" w:rsidP="00445BDE">
      <w:pPr>
        <w:pStyle w:val="BasistekstCompanen"/>
        <w:numPr>
          <w:ilvl w:val="0"/>
          <w:numId w:val="28"/>
        </w:numPr>
        <w:ind w:left="357" w:right="1296" w:hanging="357"/>
        <w:rPr>
          <w:rFonts w:asciiTheme="minorHAnsi" w:eastAsiaTheme="minorHAnsi" w:hAnsiTheme="minorHAnsi" w:cstheme="minorHAnsi"/>
          <w:lang w:eastAsia="en-US"/>
        </w:rPr>
      </w:pPr>
      <w:r w:rsidRPr="00ED1F51">
        <w:rPr>
          <w:rFonts w:asciiTheme="minorHAnsi" w:eastAsiaTheme="minorHAnsi" w:hAnsiTheme="minorHAnsi" w:cstheme="minorHAnsi"/>
          <w:lang w:eastAsia="en-US"/>
        </w:rPr>
        <w:t xml:space="preserve">De geldigheid van de </w:t>
      </w:r>
      <w:r w:rsidR="009846ED">
        <w:rPr>
          <w:rFonts w:asciiTheme="minorHAnsi" w:eastAsiaTheme="minorHAnsi" w:hAnsiTheme="minorHAnsi" w:cstheme="minorHAnsi"/>
          <w:lang w:eastAsia="en-US"/>
        </w:rPr>
        <w:t>u</w:t>
      </w:r>
      <w:r w:rsidRPr="00ED1F51">
        <w:rPr>
          <w:rFonts w:asciiTheme="minorHAnsi" w:eastAsiaTheme="minorHAnsi" w:hAnsiTheme="minorHAnsi" w:cstheme="minorHAnsi"/>
          <w:lang w:eastAsia="en-US"/>
        </w:rPr>
        <w:t>rgentieverklaring eindigt op het moment dat:</w:t>
      </w:r>
    </w:p>
    <w:p w14:paraId="2599657C" w14:textId="7C4B2A50" w:rsidR="00106B27" w:rsidRPr="00ED1F51" w:rsidRDefault="00941AFB" w:rsidP="00445BDE">
      <w:pPr>
        <w:pStyle w:val="BasistekstCompanen"/>
        <w:numPr>
          <w:ilvl w:val="0"/>
          <w:numId w:val="27"/>
        </w:numPr>
        <w:ind w:left="714" w:right="1296" w:hanging="357"/>
        <w:rPr>
          <w:rFonts w:asciiTheme="minorHAnsi" w:eastAsiaTheme="minorHAnsi" w:hAnsiTheme="minorHAnsi" w:cstheme="minorHAnsi"/>
          <w:lang w:eastAsia="en-US"/>
        </w:rPr>
      </w:pPr>
      <w:r>
        <w:rPr>
          <w:rFonts w:asciiTheme="minorHAnsi" w:eastAsiaTheme="minorHAnsi" w:hAnsiTheme="minorHAnsi" w:cstheme="minorHAnsi"/>
          <w:lang w:eastAsia="en-US"/>
        </w:rPr>
        <w:t>d</w:t>
      </w:r>
      <w:r w:rsidR="00840E32" w:rsidRPr="00ED1F51">
        <w:rPr>
          <w:rFonts w:asciiTheme="minorHAnsi" w:eastAsiaTheme="minorHAnsi" w:hAnsiTheme="minorHAnsi" w:cstheme="minorHAnsi"/>
          <w:lang w:eastAsia="en-US"/>
        </w:rPr>
        <w:t>e</w:t>
      </w:r>
      <w:r w:rsidR="00106B27" w:rsidRPr="00ED1F51">
        <w:rPr>
          <w:rFonts w:asciiTheme="minorHAnsi" w:eastAsiaTheme="minorHAnsi" w:hAnsiTheme="minorHAnsi" w:cstheme="minorHAnsi"/>
          <w:lang w:eastAsia="en-US"/>
        </w:rPr>
        <w:t xml:space="preserve"> periode, waarvoor de </w:t>
      </w:r>
      <w:r w:rsidR="009846ED">
        <w:rPr>
          <w:rFonts w:asciiTheme="minorHAnsi" w:eastAsiaTheme="minorHAnsi" w:hAnsiTheme="minorHAnsi" w:cstheme="minorHAnsi"/>
          <w:lang w:eastAsia="en-US"/>
        </w:rPr>
        <w:t>u</w:t>
      </w:r>
      <w:r w:rsidR="00106B27" w:rsidRPr="00ED1F51">
        <w:rPr>
          <w:rFonts w:asciiTheme="minorHAnsi" w:eastAsiaTheme="minorHAnsi" w:hAnsiTheme="minorHAnsi" w:cstheme="minorHAnsi"/>
          <w:lang w:eastAsia="en-US"/>
        </w:rPr>
        <w:t>rgentieverklaring geldt, is afgelopen en niet wordt verlengd;</w:t>
      </w:r>
    </w:p>
    <w:p w14:paraId="08D6FA20" w14:textId="1574D358" w:rsidR="00106B27" w:rsidRPr="00ED1F51" w:rsidRDefault="00941AFB" w:rsidP="00445BDE">
      <w:pPr>
        <w:pStyle w:val="BasistekstCompanen"/>
        <w:numPr>
          <w:ilvl w:val="0"/>
          <w:numId w:val="27"/>
        </w:numPr>
        <w:ind w:left="714" w:right="1296" w:hanging="357"/>
        <w:rPr>
          <w:rFonts w:asciiTheme="minorHAnsi" w:eastAsiaTheme="minorHAnsi" w:hAnsiTheme="minorHAnsi" w:cstheme="minorHAnsi"/>
          <w:lang w:eastAsia="en-US"/>
        </w:rPr>
      </w:pPr>
      <w:r>
        <w:rPr>
          <w:rFonts w:asciiTheme="minorHAnsi" w:eastAsiaTheme="minorHAnsi" w:hAnsiTheme="minorHAnsi" w:cstheme="minorHAnsi"/>
          <w:lang w:eastAsia="en-US"/>
        </w:rPr>
        <w:t>d</w:t>
      </w:r>
      <w:r w:rsidR="00840E32" w:rsidRPr="00ED1F51">
        <w:rPr>
          <w:rFonts w:asciiTheme="minorHAnsi" w:eastAsiaTheme="minorHAnsi" w:hAnsiTheme="minorHAnsi" w:cstheme="minorHAnsi"/>
          <w:lang w:eastAsia="en-US"/>
        </w:rPr>
        <w:t>e</w:t>
      </w:r>
      <w:r w:rsidR="00106B27" w:rsidRPr="00ED1F51">
        <w:rPr>
          <w:rFonts w:asciiTheme="minorHAnsi" w:eastAsiaTheme="minorHAnsi" w:hAnsiTheme="minorHAnsi" w:cstheme="minorHAnsi"/>
          <w:lang w:eastAsia="en-US"/>
        </w:rPr>
        <w:t xml:space="preserve"> </w:t>
      </w:r>
      <w:r w:rsidR="00EF2E97" w:rsidRPr="00ED1F51">
        <w:rPr>
          <w:rFonts w:asciiTheme="minorHAnsi" w:eastAsiaTheme="minorHAnsi" w:hAnsiTheme="minorHAnsi" w:cstheme="minorHAnsi"/>
          <w:lang w:eastAsia="en-US"/>
        </w:rPr>
        <w:t>u</w:t>
      </w:r>
      <w:r w:rsidR="00106B27" w:rsidRPr="00ED1F51">
        <w:rPr>
          <w:rFonts w:asciiTheme="minorHAnsi" w:eastAsiaTheme="minorHAnsi" w:hAnsiTheme="minorHAnsi" w:cstheme="minorHAnsi"/>
          <w:lang w:eastAsia="en-US"/>
        </w:rPr>
        <w:t xml:space="preserve">rgente aan de </w:t>
      </w:r>
      <w:r w:rsidR="00495FFD">
        <w:rPr>
          <w:rFonts w:asciiTheme="minorHAnsi" w:eastAsiaTheme="minorHAnsi" w:hAnsiTheme="minorHAnsi" w:cstheme="minorHAnsi"/>
          <w:lang w:eastAsia="en-US"/>
        </w:rPr>
        <w:t>u</w:t>
      </w:r>
      <w:r w:rsidR="00106B27" w:rsidRPr="00ED1F51">
        <w:rPr>
          <w:rFonts w:asciiTheme="minorHAnsi" w:eastAsiaTheme="minorHAnsi" w:hAnsiTheme="minorHAnsi" w:cstheme="minorHAnsi"/>
          <w:lang w:eastAsia="en-US"/>
        </w:rPr>
        <w:t xml:space="preserve">rgentiecommissie schriftelijk </w:t>
      </w:r>
      <w:r w:rsidR="009846ED">
        <w:rPr>
          <w:rFonts w:asciiTheme="minorHAnsi" w:eastAsiaTheme="minorHAnsi" w:hAnsiTheme="minorHAnsi" w:cstheme="minorHAnsi"/>
          <w:lang w:eastAsia="en-US"/>
        </w:rPr>
        <w:t>mededeelt</w:t>
      </w:r>
      <w:r w:rsidR="00106B27" w:rsidRPr="00ED1F51">
        <w:rPr>
          <w:rFonts w:asciiTheme="minorHAnsi" w:eastAsiaTheme="minorHAnsi" w:hAnsiTheme="minorHAnsi" w:cstheme="minorHAnsi"/>
          <w:lang w:eastAsia="en-US"/>
        </w:rPr>
        <w:t xml:space="preserve"> dat hij geen</w:t>
      </w:r>
      <w:r w:rsidR="00F541B5">
        <w:rPr>
          <w:rFonts w:asciiTheme="minorHAnsi" w:eastAsiaTheme="minorHAnsi" w:hAnsiTheme="minorHAnsi" w:cstheme="minorHAnsi"/>
          <w:lang w:eastAsia="en-US"/>
        </w:rPr>
        <w:t xml:space="preserve"> </w:t>
      </w:r>
      <w:r w:rsidR="00106B27" w:rsidRPr="00ED1F51">
        <w:rPr>
          <w:rFonts w:asciiTheme="minorHAnsi" w:eastAsiaTheme="minorHAnsi" w:hAnsiTheme="minorHAnsi" w:cstheme="minorHAnsi"/>
          <w:lang w:eastAsia="en-US"/>
        </w:rPr>
        <w:t xml:space="preserve">gebruik meer wenst te maken van de </w:t>
      </w:r>
      <w:r w:rsidR="009846ED">
        <w:rPr>
          <w:rFonts w:asciiTheme="minorHAnsi" w:eastAsiaTheme="minorHAnsi" w:hAnsiTheme="minorHAnsi" w:cstheme="minorHAnsi"/>
          <w:lang w:eastAsia="en-US"/>
        </w:rPr>
        <w:t>u</w:t>
      </w:r>
      <w:r w:rsidR="00106B27" w:rsidRPr="00ED1F51">
        <w:rPr>
          <w:rFonts w:asciiTheme="minorHAnsi" w:eastAsiaTheme="minorHAnsi" w:hAnsiTheme="minorHAnsi" w:cstheme="minorHAnsi"/>
          <w:lang w:eastAsia="en-US"/>
        </w:rPr>
        <w:t>rgentieverklaring;</w:t>
      </w:r>
    </w:p>
    <w:p w14:paraId="3A465A51" w14:textId="1D0961E6" w:rsidR="00106B27" w:rsidRPr="00ED1F51" w:rsidRDefault="006A17C3" w:rsidP="00445BDE">
      <w:pPr>
        <w:pStyle w:val="BasistekstCompanen"/>
        <w:numPr>
          <w:ilvl w:val="0"/>
          <w:numId w:val="27"/>
        </w:numPr>
        <w:ind w:left="714" w:right="1296" w:hanging="357"/>
        <w:rPr>
          <w:rFonts w:asciiTheme="minorHAnsi" w:eastAsiaTheme="minorHAnsi" w:hAnsiTheme="minorHAnsi" w:cstheme="minorHAnsi"/>
          <w:lang w:eastAsia="en-US"/>
        </w:rPr>
      </w:pPr>
      <w:r>
        <w:rPr>
          <w:rFonts w:asciiTheme="minorHAnsi" w:eastAsiaTheme="minorHAnsi" w:hAnsiTheme="minorHAnsi" w:cstheme="minorHAnsi"/>
          <w:lang w:eastAsia="en-US"/>
        </w:rPr>
        <w:t>d</w:t>
      </w:r>
      <w:r w:rsidR="00106B27" w:rsidRPr="00ED1F51">
        <w:rPr>
          <w:rFonts w:asciiTheme="minorHAnsi" w:eastAsiaTheme="minorHAnsi" w:hAnsiTheme="minorHAnsi" w:cstheme="minorHAnsi"/>
          <w:lang w:eastAsia="en-US"/>
        </w:rPr>
        <w:t xml:space="preserve">e inschrijving als woningzoekende van de </w:t>
      </w:r>
      <w:r w:rsidR="00EF2E97" w:rsidRPr="00ED1F51">
        <w:rPr>
          <w:rFonts w:asciiTheme="minorHAnsi" w:eastAsiaTheme="minorHAnsi" w:hAnsiTheme="minorHAnsi" w:cstheme="minorHAnsi"/>
          <w:lang w:eastAsia="en-US"/>
        </w:rPr>
        <w:t>u</w:t>
      </w:r>
      <w:r w:rsidR="00106B27" w:rsidRPr="00ED1F51">
        <w:rPr>
          <w:rFonts w:asciiTheme="minorHAnsi" w:eastAsiaTheme="minorHAnsi" w:hAnsiTheme="minorHAnsi" w:cstheme="minorHAnsi"/>
          <w:lang w:eastAsia="en-US"/>
        </w:rPr>
        <w:t>rgente eindigt;</w:t>
      </w:r>
    </w:p>
    <w:p w14:paraId="3803B436" w14:textId="5C01B437" w:rsidR="00106B27" w:rsidRDefault="006A17C3" w:rsidP="00445BDE">
      <w:pPr>
        <w:pStyle w:val="BasistekstCompanen"/>
        <w:numPr>
          <w:ilvl w:val="0"/>
          <w:numId w:val="27"/>
        </w:numPr>
        <w:ind w:left="714" w:right="1296" w:hanging="357"/>
        <w:rPr>
          <w:rFonts w:asciiTheme="minorHAnsi" w:eastAsiaTheme="minorHAnsi" w:hAnsiTheme="minorHAnsi" w:cstheme="minorHAnsi"/>
          <w:lang w:eastAsia="en-US"/>
        </w:rPr>
      </w:pPr>
      <w:r>
        <w:rPr>
          <w:rFonts w:asciiTheme="minorHAnsi" w:eastAsiaTheme="minorHAnsi" w:hAnsiTheme="minorHAnsi" w:cstheme="minorHAnsi"/>
          <w:lang w:eastAsia="en-US"/>
        </w:rPr>
        <w:t>d</w:t>
      </w:r>
      <w:r w:rsidR="00106B27" w:rsidRPr="00ED1F51">
        <w:rPr>
          <w:rFonts w:asciiTheme="minorHAnsi" w:eastAsiaTheme="minorHAnsi" w:hAnsiTheme="minorHAnsi" w:cstheme="minorHAnsi"/>
          <w:lang w:eastAsia="en-US"/>
        </w:rPr>
        <w:t xml:space="preserve">e </w:t>
      </w:r>
      <w:r w:rsidR="00B97A7B" w:rsidRPr="00ED1F51">
        <w:rPr>
          <w:rFonts w:asciiTheme="minorHAnsi" w:eastAsiaTheme="minorHAnsi" w:hAnsiTheme="minorHAnsi" w:cstheme="minorHAnsi"/>
          <w:lang w:eastAsia="en-US"/>
        </w:rPr>
        <w:t>urgentieverklaring wordt ingetrokken</w:t>
      </w:r>
      <w:r w:rsidR="009846ED">
        <w:rPr>
          <w:rFonts w:asciiTheme="minorHAnsi" w:eastAsiaTheme="minorHAnsi" w:hAnsiTheme="minorHAnsi" w:cstheme="minorHAnsi"/>
          <w:lang w:eastAsia="en-US"/>
        </w:rPr>
        <w:t>;</w:t>
      </w:r>
    </w:p>
    <w:p w14:paraId="273713C1" w14:textId="16E3D1B7" w:rsidR="00656D26" w:rsidRPr="00ED1F51" w:rsidRDefault="00656D26" w:rsidP="00445BDE">
      <w:pPr>
        <w:pStyle w:val="BasistekstCompanen"/>
        <w:numPr>
          <w:ilvl w:val="0"/>
          <w:numId w:val="27"/>
        </w:numPr>
        <w:ind w:left="714" w:right="1296" w:hanging="357"/>
        <w:rPr>
          <w:rFonts w:asciiTheme="minorHAnsi" w:eastAsiaTheme="minorHAnsi" w:hAnsiTheme="minorHAnsi" w:cstheme="minorHAnsi"/>
          <w:lang w:eastAsia="en-US"/>
        </w:rPr>
      </w:pPr>
      <w:r w:rsidRPr="26BE8CDD">
        <w:rPr>
          <w:rFonts w:asciiTheme="minorHAnsi" w:eastAsiaTheme="minorEastAsia" w:hAnsiTheme="minorHAnsi" w:cstheme="minorBidi"/>
          <w:lang w:eastAsia="en-US"/>
        </w:rPr>
        <w:t xml:space="preserve"> </w:t>
      </w:r>
      <w:r w:rsidR="00DB004B" w:rsidRPr="26BE8CDD">
        <w:rPr>
          <w:rFonts w:asciiTheme="minorHAnsi" w:eastAsiaTheme="minorEastAsia" w:hAnsiTheme="minorHAnsi" w:cstheme="minorBidi"/>
          <w:lang w:eastAsia="en-US"/>
        </w:rPr>
        <w:t>de woningzoekende een aangeboden woning aanvaardt</w:t>
      </w:r>
      <w:r w:rsidR="00596694" w:rsidRPr="26BE8CDD">
        <w:rPr>
          <w:rFonts w:asciiTheme="minorHAnsi" w:eastAsiaTheme="minorEastAsia" w:hAnsiTheme="minorHAnsi" w:cstheme="minorBidi"/>
          <w:lang w:eastAsia="en-US"/>
        </w:rPr>
        <w:t>.</w:t>
      </w:r>
      <w:r w:rsidRPr="26BE8CDD">
        <w:rPr>
          <w:rFonts w:asciiTheme="minorHAnsi" w:eastAsiaTheme="minorEastAsia" w:hAnsiTheme="minorHAnsi" w:cstheme="minorBidi"/>
          <w:lang w:eastAsia="en-US"/>
        </w:rPr>
        <w:t xml:space="preserve"> </w:t>
      </w:r>
    </w:p>
    <w:p w14:paraId="01254CD8" w14:textId="57DB15B1" w:rsidR="00106B27" w:rsidRPr="00ED1F51" w:rsidRDefault="00106B27" w:rsidP="00445BDE">
      <w:pPr>
        <w:pStyle w:val="BasistekstCompanen"/>
        <w:numPr>
          <w:ilvl w:val="0"/>
          <w:numId w:val="28"/>
        </w:numPr>
        <w:ind w:left="357" w:right="1296" w:hanging="357"/>
        <w:rPr>
          <w:rFonts w:asciiTheme="minorHAnsi" w:eastAsiaTheme="minorHAnsi" w:hAnsiTheme="minorHAnsi" w:cstheme="minorHAnsi"/>
          <w:lang w:eastAsia="en-US"/>
        </w:rPr>
      </w:pPr>
      <w:r w:rsidRPr="00ED1F51">
        <w:rPr>
          <w:rFonts w:asciiTheme="minorHAnsi" w:eastAsiaTheme="minorHAnsi" w:hAnsiTheme="minorHAnsi" w:cstheme="minorHAnsi"/>
          <w:lang w:eastAsia="en-US"/>
        </w:rPr>
        <w:t xml:space="preserve">De </w:t>
      </w:r>
      <w:r w:rsidR="00B97A7B" w:rsidRPr="00ED1F51">
        <w:rPr>
          <w:rFonts w:asciiTheme="minorHAnsi" w:eastAsiaTheme="minorHAnsi" w:hAnsiTheme="minorHAnsi" w:cstheme="minorHAnsi"/>
          <w:lang w:eastAsia="en-US"/>
        </w:rPr>
        <w:t>u</w:t>
      </w:r>
      <w:r w:rsidRPr="00ED1F51">
        <w:rPr>
          <w:rFonts w:asciiTheme="minorHAnsi" w:eastAsiaTheme="minorHAnsi" w:hAnsiTheme="minorHAnsi" w:cstheme="minorHAnsi"/>
          <w:lang w:eastAsia="en-US"/>
        </w:rPr>
        <w:t xml:space="preserve">rgentieverklaring </w:t>
      </w:r>
      <w:r w:rsidR="00B97A7B" w:rsidRPr="00ED1F51">
        <w:rPr>
          <w:rFonts w:asciiTheme="minorHAnsi" w:eastAsiaTheme="minorHAnsi" w:hAnsiTheme="minorHAnsi" w:cstheme="minorHAnsi"/>
          <w:lang w:eastAsia="en-US"/>
        </w:rPr>
        <w:t xml:space="preserve">kan worden ingetrokken </w:t>
      </w:r>
      <w:r w:rsidRPr="00ED1F51">
        <w:rPr>
          <w:rFonts w:asciiTheme="minorHAnsi" w:eastAsiaTheme="minorHAnsi" w:hAnsiTheme="minorHAnsi" w:cstheme="minorHAnsi"/>
          <w:lang w:eastAsia="en-US"/>
        </w:rPr>
        <w:t>indien:</w:t>
      </w:r>
    </w:p>
    <w:p w14:paraId="0F01AA0D" w14:textId="6A33A94A" w:rsidR="00106B27" w:rsidRPr="00ED1F51" w:rsidRDefault="006A17C3" w:rsidP="00445BDE">
      <w:pPr>
        <w:pStyle w:val="BasistekstCompanen"/>
        <w:numPr>
          <w:ilvl w:val="0"/>
          <w:numId w:val="29"/>
        </w:numPr>
        <w:ind w:left="700" w:right="1296"/>
        <w:rPr>
          <w:rFonts w:asciiTheme="minorHAnsi" w:eastAsiaTheme="minorHAnsi" w:hAnsiTheme="minorHAnsi" w:cstheme="minorHAnsi"/>
          <w:lang w:eastAsia="en-US"/>
        </w:rPr>
      </w:pPr>
      <w:r>
        <w:rPr>
          <w:rFonts w:asciiTheme="minorHAnsi" w:eastAsiaTheme="minorHAnsi" w:hAnsiTheme="minorHAnsi" w:cstheme="minorHAnsi"/>
          <w:lang w:eastAsia="en-US"/>
        </w:rPr>
        <w:t>d</w:t>
      </w:r>
      <w:r w:rsidR="00106B27" w:rsidRPr="00ED1F51">
        <w:rPr>
          <w:rFonts w:asciiTheme="minorHAnsi" w:eastAsiaTheme="minorHAnsi" w:hAnsiTheme="minorHAnsi" w:cstheme="minorHAnsi"/>
          <w:lang w:eastAsia="en-US"/>
        </w:rPr>
        <w:t>e urgente niet of niet tijdig reageert op het bericht waarbij aan hem woonruimte is aangeboden dan wel wanneer hij niet aanwezig is bij bezichtiging van aangeboden woonruimte;</w:t>
      </w:r>
    </w:p>
    <w:p w14:paraId="4DE57550" w14:textId="401F21FA" w:rsidR="00106B27" w:rsidRPr="00ED1F51" w:rsidRDefault="006A17C3" w:rsidP="00445BDE">
      <w:pPr>
        <w:pStyle w:val="BasistekstCompanen"/>
        <w:numPr>
          <w:ilvl w:val="0"/>
          <w:numId w:val="29"/>
        </w:numPr>
        <w:ind w:left="700" w:right="1296"/>
        <w:rPr>
          <w:rFonts w:asciiTheme="minorHAnsi" w:eastAsiaTheme="minorHAnsi" w:hAnsiTheme="minorHAnsi" w:cstheme="minorHAnsi"/>
          <w:lang w:eastAsia="en-US"/>
        </w:rPr>
      </w:pPr>
      <w:r>
        <w:rPr>
          <w:rFonts w:asciiTheme="minorHAnsi" w:eastAsiaTheme="minorHAnsi" w:hAnsiTheme="minorHAnsi" w:cstheme="minorHAnsi"/>
          <w:lang w:eastAsia="en-US"/>
        </w:rPr>
        <w:t>d</w:t>
      </w:r>
      <w:r w:rsidR="00840E32" w:rsidRPr="00ED1F51">
        <w:rPr>
          <w:rFonts w:asciiTheme="minorHAnsi" w:eastAsiaTheme="minorHAnsi" w:hAnsiTheme="minorHAnsi" w:cstheme="minorHAnsi"/>
          <w:lang w:eastAsia="en-US"/>
        </w:rPr>
        <w:t>e</w:t>
      </w:r>
      <w:r w:rsidR="00106B27" w:rsidRPr="00ED1F51">
        <w:rPr>
          <w:rFonts w:asciiTheme="minorHAnsi" w:eastAsiaTheme="minorHAnsi" w:hAnsiTheme="minorHAnsi" w:cstheme="minorHAnsi"/>
          <w:lang w:eastAsia="en-US"/>
        </w:rPr>
        <w:t xml:space="preserve"> urgente passende woonruimte weigert;</w:t>
      </w:r>
    </w:p>
    <w:p w14:paraId="76D25311" w14:textId="20814CD8" w:rsidR="00106B27" w:rsidRPr="00ED1F51" w:rsidRDefault="006A17C3" w:rsidP="00445BDE">
      <w:pPr>
        <w:pStyle w:val="BasistekstCompanen"/>
        <w:numPr>
          <w:ilvl w:val="0"/>
          <w:numId w:val="29"/>
        </w:numPr>
        <w:ind w:left="700" w:right="1296"/>
        <w:rPr>
          <w:rFonts w:asciiTheme="minorHAnsi" w:eastAsiaTheme="minorHAnsi" w:hAnsiTheme="minorHAnsi" w:cstheme="minorHAnsi"/>
          <w:lang w:eastAsia="en-US"/>
        </w:rPr>
      </w:pPr>
      <w:r>
        <w:rPr>
          <w:rFonts w:asciiTheme="minorHAnsi" w:eastAsiaTheme="minorHAnsi" w:hAnsiTheme="minorHAnsi" w:cstheme="minorHAnsi"/>
          <w:lang w:eastAsia="en-US"/>
        </w:rPr>
        <w:t>d</w:t>
      </w:r>
      <w:r w:rsidR="00840E32" w:rsidRPr="00ED1F51">
        <w:rPr>
          <w:rFonts w:asciiTheme="minorHAnsi" w:eastAsiaTheme="minorHAnsi" w:hAnsiTheme="minorHAnsi" w:cstheme="minorHAnsi"/>
          <w:lang w:eastAsia="en-US"/>
        </w:rPr>
        <w:t>e</w:t>
      </w:r>
      <w:r w:rsidR="00106B27" w:rsidRPr="00ED1F51">
        <w:rPr>
          <w:rFonts w:asciiTheme="minorHAnsi" w:eastAsiaTheme="minorHAnsi" w:hAnsiTheme="minorHAnsi" w:cstheme="minorHAnsi"/>
          <w:lang w:eastAsia="en-US"/>
        </w:rPr>
        <w:t xml:space="preserve"> urgentieverklaring is verleend op grond van door de aanvrager verstrekte gegevens waarvan deze wist of redelijkerwijs moest vermoeden dat deze gegevens onjuist of onvolledig waren;</w:t>
      </w:r>
    </w:p>
    <w:p w14:paraId="7DC9A2F7" w14:textId="190435F0" w:rsidR="00106B27" w:rsidRPr="00ED1F51" w:rsidRDefault="00344EF1" w:rsidP="00445BDE">
      <w:pPr>
        <w:pStyle w:val="BasistekstCompanen"/>
        <w:numPr>
          <w:ilvl w:val="0"/>
          <w:numId w:val="29"/>
        </w:numPr>
        <w:ind w:left="700" w:right="1296"/>
        <w:rPr>
          <w:rFonts w:asciiTheme="minorHAnsi" w:eastAsiaTheme="minorHAnsi" w:hAnsiTheme="minorHAnsi" w:cstheme="minorHAnsi"/>
          <w:lang w:eastAsia="en-US"/>
        </w:rPr>
      </w:pPr>
      <w:r>
        <w:rPr>
          <w:rFonts w:asciiTheme="minorHAnsi" w:eastAsiaTheme="minorHAnsi" w:hAnsiTheme="minorHAnsi" w:cstheme="minorHAnsi"/>
          <w:lang w:eastAsia="en-US"/>
        </w:rPr>
        <w:t>d</w:t>
      </w:r>
      <w:r w:rsidR="00840E32" w:rsidRPr="00ED1F51">
        <w:rPr>
          <w:rFonts w:asciiTheme="minorHAnsi" w:eastAsiaTheme="minorHAnsi" w:hAnsiTheme="minorHAnsi" w:cstheme="minorHAnsi"/>
          <w:lang w:eastAsia="en-US"/>
        </w:rPr>
        <w:t>e</w:t>
      </w:r>
      <w:r w:rsidR="00106B27" w:rsidRPr="00ED1F51">
        <w:rPr>
          <w:rFonts w:asciiTheme="minorHAnsi" w:eastAsiaTheme="minorHAnsi" w:hAnsiTheme="minorHAnsi" w:cstheme="minorHAnsi"/>
          <w:lang w:eastAsia="en-US"/>
        </w:rPr>
        <w:t xml:space="preserve"> urgente niet meer voldoet aan de vereisten om voor verlening van een huisvestingsvergunning als bedoeld </w:t>
      </w:r>
      <w:r w:rsidR="00106B27" w:rsidRPr="0050583C">
        <w:rPr>
          <w:rFonts w:asciiTheme="minorHAnsi" w:eastAsiaTheme="minorHAnsi" w:hAnsiTheme="minorHAnsi" w:cstheme="minorHAnsi"/>
          <w:lang w:eastAsia="en-US"/>
        </w:rPr>
        <w:t xml:space="preserve">in </w:t>
      </w:r>
      <w:r w:rsidR="008B04EE">
        <w:rPr>
          <w:rFonts w:asciiTheme="minorHAnsi" w:eastAsiaTheme="minorHAnsi" w:hAnsiTheme="minorHAnsi" w:cstheme="minorHAnsi"/>
          <w:lang w:eastAsia="en-US"/>
        </w:rPr>
        <w:t>paragraaf 2.2.</w:t>
      </w:r>
      <w:r w:rsidR="00106B27" w:rsidRPr="0050583C">
        <w:rPr>
          <w:rFonts w:asciiTheme="minorHAnsi" w:eastAsiaTheme="minorHAnsi" w:hAnsiTheme="minorHAnsi" w:cstheme="minorHAnsi"/>
          <w:lang w:eastAsia="en-US"/>
        </w:rPr>
        <w:t xml:space="preserve"> in</w:t>
      </w:r>
      <w:r w:rsidR="00106B27" w:rsidRPr="00ED1F51">
        <w:rPr>
          <w:rFonts w:asciiTheme="minorHAnsi" w:eastAsiaTheme="minorHAnsi" w:hAnsiTheme="minorHAnsi" w:cstheme="minorHAnsi"/>
          <w:lang w:eastAsia="en-US"/>
        </w:rPr>
        <w:t xml:space="preserve"> aanmerking te komen;</w:t>
      </w:r>
    </w:p>
    <w:p w14:paraId="3B7DDE3C" w14:textId="26A891D9" w:rsidR="00106B27" w:rsidRDefault="00344EF1" w:rsidP="00445BDE">
      <w:pPr>
        <w:pStyle w:val="BasistekstCompanen"/>
        <w:numPr>
          <w:ilvl w:val="0"/>
          <w:numId w:val="29"/>
        </w:numPr>
        <w:ind w:left="700" w:right="1296"/>
        <w:rPr>
          <w:rFonts w:asciiTheme="minorHAnsi" w:eastAsiaTheme="minorHAnsi" w:hAnsiTheme="minorHAnsi" w:cstheme="minorHAnsi"/>
          <w:lang w:eastAsia="en-US"/>
        </w:rPr>
      </w:pPr>
      <w:r>
        <w:rPr>
          <w:rFonts w:asciiTheme="minorHAnsi" w:eastAsiaTheme="minorHAnsi" w:hAnsiTheme="minorHAnsi" w:cstheme="minorHAnsi"/>
          <w:lang w:eastAsia="en-US"/>
        </w:rPr>
        <w:t>d</w:t>
      </w:r>
      <w:r w:rsidR="00840E32" w:rsidRPr="00ED1F51">
        <w:rPr>
          <w:rFonts w:asciiTheme="minorHAnsi" w:eastAsiaTheme="minorHAnsi" w:hAnsiTheme="minorHAnsi" w:cstheme="minorHAnsi"/>
          <w:lang w:eastAsia="en-US"/>
        </w:rPr>
        <w:t>e</w:t>
      </w:r>
      <w:r w:rsidR="00106B27" w:rsidRPr="00ED1F51">
        <w:rPr>
          <w:rFonts w:asciiTheme="minorHAnsi" w:eastAsiaTheme="minorHAnsi" w:hAnsiTheme="minorHAnsi" w:cstheme="minorHAnsi"/>
          <w:lang w:eastAsia="en-US"/>
        </w:rPr>
        <w:t xml:space="preserve"> urgente dreigementen heeft geuit </w:t>
      </w:r>
      <w:r w:rsidR="00322F2B">
        <w:rPr>
          <w:rFonts w:asciiTheme="minorHAnsi" w:eastAsiaTheme="minorHAnsi" w:hAnsiTheme="minorHAnsi" w:cstheme="minorHAnsi"/>
          <w:lang w:eastAsia="en-US"/>
        </w:rPr>
        <w:t>of</w:t>
      </w:r>
      <w:r w:rsidR="00106B27" w:rsidRPr="00ED1F51">
        <w:rPr>
          <w:rFonts w:asciiTheme="minorHAnsi" w:eastAsiaTheme="minorHAnsi" w:hAnsiTheme="minorHAnsi" w:cstheme="minorHAnsi"/>
          <w:lang w:eastAsia="en-US"/>
        </w:rPr>
        <w:t xml:space="preserve"> geweld heeft gebruikt jegens personen </w:t>
      </w:r>
      <w:r w:rsidR="00244052" w:rsidRPr="00ED1F51">
        <w:rPr>
          <w:rFonts w:asciiTheme="minorHAnsi" w:eastAsiaTheme="minorHAnsi" w:hAnsiTheme="minorHAnsi" w:cstheme="minorHAnsi"/>
          <w:lang w:eastAsia="en-US"/>
        </w:rPr>
        <w:br/>
      </w:r>
      <w:r w:rsidR="00106B27" w:rsidRPr="00ED1F51">
        <w:rPr>
          <w:rFonts w:asciiTheme="minorHAnsi" w:eastAsiaTheme="minorHAnsi" w:hAnsiTheme="minorHAnsi" w:cstheme="minorHAnsi"/>
          <w:lang w:eastAsia="en-US"/>
        </w:rPr>
        <w:t>die zijn belast met de uitvoering van deze verordening</w:t>
      </w:r>
      <w:r w:rsidR="00272AD9">
        <w:rPr>
          <w:rFonts w:asciiTheme="minorHAnsi" w:eastAsiaTheme="minorHAnsi" w:hAnsiTheme="minorHAnsi" w:cstheme="minorHAnsi"/>
          <w:lang w:eastAsia="en-US"/>
        </w:rPr>
        <w:t>;</w:t>
      </w:r>
    </w:p>
    <w:p w14:paraId="6DD28CFD" w14:textId="7C4832CD" w:rsidR="00994160" w:rsidRPr="00ED1F51" w:rsidRDefault="00772023" w:rsidP="00445BDE">
      <w:pPr>
        <w:pStyle w:val="BasistekstCompanen"/>
        <w:numPr>
          <w:ilvl w:val="0"/>
          <w:numId w:val="29"/>
        </w:numPr>
        <w:ind w:left="700" w:right="1296"/>
        <w:rPr>
          <w:rFonts w:asciiTheme="minorHAnsi" w:eastAsiaTheme="minorHAnsi" w:hAnsiTheme="minorHAnsi" w:cstheme="minorHAnsi"/>
          <w:lang w:eastAsia="en-US"/>
        </w:rPr>
      </w:pPr>
      <w:r>
        <w:rPr>
          <w:rFonts w:asciiTheme="minorHAnsi" w:eastAsiaTheme="minorHAnsi" w:hAnsiTheme="minorHAnsi" w:cstheme="minorHAnsi"/>
          <w:lang w:eastAsia="en-US"/>
        </w:rPr>
        <w:t xml:space="preserve">de urgente </w:t>
      </w:r>
      <w:r w:rsidR="00272AD9">
        <w:rPr>
          <w:rFonts w:asciiTheme="minorHAnsi" w:eastAsiaTheme="minorHAnsi" w:hAnsiTheme="minorHAnsi" w:cstheme="minorHAnsi"/>
          <w:lang w:eastAsia="en-US"/>
        </w:rPr>
        <w:t>op andere wijze zelfstandige woonruimte heeft verkregen.</w:t>
      </w:r>
    </w:p>
    <w:p w14:paraId="6432C79A" w14:textId="77777777" w:rsidR="00E86C81" w:rsidRPr="00ED1F51" w:rsidRDefault="00E86C81" w:rsidP="0008065C">
      <w:pPr>
        <w:pStyle w:val="BasistekstCompanen"/>
        <w:ind w:left="1134" w:right="1296"/>
        <w:jc w:val="left"/>
        <w:rPr>
          <w:rFonts w:asciiTheme="minorHAnsi" w:eastAsiaTheme="minorHAnsi" w:hAnsiTheme="minorHAnsi" w:cstheme="minorHAnsi"/>
          <w:lang w:eastAsia="en-US"/>
        </w:rPr>
      </w:pPr>
    </w:p>
    <w:p w14:paraId="71EEC7F5" w14:textId="566FAAF0" w:rsidR="00106B27" w:rsidRPr="00ED1F51" w:rsidRDefault="00106B27" w:rsidP="00FE0307">
      <w:pPr>
        <w:pStyle w:val="Kop2"/>
      </w:pPr>
      <w:bookmarkStart w:id="37" w:name="_Toc193206405"/>
      <w:r w:rsidRPr="00ED1F51">
        <w:t xml:space="preserve">Artikel </w:t>
      </w:r>
      <w:r w:rsidR="005B71EF">
        <w:t>26</w:t>
      </w:r>
      <w:r w:rsidRPr="00ED1F51">
        <w:tab/>
      </w:r>
      <w:r w:rsidRPr="00A2292D">
        <w:t xml:space="preserve">Urgentie </w:t>
      </w:r>
      <w:r w:rsidR="002D3DF9" w:rsidRPr="00A2292D">
        <w:t xml:space="preserve">voor </w:t>
      </w:r>
      <w:r w:rsidRPr="00A2292D">
        <w:t>vergunninghouders</w:t>
      </w:r>
      <w:bookmarkEnd w:id="37"/>
    </w:p>
    <w:p w14:paraId="03331E1F" w14:textId="63934353" w:rsidR="00DA55B3" w:rsidRPr="00ED1F51" w:rsidRDefault="00DA55B3" w:rsidP="00445BDE">
      <w:pPr>
        <w:pStyle w:val="BasistekstCompanen"/>
        <w:numPr>
          <w:ilvl w:val="0"/>
          <w:numId w:val="48"/>
        </w:numPr>
        <w:ind w:right="1296"/>
      </w:pPr>
      <w:r w:rsidRPr="00470118">
        <w:t>Het Dagelijks Bestuur kan aan de eigenaar van een sociale huurwoning die behoort tot de in artikel 2</w:t>
      </w:r>
      <w:r w:rsidR="00470118" w:rsidRPr="00470118">
        <w:t>, tweede lid,</w:t>
      </w:r>
      <w:r w:rsidRPr="00470118">
        <w:t xml:space="preserve"> aangewezen categorie een voordracht tot verhuring van woonruimte aan een door het college van </w:t>
      </w:r>
      <w:r w:rsidR="00A76A2D">
        <w:t>b</w:t>
      </w:r>
      <w:r w:rsidRPr="00470118">
        <w:t xml:space="preserve">urgemeester en </w:t>
      </w:r>
      <w:r w:rsidR="00A76A2D">
        <w:t>w</w:t>
      </w:r>
      <w:r w:rsidRPr="00470118">
        <w:t>ethouders aangegeven woningzoekende doen:</w:t>
      </w:r>
      <w:r w:rsidRPr="00ED1F51">
        <w:t xml:space="preserve"> </w:t>
      </w:r>
    </w:p>
    <w:p w14:paraId="790720CF" w14:textId="2345E6D2" w:rsidR="00DA55B3" w:rsidRPr="00ED1F51" w:rsidRDefault="00DA55B3" w:rsidP="00445BDE">
      <w:pPr>
        <w:pStyle w:val="BasistekstCompanen"/>
        <w:numPr>
          <w:ilvl w:val="1"/>
          <w:numId w:val="27"/>
        </w:numPr>
        <w:ind w:left="719" w:right="1296" w:hanging="357"/>
      </w:pPr>
      <w:r w:rsidRPr="00ED1F51">
        <w:t>indien deze woningzoekende valt onder de taakstelling die het Rijk de betreffende gemeente opgelegd heeft en</w:t>
      </w:r>
      <w:r w:rsidR="00B559E7">
        <w:t>;</w:t>
      </w:r>
      <w:r w:rsidRPr="00ED1F51">
        <w:t xml:space="preserve"> </w:t>
      </w:r>
    </w:p>
    <w:p w14:paraId="250F8ACA" w14:textId="5ED00D28" w:rsidR="00DA55B3" w:rsidRPr="00ED1F51" w:rsidRDefault="00DA55B3" w:rsidP="00445BDE">
      <w:pPr>
        <w:pStyle w:val="BasistekstCompanen"/>
        <w:numPr>
          <w:ilvl w:val="1"/>
          <w:numId w:val="27"/>
        </w:numPr>
        <w:ind w:left="719" w:right="1296" w:hanging="357"/>
      </w:pPr>
      <w:r w:rsidRPr="00ED1F51">
        <w:t xml:space="preserve">indien de betreffende gemeente voorziet in de maatschappelijke begeleiding van </w:t>
      </w:r>
      <w:r w:rsidR="00195905">
        <w:t xml:space="preserve">een inburgeringsplichtige </w:t>
      </w:r>
      <w:r w:rsidRPr="00ED1F51">
        <w:t>woningzoekende</w:t>
      </w:r>
      <w:r w:rsidR="00EA3C9B">
        <w:t>;</w:t>
      </w:r>
    </w:p>
    <w:p w14:paraId="64FF60F3" w14:textId="238AAC15" w:rsidR="00DA55B3" w:rsidRPr="00ED1F51" w:rsidRDefault="00EE5D7F" w:rsidP="00445BDE">
      <w:pPr>
        <w:pStyle w:val="BasistekstCompanen"/>
        <w:numPr>
          <w:ilvl w:val="1"/>
          <w:numId w:val="27"/>
        </w:numPr>
        <w:ind w:left="719" w:right="1296" w:hanging="357"/>
      </w:pPr>
      <w:r>
        <w:t>i</w:t>
      </w:r>
      <w:r w:rsidR="00DA55B3" w:rsidRPr="00ED1F51">
        <w:t>ndien deze woningzoekende een asielzoeker was die een verblijfsvergunning heeft ontvangen of een vergunninghouder is die op grond van de taakstelling tijdelijk in de regio is gehuisvest</w:t>
      </w:r>
      <w:r w:rsidR="00AF4BA2" w:rsidRPr="00ED1F51">
        <w:t xml:space="preserve"> </w:t>
      </w:r>
      <w:r w:rsidR="00DA55B3" w:rsidRPr="00ED1F51">
        <w:t>met gebruikmaking van een campuscontract</w:t>
      </w:r>
      <w:r w:rsidR="00153675">
        <w:t xml:space="preserve">, of die </w:t>
      </w:r>
      <w:r w:rsidR="00B166A2">
        <w:t xml:space="preserve">in </w:t>
      </w:r>
      <w:r w:rsidR="00826B75">
        <w:t xml:space="preserve">andere tijdelijke huisvesting op grond van de taakstelling </w:t>
      </w:r>
      <w:r w:rsidR="00B166A2">
        <w:t>is gehuisvest</w:t>
      </w:r>
      <w:r w:rsidR="00B842E8">
        <w:t xml:space="preserve"> </w:t>
      </w:r>
      <w:r w:rsidR="00DA55B3" w:rsidRPr="00ED1F51">
        <w:t xml:space="preserve">en: </w:t>
      </w:r>
    </w:p>
    <w:p w14:paraId="47622BAB" w14:textId="646ABC3B" w:rsidR="00DA55B3" w:rsidRPr="00ED1F51" w:rsidRDefault="00DA55B3" w:rsidP="00445BDE">
      <w:pPr>
        <w:pStyle w:val="BasistekstCompanen"/>
        <w:numPr>
          <w:ilvl w:val="2"/>
          <w:numId w:val="36"/>
        </w:numPr>
        <w:ind w:left="1077" w:right="1296" w:hanging="357"/>
      </w:pPr>
      <w:r w:rsidRPr="00ED1F51">
        <w:t xml:space="preserve">zijn/haar studie afbreekt, of; </w:t>
      </w:r>
    </w:p>
    <w:p w14:paraId="6875AADC" w14:textId="77777777" w:rsidR="00DA55B3" w:rsidRPr="00ED1F51" w:rsidRDefault="00DA55B3" w:rsidP="00445BDE">
      <w:pPr>
        <w:pStyle w:val="BasistekstCompanen"/>
        <w:numPr>
          <w:ilvl w:val="2"/>
          <w:numId w:val="36"/>
        </w:numPr>
        <w:ind w:left="1077" w:right="1296" w:hanging="357"/>
      </w:pPr>
      <w:r w:rsidRPr="00ED1F51">
        <w:t xml:space="preserve">geen studie heeft kunnen starten, of; </w:t>
      </w:r>
    </w:p>
    <w:p w14:paraId="4F2EFAD6" w14:textId="794F224E" w:rsidR="00DA55B3" w:rsidRPr="00ED1F51" w:rsidRDefault="00DA55B3" w:rsidP="00445BDE">
      <w:pPr>
        <w:pStyle w:val="BasistekstCompanen"/>
        <w:numPr>
          <w:ilvl w:val="2"/>
          <w:numId w:val="36"/>
        </w:numPr>
        <w:ind w:left="1077" w:right="1296" w:hanging="357"/>
      </w:pPr>
      <w:r w:rsidRPr="00ED1F51">
        <w:t xml:space="preserve">een andere tijdelijke huisvesting op grond van de taakstelling binnen </w:t>
      </w:r>
      <w:r w:rsidR="00A506E2">
        <w:t>drie</w:t>
      </w:r>
      <w:r w:rsidR="00A506E2" w:rsidRPr="00ED1F51">
        <w:t xml:space="preserve"> </w:t>
      </w:r>
      <w:r w:rsidRPr="00ED1F51">
        <w:t xml:space="preserve">jaar weer moet verlaten; </w:t>
      </w:r>
    </w:p>
    <w:p w14:paraId="4D76C68E" w14:textId="7BFD20DE" w:rsidR="00A54C04" w:rsidRPr="0086161F" w:rsidRDefault="003C5805" w:rsidP="00445BDE">
      <w:pPr>
        <w:pStyle w:val="BasistekstCompanen"/>
        <w:numPr>
          <w:ilvl w:val="0"/>
          <w:numId w:val="48"/>
        </w:numPr>
        <w:ind w:right="1296"/>
      </w:pPr>
      <w:bookmarkStart w:id="38" w:name="_Hlk121215108"/>
      <w:r>
        <w:t>E</w:t>
      </w:r>
      <w:r w:rsidR="00134CB3" w:rsidRPr="00ED1F51">
        <w:t>én va</w:t>
      </w:r>
      <w:r w:rsidR="00134CB3" w:rsidRPr="0086161F">
        <w:t>n de verhuurders doet bij het ter beschikking komen van woonruimte</w:t>
      </w:r>
      <w:r w:rsidR="00DA55B3" w:rsidRPr="0086161F">
        <w:t xml:space="preserve">, zonder toepassing van de artikelen </w:t>
      </w:r>
      <w:r w:rsidR="000E7FC9">
        <w:t>20</w:t>
      </w:r>
      <w:r w:rsidR="00DA55B3" w:rsidRPr="0086161F">
        <w:t xml:space="preserve"> tot en met </w:t>
      </w:r>
      <w:r w:rsidR="000E7FC9">
        <w:t>25</w:t>
      </w:r>
      <w:r w:rsidR="00DA55B3" w:rsidRPr="0086161F">
        <w:t xml:space="preserve"> </w:t>
      </w:r>
      <w:r w:rsidR="00134CB3" w:rsidRPr="0086161F">
        <w:t xml:space="preserve">éénmalig </w:t>
      </w:r>
      <w:r w:rsidR="00301948" w:rsidRPr="0086161F">
        <w:t>met</w:t>
      </w:r>
      <w:r w:rsidR="00005FEA" w:rsidRPr="0086161F">
        <w:t xml:space="preserve"> voorrang </w:t>
      </w:r>
      <w:r w:rsidR="00134CB3" w:rsidRPr="0086161F">
        <w:t>een passend woningaanbod aan deze woningzoekende</w:t>
      </w:r>
      <w:r w:rsidR="00DA55B3" w:rsidRPr="0086161F">
        <w:t>.</w:t>
      </w:r>
    </w:p>
    <w:bookmarkEnd w:id="38"/>
    <w:p w14:paraId="44DAFEBF" w14:textId="77777777" w:rsidR="00DA55B3" w:rsidRPr="00ED1F51" w:rsidRDefault="00DA55B3" w:rsidP="0008065C">
      <w:pPr>
        <w:pStyle w:val="BasistekstCompanen"/>
        <w:ind w:left="720" w:right="1296"/>
      </w:pPr>
    </w:p>
    <w:p w14:paraId="116C9AC5" w14:textId="15BB075B" w:rsidR="00F675D9" w:rsidRPr="00ED1F51" w:rsidRDefault="00A65E81" w:rsidP="0008065C">
      <w:pPr>
        <w:pStyle w:val="Kop1"/>
        <w:ind w:left="0" w:firstLine="0"/>
      </w:pPr>
      <w:bookmarkStart w:id="39" w:name="_Toc193206406"/>
      <w:r>
        <w:t>Paragraaf 2.</w:t>
      </w:r>
      <w:r w:rsidR="003743E7">
        <w:t xml:space="preserve">6 </w:t>
      </w:r>
      <w:r w:rsidR="0056065A" w:rsidRPr="00ED1F51">
        <w:t>Stadsvernieuwingsurgentie</w:t>
      </w:r>
      <w:bookmarkEnd w:id="39"/>
      <w:r w:rsidR="0056065A" w:rsidRPr="00ED1F51">
        <w:t xml:space="preserve"> </w:t>
      </w:r>
    </w:p>
    <w:p w14:paraId="0E7A2A12" w14:textId="0CA77E49" w:rsidR="00F675D9" w:rsidRPr="00ED1F51" w:rsidRDefault="0056065A" w:rsidP="00FE0307">
      <w:pPr>
        <w:pStyle w:val="Kop2"/>
      </w:pPr>
      <w:bookmarkStart w:id="40" w:name="_Toc193206407"/>
      <w:r w:rsidRPr="00ED1F51">
        <w:t xml:space="preserve">Artikel </w:t>
      </w:r>
      <w:r w:rsidR="005B71EF">
        <w:t>27</w:t>
      </w:r>
      <w:r w:rsidR="00584D85" w:rsidRPr="00ED1F51">
        <w:tab/>
      </w:r>
      <w:r w:rsidR="0023000E" w:rsidRPr="00ED1F51">
        <w:t xml:space="preserve">Toekenning </w:t>
      </w:r>
      <w:r w:rsidRPr="00ED1F51">
        <w:t>Stadsvernieuwingsurgentie</w:t>
      </w:r>
      <w:bookmarkEnd w:id="40"/>
      <w:r w:rsidRPr="00ED1F51">
        <w:t xml:space="preserve"> </w:t>
      </w:r>
    </w:p>
    <w:p w14:paraId="4F79D38E" w14:textId="37614336" w:rsidR="00244052" w:rsidRPr="00ED1F51" w:rsidRDefault="00584D85" w:rsidP="00445BDE">
      <w:pPr>
        <w:pStyle w:val="Lijstalinea"/>
        <w:numPr>
          <w:ilvl w:val="0"/>
          <w:numId w:val="14"/>
        </w:numPr>
        <w:ind w:right="1296"/>
        <w:jc w:val="left"/>
      </w:pPr>
      <w:r w:rsidRPr="00ED1F51">
        <w:t xml:space="preserve">Op </w:t>
      </w:r>
      <w:r w:rsidR="007D34E1" w:rsidRPr="00ED1F51">
        <w:t xml:space="preserve">aanvraag </w:t>
      </w:r>
      <w:r w:rsidRPr="00ED1F51">
        <w:t xml:space="preserve">van een verhuurder kan de Urgentiecommissie een stadvernieuwingsurgentie toekennen aan de bewoner van woonruimte </w:t>
      </w:r>
      <w:r w:rsidR="00106B27" w:rsidRPr="00ED1F51">
        <w:t xml:space="preserve">die </w:t>
      </w:r>
      <w:r w:rsidRPr="00ED1F51">
        <w:t xml:space="preserve">vanwege de aanstaande sloop van die </w:t>
      </w:r>
      <w:r w:rsidRPr="00ED1F51">
        <w:lastRenderedPageBreak/>
        <w:t>woonruimte dan wel van</w:t>
      </w:r>
      <w:r w:rsidR="00106B27" w:rsidRPr="00ED1F51">
        <w:t xml:space="preserve">wege </w:t>
      </w:r>
      <w:r w:rsidRPr="00ED1F51">
        <w:t xml:space="preserve">een ingrijpende verbetering van die woonruimte niet meer in die woonruimte kan </w:t>
      </w:r>
      <w:r w:rsidR="00F326E6" w:rsidRPr="00ED1F51">
        <w:t>blijven wonen</w:t>
      </w:r>
      <w:r w:rsidRPr="00ED1F51">
        <w:t>.</w:t>
      </w:r>
    </w:p>
    <w:p w14:paraId="147EC9A9" w14:textId="77777777" w:rsidR="00244052" w:rsidRPr="00ED1F51" w:rsidRDefault="007D34E1" w:rsidP="00445BDE">
      <w:pPr>
        <w:pStyle w:val="Lijstalinea"/>
        <w:numPr>
          <w:ilvl w:val="0"/>
          <w:numId w:val="14"/>
        </w:numPr>
        <w:ind w:right="1296"/>
      </w:pPr>
      <w:r w:rsidRPr="00ED1F51">
        <w:t>De aanvraag tot het verlenen van een stadsvernieuwingsurgentie wordt ingediend tenminste 20 maanden voor de te verwachten datum van de aanvang van de sloop dan wel v</w:t>
      </w:r>
      <w:r w:rsidR="00244052" w:rsidRPr="00ED1F51">
        <w:t>a</w:t>
      </w:r>
      <w:r w:rsidRPr="00ED1F51">
        <w:t>n de ingrijpende woningverbetering.</w:t>
      </w:r>
    </w:p>
    <w:p w14:paraId="32ABB2D5" w14:textId="441F05A0" w:rsidR="00244052" w:rsidRPr="00ED1F51" w:rsidRDefault="007D34E1" w:rsidP="00445BDE">
      <w:pPr>
        <w:pStyle w:val="Lijstalinea"/>
        <w:numPr>
          <w:ilvl w:val="0"/>
          <w:numId w:val="14"/>
        </w:numPr>
        <w:ind w:right="1296"/>
      </w:pPr>
      <w:r w:rsidRPr="00ED1F51">
        <w:t xml:space="preserve">De </w:t>
      </w:r>
      <w:r w:rsidR="00014948">
        <w:t>U</w:t>
      </w:r>
      <w:r w:rsidR="00014948" w:rsidRPr="00ED1F51">
        <w:t xml:space="preserve">rgentiecommissie </w:t>
      </w:r>
      <w:r w:rsidRPr="00ED1F51">
        <w:t xml:space="preserve">beslist binnen acht weken na ontvangst van </w:t>
      </w:r>
      <w:r w:rsidR="006F2345">
        <w:t>een volledige</w:t>
      </w:r>
      <w:r w:rsidRPr="00ED1F51">
        <w:t xml:space="preserve"> aanvraag.</w:t>
      </w:r>
    </w:p>
    <w:p w14:paraId="3217EFE2" w14:textId="536ED09E" w:rsidR="00F675D9" w:rsidRPr="00ED1F51" w:rsidRDefault="0056065A" w:rsidP="00445BDE">
      <w:pPr>
        <w:pStyle w:val="Lijstalinea"/>
        <w:numPr>
          <w:ilvl w:val="0"/>
          <w:numId w:val="14"/>
        </w:numPr>
        <w:ind w:right="1296"/>
      </w:pPr>
      <w:r w:rsidRPr="00ED1F51">
        <w:t xml:space="preserve">Urgentie op grond van het bepaalde in het eerste lid wordt alleen verleend ten aanzien van woonruimte </w:t>
      </w:r>
      <w:r w:rsidR="00A35F1E" w:rsidRPr="00ED1F51">
        <w:t xml:space="preserve">met een huurprijs </w:t>
      </w:r>
      <w:r w:rsidRPr="00ED1F51">
        <w:t xml:space="preserve">onder de huurprijsgrens. </w:t>
      </w:r>
    </w:p>
    <w:p w14:paraId="5B5A7C67" w14:textId="77777777" w:rsidR="00F675D9" w:rsidRPr="00ED1F51" w:rsidRDefault="0056065A" w:rsidP="0008065C">
      <w:pPr>
        <w:spacing w:after="54" w:line="259" w:lineRule="auto"/>
        <w:ind w:left="0" w:right="1296" w:firstLine="0"/>
        <w:jc w:val="left"/>
      </w:pPr>
      <w:r w:rsidRPr="00ED1F51">
        <w:t xml:space="preserve"> </w:t>
      </w:r>
    </w:p>
    <w:p w14:paraId="39636A50" w14:textId="0265A137" w:rsidR="00F675D9" w:rsidRPr="00ED1F51" w:rsidRDefault="0056065A" w:rsidP="00FE0307">
      <w:pPr>
        <w:pStyle w:val="Kop2"/>
      </w:pPr>
      <w:bookmarkStart w:id="41" w:name="_Toc193206408"/>
      <w:r w:rsidRPr="00ED1F51">
        <w:t xml:space="preserve">Artikel </w:t>
      </w:r>
      <w:r w:rsidR="005B71EF">
        <w:t>28</w:t>
      </w:r>
      <w:r w:rsidR="0023000E" w:rsidRPr="00ED1F51">
        <w:tab/>
        <w:t>S</w:t>
      </w:r>
      <w:r w:rsidRPr="00ED1F51">
        <w:t>tadsvernieuwingsurgentie</w:t>
      </w:r>
      <w:bookmarkEnd w:id="41"/>
      <w:r w:rsidRPr="00ED1F51">
        <w:t xml:space="preserve"> </w:t>
      </w:r>
    </w:p>
    <w:p w14:paraId="659F57E0" w14:textId="0AF268F6" w:rsidR="0023000E" w:rsidRPr="00ED1F51" w:rsidRDefault="0023000E" w:rsidP="00445BDE">
      <w:pPr>
        <w:pStyle w:val="BasistekstCompanen"/>
        <w:numPr>
          <w:ilvl w:val="0"/>
          <w:numId w:val="31"/>
        </w:numPr>
        <w:ind w:left="357" w:right="1296" w:hanging="357"/>
        <w:rPr>
          <w:rFonts w:asciiTheme="minorHAnsi" w:eastAsiaTheme="minorHAnsi" w:hAnsiTheme="minorHAnsi" w:cstheme="minorHAnsi"/>
          <w:lang w:eastAsia="en-US"/>
        </w:rPr>
      </w:pPr>
      <w:r w:rsidRPr="00ED1F51">
        <w:rPr>
          <w:rFonts w:asciiTheme="minorHAnsi" w:eastAsiaTheme="minorHAnsi" w:hAnsiTheme="minorHAnsi" w:cstheme="minorHAnsi"/>
          <w:lang w:eastAsia="en-US"/>
        </w:rPr>
        <w:t>De stadsvernieuwingsurgentie is tenminste 18 maanden geldig</w:t>
      </w:r>
      <w:r w:rsidR="002F4656">
        <w:rPr>
          <w:rFonts w:asciiTheme="minorHAnsi" w:eastAsiaTheme="minorHAnsi" w:hAnsiTheme="minorHAnsi" w:cstheme="minorHAnsi"/>
          <w:lang w:eastAsia="en-US"/>
        </w:rPr>
        <w:t>,</w:t>
      </w:r>
      <w:r w:rsidRPr="00ED1F51">
        <w:rPr>
          <w:rFonts w:asciiTheme="minorHAnsi" w:eastAsiaTheme="minorHAnsi" w:hAnsiTheme="minorHAnsi" w:cstheme="minorHAnsi"/>
          <w:lang w:eastAsia="en-US"/>
        </w:rPr>
        <w:t xml:space="preserve"> te rekenen vanaf de datum van verlening.</w:t>
      </w:r>
    </w:p>
    <w:p w14:paraId="2CFB19B2" w14:textId="77777777" w:rsidR="0023000E" w:rsidRPr="00ED1F51" w:rsidRDefault="0023000E" w:rsidP="00445BDE">
      <w:pPr>
        <w:pStyle w:val="BasistekstCompanen"/>
        <w:numPr>
          <w:ilvl w:val="0"/>
          <w:numId w:val="31"/>
        </w:numPr>
        <w:ind w:left="357" w:right="1296" w:hanging="357"/>
        <w:rPr>
          <w:rFonts w:asciiTheme="minorHAnsi" w:eastAsiaTheme="minorHAnsi" w:hAnsiTheme="minorHAnsi" w:cstheme="minorHAnsi"/>
          <w:lang w:eastAsia="en-US"/>
        </w:rPr>
      </w:pPr>
      <w:r w:rsidRPr="00ED1F51">
        <w:rPr>
          <w:rFonts w:asciiTheme="minorHAnsi" w:eastAsiaTheme="minorHAnsi" w:hAnsiTheme="minorHAnsi" w:cstheme="minorHAnsi"/>
          <w:lang w:eastAsia="en-US"/>
        </w:rPr>
        <w:t xml:space="preserve">De stadsvernieuwingsurgentie vermeldt in ieder geval: </w:t>
      </w:r>
    </w:p>
    <w:p w14:paraId="38159C07" w14:textId="6DF3DACE" w:rsidR="0023000E" w:rsidRPr="00ED1F51" w:rsidRDefault="00881EF7" w:rsidP="00445BDE">
      <w:pPr>
        <w:pStyle w:val="BasistekstCompanen"/>
        <w:numPr>
          <w:ilvl w:val="1"/>
          <w:numId w:val="31"/>
        </w:numPr>
        <w:ind w:left="774" w:right="1296"/>
        <w:rPr>
          <w:rFonts w:asciiTheme="minorHAnsi" w:eastAsiaTheme="minorHAnsi" w:hAnsiTheme="minorHAnsi" w:cstheme="minorHAnsi"/>
          <w:lang w:eastAsia="en-US"/>
        </w:rPr>
      </w:pPr>
      <w:r>
        <w:rPr>
          <w:rFonts w:asciiTheme="minorHAnsi" w:eastAsiaTheme="minorHAnsi" w:hAnsiTheme="minorHAnsi" w:cstheme="minorHAnsi"/>
          <w:lang w:eastAsia="en-US"/>
        </w:rPr>
        <w:t>d</w:t>
      </w:r>
      <w:r w:rsidR="0081255C" w:rsidRPr="00ED1F51">
        <w:rPr>
          <w:rFonts w:asciiTheme="minorHAnsi" w:eastAsiaTheme="minorHAnsi" w:hAnsiTheme="minorHAnsi" w:cstheme="minorHAnsi"/>
          <w:lang w:eastAsia="en-US"/>
        </w:rPr>
        <w:t>e</w:t>
      </w:r>
      <w:r w:rsidR="0023000E" w:rsidRPr="00ED1F51">
        <w:rPr>
          <w:rFonts w:asciiTheme="minorHAnsi" w:eastAsiaTheme="minorHAnsi" w:hAnsiTheme="minorHAnsi" w:cstheme="minorHAnsi"/>
          <w:lang w:eastAsia="en-US"/>
        </w:rPr>
        <w:t xml:space="preserve"> personalia van de </w:t>
      </w:r>
      <w:r w:rsidR="00401AC7">
        <w:rPr>
          <w:rFonts w:asciiTheme="minorHAnsi" w:eastAsiaTheme="minorHAnsi" w:hAnsiTheme="minorHAnsi" w:cstheme="minorHAnsi"/>
          <w:lang w:eastAsia="en-US"/>
        </w:rPr>
        <w:t>stadsvernieuwings</w:t>
      </w:r>
      <w:r w:rsidR="0023000E" w:rsidRPr="00ED1F51">
        <w:rPr>
          <w:rFonts w:asciiTheme="minorHAnsi" w:eastAsiaTheme="minorHAnsi" w:hAnsiTheme="minorHAnsi" w:cstheme="minorHAnsi"/>
          <w:lang w:eastAsia="en-US"/>
        </w:rPr>
        <w:t>urgente;</w:t>
      </w:r>
    </w:p>
    <w:p w14:paraId="300F94A2" w14:textId="0A98CBA1" w:rsidR="0023000E" w:rsidRPr="00ED1F51" w:rsidRDefault="00881EF7" w:rsidP="00445BDE">
      <w:pPr>
        <w:pStyle w:val="BasistekstCompanen"/>
        <w:numPr>
          <w:ilvl w:val="1"/>
          <w:numId w:val="31"/>
        </w:numPr>
        <w:ind w:left="774" w:right="1296"/>
        <w:rPr>
          <w:rFonts w:asciiTheme="minorHAnsi" w:eastAsiaTheme="minorHAnsi" w:hAnsiTheme="minorHAnsi" w:cstheme="minorHAnsi"/>
          <w:lang w:eastAsia="en-US"/>
        </w:rPr>
      </w:pPr>
      <w:r>
        <w:rPr>
          <w:rFonts w:asciiTheme="minorHAnsi" w:eastAsiaTheme="minorHAnsi" w:hAnsiTheme="minorHAnsi" w:cstheme="minorHAnsi"/>
          <w:lang w:eastAsia="en-US"/>
        </w:rPr>
        <w:t>h</w:t>
      </w:r>
      <w:r w:rsidR="0081255C" w:rsidRPr="00ED1F51">
        <w:rPr>
          <w:rFonts w:asciiTheme="minorHAnsi" w:eastAsiaTheme="minorHAnsi" w:hAnsiTheme="minorHAnsi" w:cstheme="minorHAnsi"/>
          <w:lang w:eastAsia="en-US"/>
        </w:rPr>
        <w:t>et</w:t>
      </w:r>
      <w:r w:rsidR="0023000E" w:rsidRPr="00ED1F51">
        <w:rPr>
          <w:rFonts w:asciiTheme="minorHAnsi" w:eastAsiaTheme="minorHAnsi" w:hAnsiTheme="minorHAnsi" w:cstheme="minorHAnsi"/>
          <w:lang w:eastAsia="en-US"/>
        </w:rPr>
        <w:t xml:space="preserve"> aantal personen dat behoort tot het huishouden van de </w:t>
      </w:r>
      <w:r w:rsidR="007537A2">
        <w:rPr>
          <w:rFonts w:asciiTheme="minorHAnsi" w:eastAsiaTheme="minorHAnsi" w:hAnsiTheme="minorHAnsi" w:cstheme="minorHAnsi"/>
          <w:lang w:eastAsia="en-US"/>
        </w:rPr>
        <w:t>stadsvernieuwingsurgente</w:t>
      </w:r>
      <w:r w:rsidR="0023000E" w:rsidRPr="00ED1F51">
        <w:rPr>
          <w:rFonts w:asciiTheme="minorHAnsi" w:eastAsiaTheme="minorHAnsi" w:hAnsiTheme="minorHAnsi" w:cstheme="minorHAnsi"/>
          <w:lang w:eastAsia="en-US"/>
        </w:rPr>
        <w:t>;</w:t>
      </w:r>
    </w:p>
    <w:p w14:paraId="60C5C764" w14:textId="040D12B7" w:rsidR="0023000E" w:rsidRPr="00ED1F51" w:rsidRDefault="00881EF7" w:rsidP="00445BDE">
      <w:pPr>
        <w:pStyle w:val="BasistekstCompanen"/>
        <w:numPr>
          <w:ilvl w:val="1"/>
          <w:numId w:val="31"/>
        </w:numPr>
        <w:ind w:left="774" w:right="1296"/>
        <w:rPr>
          <w:rFonts w:asciiTheme="minorHAnsi" w:eastAsiaTheme="minorHAnsi" w:hAnsiTheme="minorHAnsi" w:cstheme="minorHAnsi"/>
          <w:lang w:eastAsia="en-US"/>
        </w:rPr>
      </w:pPr>
      <w:r>
        <w:rPr>
          <w:rFonts w:asciiTheme="minorHAnsi" w:eastAsiaTheme="minorHAnsi" w:hAnsiTheme="minorHAnsi" w:cstheme="minorHAnsi"/>
          <w:lang w:eastAsia="en-US"/>
        </w:rPr>
        <w:t>d</w:t>
      </w:r>
      <w:r w:rsidR="0081255C" w:rsidRPr="00ED1F51">
        <w:rPr>
          <w:rFonts w:asciiTheme="minorHAnsi" w:eastAsiaTheme="minorHAnsi" w:hAnsiTheme="minorHAnsi" w:cstheme="minorHAnsi"/>
          <w:lang w:eastAsia="en-US"/>
        </w:rPr>
        <w:t>e</w:t>
      </w:r>
      <w:r w:rsidR="0023000E" w:rsidRPr="00ED1F51">
        <w:rPr>
          <w:rFonts w:asciiTheme="minorHAnsi" w:eastAsiaTheme="minorHAnsi" w:hAnsiTheme="minorHAnsi" w:cstheme="minorHAnsi"/>
          <w:lang w:eastAsia="en-US"/>
        </w:rPr>
        <w:t xml:space="preserve"> ingangsdatum en de periode waarvoor de stadsvernieuwingsurgentie geldig is;</w:t>
      </w:r>
    </w:p>
    <w:p w14:paraId="1E7F3E8B" w14:textId="19F86ECF" w:rsidR="0023000E" w:rsidRPr="00ED1F51" w:rsidRDefault="00EE5D7F" w:rsidP="00445BDE">
      <w:pPr>
        <w:pStyle w:val="BasistekstCompanen"/>
        <w:numPr>
          <w:ilvl w:val="1"/>
          <w:numId w:val="31"/>
        </w:numPr>
        <w:tabs>
          <w:tab w:val="left" w:pos="3686"/>
        </w:tabs>
        <w:ind w:left="774" w:right="1296"/>
        <w:rPr>
          <w:rFonts w:asciiTheme="minorHAnsi" w:eastAsiaTheme="minorHAnsi" w:hAnsiTheme="minorHAnsi" w:cstheme="minorHAnsi"/>
          <w:lang w:eastAsia="en-US"/>
        </w:rPr>
      </w:pPr>
      <w:r>
        <w:rPr>
          <w:rFonts w:asciiTheme="minorHAnsi" w:eastAsiaTheme="minorHAnsi" w:hAnsiTheme="minorHAnsi" w:cstheme="minorHAnsi"/>
          <w:lang w:eastAsia="en-US"/>
        </w:rPr>
        <w:t>d</w:t>
      </w:r>
      <w:r w:rsidR="0081255C" w:rsidRPr="00ED1F51">
        <w:rPr>
          <w:rFonts w:asciiTheme="minorHAnsi" w:eastAsiaTheme="minorHAnsi" w:hAnsiTheme="minorHAnsi" w:cstheme="minorHAnsi"/>
          <w:lang w:eastAsia="en-US"/>
        </w:rPr>
        <w:t>e</w:t>
      </w:r>
      <w:r w:rsidR="0023000E" w:rsidRPr="00ED1F51">
        <w:rPr>
          <w:rFonts w:asciiTheme="minorHAnsi" w:eastAsiaTheme="minorHAnsi" w:hAnsiTheme="minorHAnsi" w:cstheme="minorHAnsi"/>
          <w:lang w:eastAsia="en-US"/>
        </w:rPr>
        <w:t xml:space="preserve"> mededeling dat twaalf maanden voor het einde van de periode waarvoor de</w:t>
      </w:r>
      <w:r w:rsidR="00A506E2">
        <w:rPr>
          <w:rFonts w:asciiTheme="minorHAnsi" w:eastAsiaTheme="minorHAnsi" w:hAnsiTheme="minorHAnsi" w:cstheme="minorHAnsi"/>
          <w:lang w:eastAsia="en-US"/>
        </w:rPr>
        <w:t xml:space="preserve"> </w:t>
      </w:r>
      <w:r w:rsidR="0023000E" w:rsidRPr="00ED1F51">
        <w:rPr>
          <w:rFonts w:asciiTheme="minorHAnsi" w:eastAsiaTheme="minorHAnsi" w:hAnsiTheme="minorHAnsi" w:cstheme="minorHAnsi"/>
          <w:lang w:eastAsia="en-US"/>
        </w:rPr>
        <w:t xml:space="preserve">stadsvernieuwingsurgentie geldt, toepassing wordt gegeven aan het bepaalde in het </w:t>
      </w:r>
      <w:r w:rsidR="007537A2">
        <w:rPr>
          <w:rFonts w:asciiTheme="minorHAnsi" w:eastAsiaTheme="minorHAnsi" w:hAnsiTheme="minorHAnsi" w:cstheme="minorHAnsi"/>
          <w:lang w:eastAsia="en-US"/>
        </w:rPr>
        <w:t>zevende</w:t>
      </w:r>
      <w:r w:rsidR="007537A2" w:rsidRPr="00ED1F51">
        <w:rPr>
          <w:rFonts w:asciiTheme="minorHAnsi" w:eastAsiaTheme="minorHAnsi" w:hAnsiTheme="minorHAnsi" w:cstheme="minorHAnsi"/>
          <w:lang w:eastAsia="en-US"/>
        </w:rPr>
        <w:t xml:space="preserve"> </w:t>
      </w:r>
      <w:r w:rsidR="0023000E" w:rsidRPr="00ED1F51">
        <w:rPr>
          <w:rFonts w:asciiTheme="minorHAnsi" w:eastAsiaTheme="minorHAnsi" w:hAnsiTheme="minorHAnsi" w:cstheme="minorHAnsi"/>
          <w:lang w:eastAsia="en-US"/>
        </w:rPr>
        <w:t>lid</w:t>
      </w:r>
      <w:r w:rsidR="00A506E2">
        <w:rPr>
          <w:rFonts w:asciiTheme="minorHAnsi" w:eastAsiaTheme="minorHAnsi" w:hAnsiTheme="minorHAnsi" w:cstheme="minorHAnsi"/>
          <w:lang w:eastAsia="en-US"/>
        </w:rPr>
        <w:t>;</w:t>
      </w:r>
    </w:p>
    <w:p w14:paraId="15097BC7" w14:textId="4E66AAEE" w:rsidR="0023000E" w:rsidRPr="00ED1F51" w:rsidRDefault="00A506E2" w:rsidP="00445BDE">
      <w:pPr>
        <w:pStyle w:val="BasistekstCompanen"/>
        <w:numPr>
          <w:ilvl w:val="1"/>
          <w:numId w:val="31"/>
        </w:numPr>
        <w:ind w:left="774" w:right="1296"/>
        <w:rPr>
          <w:rFonts w:asciiTheme="minorHAnsi" w:eastAsiaTheme="minorHAnsi" w:hAnsiTheme="minorHAnsi" w:cstheme="minorHAnsi"/>
          <w:lang w:eastAsia="en-US"/>
        </w:rPr>
      </w:pPr>
      <w:r>
        <w:rPr>
          <w:rFonts w:asciiTheme="minorHAnsi" w:eastAsiaTheme="minorHAnsi" w:hAnsiTheme="minorHAnsi" w:cstheme="minorHAnsi"/>
          <w:lang w:eastAsia="en-US"/>
        </w:rPr>
        <w:t>h</w:t>
      </w:r>
      <w:r w:rsidR="0081255C" w:rsidRPr="00ED1F51">
        <w:rPr>
          <w:rFonts w:asciiTheme="minorHAnsi" w:eastAsiaTheme="minorHAnsi" w:hAnsiTheme="minorHAnsi" w:cstheme="minorHAnsi"/>
          <w:lang w:eastAsia="en-US"/>
        </w:rPr>
        <w:t>et</w:t>
      </w:r>
      <w:r w:rsidR="0023000E" w:rsidRPr="00ED1F51">
        <w:rPr>
          <w:rFonts w:asciiTheme="minorHAnsi" w:eastAsiaTheme="minorHAnsi" w:hAnsiTheme="minorHAnsi" w:cstheme="minorHAnsi"/>
          <w:lang w:eastAsia="en-US"/>
        </w:rPr>
        <w:t xml:space="preserve"> zoekprofiel, inhoudende een beschrijving van de gemeente en het woningtype waarvoor de stadsvernieuwingsurgentie is</w:t>
      </w:r>
      <w:r w:rsidR="00A35F1E" w:rsidRPr="00ED1F51">
        <w:rPr>
          <w:rFonts w:asciiTheme="minorHAnsi" w:eastAsiaTheme="minorHAnsi" w:hAnsiTheme="minorHAnsi" w:cstheme="minorHAnsi"/>
          <w:lang w:eastAsia="en-US"/>
        </w:rPr>
        <w:t xml:space="preserve"> verleend</w:t>
      </w:r>
      <w:r w:rsidR="0023000E" w:rsidRPr="00ED1F51">
        <w:rPr>
          <w:rFonts w:asciiTheme="minorHAnsi" w:eastAsiaTheme="minorHAnsi" w:hAnsiTheme="minorHAnsi" w:cstheme="minorHAnsi"/>
          <w:lang w:eastAsia="en-US"/>
        </w:rPr>
        <w:t xml:space="preserve">; </w:t>
      </w:r>
    </w:p>
    <w:p w14:paraId="27DE48ED" w14:textId="43191BAA" w:rsidR="0023000E" w:rsidRPr="00ED1F51" w:rsidRDefault="00A506E2" w:rsidP="00445BDE">
      <w:pPr>
        <w:pStyle w:val="BasistekstCompanen"/>
        <w:numPr>
          <w:ilvl w:val="1"/>
          <w:numId w:val="31"/>
        </w:numPr>
        <w:ind w:left="774" w:right="1296"/>
        <w:rPr>
          <w:rFonts w:asciiTheme="minorHAnsi" w:eastAsiaTheme="minorEastAsia" w:hAnsiTheme="minorHAnsi" w:cstheme="minorBidi"/>
          <w:lang w:eastAsia="en-US"/>
        </w:rPr>
      </w:pPr>
      <w:r w:rsidRPr="26BE8CDD">
        <w:rPr>
          <w:rFonts w:asciiTheme="minorHAnsi" w:eastAsiaTheme="minorEastAsia" w:hAnsiTheme="minorHAnsi" w:cstheme="minorBidi"/>
          <w:lang w:eastAsia="en-US"/>
        </w:rPr>
        <w:t>d</w:t>
      </w:r>
      <w:r w:rsidR="0081255C" w:rsidRPr="26BE8CDD">
        <w:rPr>
          <w:rFonts w:asciiTheme="minorHAnsi" w:eastAsiaTheme="minorEastAsia" w:hAnsiTheme="minorHAnsi" w:cstheme="minorBidi"/>
          <w:lang w:eastAsia="en-US"/>
        </w:rPr>
        <w:t>e</w:t>
      </w:r>
      <w:r w:rsidR="0023000E" w:rsidRPr="26BE8CDD">
        <w:rPr>
          <w:rFonts w:asciiTheme="minorHAnsi" w:eastAsiaTheme="minorEastAsia" w:hAnsiTheme="minorHAnsi" w:cstheme="minorBidi"/>
          <w:lang w:eastAsia="en-US"/>
        </w:rPr>
        <w:t xml:space="preserve"> mededeling dat aan de stadsvernieuwingsurgente, wanneer hij zes maanden voor aanvang van de sloop of de ingrijpende woningverbetering nog geen andere woonruimte heeft gevonden, door de </w:t>
      </w:r>
      <w:r w:rsidR="00B132A7">
        <w:rPr>
          <w:rFonts w:asciiTheme="minorHAnsi" w:eastAsiaTheme="minorEastAsia" w:hAnsiTheme="minorHAnsi" w:cstheme="minorBidi"/>
          <w:lang w:eastAsia="en-US"/>
        </w:rPr>
        <w:t>woningcorporatie</w:t>
      </w:r>
      <w:r w:rsidR="0023000E" w:rsidRPr="26BE8CDD">
        <w:rPr>
          <w:rFonts w:asciiTheme="minorHAnsi" w:eastAsiaTheme="minorEastAsia" w:hAnsiTheme="minorHAnsi" w:cstheme="minorBidi"/>
          <w:lang w:eastAsia="en-US"/>
        </w:rPr>
        <w:t xml:space="preserve"> maximaal twee keer passende woonruimte wordt aangeboden. </w:t>
      </w:r>
    </w:p>
    <w:p w14:paraId="1256CB02" w14:textId="293E9BAB" w:rsidR="00293CF3" w:rsidRPr="00ED1F51" w:rsidRDefault="00293CF3" w:rsidP="00445BDE">
      <w:pPr>
        <w:pStyle w:val="BasistekstCompanen"/>
        <w:numPr>
          <w:ilvl w:val="0"/>
          <w:numId w:val="31"/>
        </w:numPr>
        <w:ind w:left="360" w:right="1296"/>
        <w:rPr>
          <w:rFonts w:asciiTheme="minorHAnsi" w:eastAsiaTheme="minorHAnsi" w:hAnsiTheme="minorHAnsi" w:cstheme="minorHAnsi"/>
          <w:lang w:eastAsia="en-US"/>
        </w:rPr>
      </w:pPr>
      <w:r w:rsidRPr="29B7C92A">
        <w:rPr>
          <w:rFonts w:asciiTheme="minorHAnsi" w:eastAsiaTheme="minorEastAsia" w:hAnsiTheme="minorHAnsi" w:cstheme="minorBidi"/>
          <w:lang w:eastAsia="en-US"/>
        </w:rPr>
        <w:t xml:space="preserve">De stadsvernieuwingsurgentie geeft de </w:t>
      </w:r>
      <w:r w:rsidR="007537A2" w:rsidRPr="29B7C92A">
        <w:rPr>
          <w:rFonts w:asciiTheme="minorHAnsi" w:eastAsiaTheme="minorEastAsia" w:hAnsiTheme="minorHAnsi" w:cstheme="minorBidi"/>
          <w:lang w:eastAsia="en-US"/>
        </w:rPr>
        <w:t>stadsvernieuwings</w:t>
      </w:r>
      <w:r w:rsidRPr="29B7C92A">
        <w:rPr>
          <w:rFonts w:asciiTheme="minorHAnsi" w:eastAsiaTheme="minorEastAsia" w:hAnsiTheme="minorHAnsi" w:cstheme="minorBidi"/>
          <w:lang w:eastAsia="en-US"/>
        </w:rPr>
        <w:t xml:space="preserve">urgente het recht op voorrang voor andere woningzoekenden bij de toewijzing van </w:t>
      </w:r>
      <w:r w:rsidR="00DE636D" w:rsidRPr="29B7C92A">
        <w:rPr>
          <w:rFonts w:asciiTheme="minorHAnsi" w:eastAsiaTheme="minorEastAsia" w:hAnsiTheme="minorHAnsi" w:cstheme="minorBidi"/>
          <w:lang w:eastAsia="en-US"/>
        </w:rPr>
        <w:t xml:space="preserve">een </w:t>
      </w:r>
      <w:r w:rsidR="002247D5" w:rsidRPr="29B7C92A">
        <w:rPr>
          <w:rFonts w:asciiTheme="minorHAnsi" w:eastAsiaTheme="minorEastAsia" w:hAnsiTheme="minorHAnsi" w:cstheme="minorBidi"/>
          <w:lang w:eastAsia="en-US"/>
        </w:rPr>
        <w:t>sociale huurwoning</w:t>
      </w:r>
      <w:r w:rsidR="00C14C0F" w:rsidRPr="29B7C92A">
        <w:rPr>
          <w:rFonts w:asciiTheme="minorHAnsi" w:eastAsiaTheme="minorEastAsia" w:hAnsiTheme="minorHAnsi" w:cstheme="minorBidi"/>
          <w:lang w:eastAsia="en-US"/>
        </w:rPr>
        <w:t xml:space="preserve"> mits deze aan het zoekprofiel </w:t>
      </w:r>
      <w:r w:rsidR="00DE636D" w:rsidRPr="29B7C92A">
        <w:rPr>
          <w:rFonts w:asciiTheme="minorHAnsi" w:eastAsiaTheme="minorEastAsia" w:hAnsiTheme="minorHAnsi" w:cstheme="minorBidi"/>
          <w:lang w:eastAsia="en-US"/>
        </w:rPr>
        <w:t xml:space="preserve">en </w:t>
      </w:r>
      <w:r w:rsidR="00B31E4C" w:rsidRPr="29B7C92A">
        <w:rPr>
          <w:rFonts w:asciiTheme="minorHAnsi" w:eastAsiaTheme="minorEastAsia" w:hAnsiTheme="minorHAnsi" w:cstheme="minorBidi"/>
          <w:lang w:eastAsia="en-US"/>
        </w:rPr>
        <w:t xml:space="preserve">de </w:t>
      </w:r>
      <w:r w:rsidR="00DE636D" w:rsidRPr="29B7C92A">
        <w:rPr>
          <w:rFonts w:asciiTheme="minorHAnsi" w:eastAsiaTheme="minorEastAsia" w:hAnsiTheme="minorHAnsi" w:cstheme="minorBidi"/>
          <w:lang w:eastAsia="en-US"/>
        </w:rPr>
        <w:t xml:space="preserve">gestelde </w:t>
      </w:r>
      <w:r w:rsidR="00FF31AE" w:rsidRPr="29B7C92A">
        <w:rPr>
          <w:rFonts w:asciiTheme="minorHAnsi" w:eastAsiaTheme="minorEastAsia" w:hAnsiTheme="minorHAnsi" w:cstheme="minorBidi"/>
          <w:lang w:eastAsia="en-US"/>
        </w:rPr>
        <w:t>(passendheids)</w:t>
      </w:r>
      <w:r w:rsidR="00DE636D" w:rsidRPr="29B7C92A">
        <w:rPr>
          <w:rFonts w:asciiTheme="minorHAnsi" w:eastAsiaTheme="minorEastAsia" w:hAnsiTheme="minorHAnsi" w:cstheme="minorBidi"/>
          <w:lang w:eastAsia="en-US"/>
        </w:rPr>
        <w:t xml:space="preserve">eisen </w:t>
      </w:r>
      <w:r w:rsidR="00C14C0F" w:rsidRPr="29B7C92A">
        <w:rPr>
          <w:rFonts w:asciiTheme="minorHAnsi" w:eastAsiaTheme="minorEastAsia" w:hAnsiTheme="minorHAnsi" w:cstheme="minorBidi"/>
          <w:lang w:eastAsia="en-US"/>
        </w:rPr>
        <w:t>voldoet</w:t>
      </w:r>
      <w:r w:rsidRPr="29B7C92A">
        <w:rPr>
          <w:rFonts w:asciiTheme="minorHAnsi" w:eastAsiaTheme="minorEastAsia" w:hAnsiTheme="minorHAnsi" w:cstheme="minorBidi"/>
          <w:lang w:eastAsia="en-US"/>
        </w:rPr>
        <w:t xml:space="preserve">. </w:t>
      </w:r>
      <w:r w:rsidRPr="00106544">
        <w:rPr>
          <w:rFonts w:asciiTheme="minorHAnsi" w:eastAsiaTheme="minorHAnsi" w:hAnsiTheme="minorHAnsi" w:cstheme="minorHAnsi"/>
          <w:lang w:eastAsia="en-US"/>
        </w:rPr>
        <w:t xml:space="preserve">In geval twee of meer </w:t>
      </w:r>
      <w:r w:rsidR="001D0838">
        <w:rPr>
          <w:rFonts w:asciiTheme="minorHAnsi" w:eastAsiaTheme="minorHAnsi" w:hAnsiTheme="minorHAnsi" w:cstheme="minorHAnsi"/>
          <w:lang w:eastAsia="en-US"/>
        </w:rPr>
        <w:t>(</w:t>
      </w:r>
      <w:r w:rsidRPr="00106544">
        <w:rPr>
          <w:rFonts w:asciiTheme="minorHAnsi" w:eastAsiaTheme="minorHAnsi" w:hAnsiTheme="minorHAnsi" w:cstheme="minorHAnsi"/>
          <w:lang w:eastAsia="en-US"/>
        </w:rPr>
        <w:t>stadsvernieuwings</w:t>
      </w:r>
      <w:r w:rsidR="003B4A3D">
        <w:rPr>
          <w:rFonts w:asciiTheme="minorHAnsi" w:eastAsiaTheme="minorHAnsi" w:hAnsiTheme="minorHAnsi" w:cstheme="minorHAnsi"/>
          <w:lang w:eastAsia="en-US"/>
        </w:rPr>
        <w:t>)</w:t>
      </w:r>
      <w:r w:rsidRPr="00106544">
        <w:rPr>
          <w:rFonts w:asciiTheme="minorHAnsi" w:eastAsiaTheme="minorHAnsi" w:hAnsiTheme="minorHAnsi" w:cstheme="minorHAnsi"/>
          <w:lang w:eastAsia="en-US"/>
        </w:rPr>
        <w:t xml:space="preserve">urgenten aanspraak maken op dezelfde woonruimte </w:t>
      </w:r>
      <w:r w:rsidR="00A35F1E" w:rsidRPr="00106544">
        <w:rPr>
          <w:rFonts w:asciiTheme="minorHAnsi" w:eastAsiaTheme="minorHAnsi" w:hAnsiTheme="minorHAnsi" w:cstheme="minorHAnsi"/>
          <w:lang w:eastAsia="en-US"/>
        </w:rPr>
        <w:t xml:space="preserve">is het bepaalde in artikel </w:t>
      </w:r>
      <w:r w:rsidR="00AF1967">
        <w:rPr>
          <w:rFonts w:asciiTheme="minorHAnsi" w:eastAsiaTheme="minorHAnsi" w:hAnsiTheme="minorHAnsi" w:cstheme="minorHAnsi"/>
          <w:lang w:eastAsia="en-US"/>
        </w:rPr>
        <w:t>15</w:t>
      </w:r>
      <w:r w:rsidR="00A35F1E" w:rsidRPr="00106544">
        <w:rPr>
          <w:rFonts w:asciiTheme="minorHAnsi" w:eastAsiaTheme="minorHAnsi" w:hAnsiTheme="minorHAnsi" w:cstheme="minorHAnsi"/>
          <w:lang w:eastAsia="en-US"/>
        </w:rPr>
        <w:t xml:space="preserve"> van</w:t>
      </w:r>
      <w:r w:rsidR="00A35F1E" w:rsidRPr="00ED1F51">
        <w:rPr>
          <w:rFonts w:asciiTheme="minorHAnsi" w:eastAsiaTheme="minorHAnsi" w:hAnsiTheme="minorHAnsi" w:cstheme="minorHAnsi"/>
          <w:lang w:eastAsia="en-US"/>
        </w:rPr>
        <w:t xml:space="preserve"> toepassing.</w:t>
      </w:r>
    </w:p>
    <w:p w14:paraId="26B6BA7C" w14:textId="358A5474" w:rsidR="00293CF3" w:rsidRPr="00ED1F51" w:rsidRDefault="00293CF3" w:rsidP="00445BDE">
      <w:pPr>
        <w:pStyle w:val="BasistekstCompanen"/>
        <w:numPr>
          <w:ilvl w:val="0"/>
          <w:numId w:val="31"/>
        </w:numPr>
        <w:ind w:left="360" w:right="1296"/>
        <w:rPr>
          <w:rFonts w:asciiTheme="minorHAnsi" w:eastAsiaTheme="minorHAnsi" w:hAnsiTheme="minorHAnsi" w:cstheme="minorHAnsi"/>
          <w:lang w:eastAsia="en-US"/>
        </w:rPr>
      </w:pPr>
      <w:r w:rsidRPr="00ED1F51">
        <w:rPr>
          <w:rFonts w:asciiTheme="minorHAnsi" w:eastAsiaTheme="minorHAnsi" w:hAnsiTheme="minorHAnsi" w:cstheme="minorHAnsi"/>
          <w:lang w:eastAsia="en-US"/>
        </w:rPr>
        <w:t xml:space="preserve">De </w:t>
      </w:r>
      <w:r w:rsidR="007537A2">
        <w:rPr>
          <w:rFonts w:asciiTheme="minorHAnsi" w:eastAsiaTheme="minorHAnsi" w:hAnsiTheme="minorHAnsi" w:cstheme="minorHAnsi"/>
          <w:lang w:eastAsia="en-US"/>
        </w:rPr>
        <w:t>stadsvernieuwingsurgente</w:t>
      </w:r>
      <w:r w:rsidRPr="00ED1F51">
        <w:rPr>
          <w:rFonts w:asciiTheme="minorHAnsi" w:eastAsiaTheme="minorHAnsi" w:hAnsiTheme="minorHAnsi" w:cstheme="minorHAnsi"/>
          <w:lang w:eastAsia="en-US"/>
        </w:rPr>
        <w:t xml:space="preserve"> is zelf verantwoordelijk voor het zoeken naar woonruimte. De </w:t>
      </w:r>
      <w:r w:rsidR="007537A2">
        <w:rPr>
          <w:rFonts w:asciiTheme="minorHAnsi" w:eastAsiaTheme="minorHAnsi" w:hAnsiTheme="minorHAnsi" w:cstheme="minorHAnsi"/>
          <w:lang w:eastAsia="en-US"/>
        </w:rPr>
        <w:t>stadsvernieuwingsurgente</w:t>
      </w:r>
      <w:r w:rsidRPr="00ED1F51">
        <w:rPr>
          <w:rFonts w:asciiTheme="minorHAnsi" w:eastAsiaTheme="minorHAnsi" w:hAnsiTheme="minorHAnsi" w:cstheme="minorHAnsi"/>
          <w:lang w:eastAsia="en-US"/>
        </w:rPr>
        <w:t xml:space="preserve"> kan daarbij aan een verhuurder verzoeken om ondersteuning of directe bemiddeling.</w:t>
      </w:r>
    </w:p>
    <w:p w14:paraId="6B2DC937" w14:textId="2DF53908" w:rsidR="0023000E" w:rsidRPr="00ED1F51" w:rsidRDefault="0023000E" w:rsidP="00445BDE">
      <w:pPr>
        <w:pStyle w:val="BasistekstCompanen"/>
        <w:numPr>
          <w:ilvl w:val="0"/>
          <w:numId w:val="31"/>
        </w:numPr>
        <w:ind w:left="360" w:right="1296"/>
        <w:rPr>
          <w:rFonts w:asciiTheme="minorHAnsi" w:eastAsiaTheme="minorEastAsia" w:hAnsiTheme="minorHAnsi" w:cstheme="minorBidi"/>
          <w:lang w:eastAsia="en-US"/>
        </w:rPr>
      </w:pPr>
      <w:r w:rsidRPr="29B7C92A">
        <w:rPr>
          <w:rFonts w:asciiTheme="minorHAnsi" w:eastAsiaTheme="minorEastAsia" w:hAnsiTheme="minorHAnsi" w:cstheme="minorBidi"/>
          <w:lang w:eastAsia="en-US"/>
        </w:rPr>
        <w:t>Indien de stadsvernieuwingsurgente twaalf maanden voor de sloop of de ingrijpende woningverbetering nog geen vervangende woonruimte heeft gevonden in de gemeente waarvoor de stadsvernieuwingsurgentie van toepassing was, wordt de stadsvernieuwingsurgentieverklaring van toepassing verklaard voor de gehele regio</w:t>
      </w:r>
      <w:r w:rsidR="007537A2" w:rsidRPr="29B7C92A">
        <w:rPr>
          <w:rFonts w:asciiTheme="minorHAnsi" w:eastAsiaTheme="minorEastAsia" w:hAnsiTheme="minorHAnsi" w:cstheme="minorBidi"/>
          <w:lang w:eastAsia="en-US"/>
        </w:rPr>
        <w:t>.</w:t>
      </w:r>
    </w:p>
    <w:p w14:paraId="3A953AB9" w14:textId="281E6935" w:rsidR="0023000E" w:rsidRPr="00ED1F51" w:rsidRDefault="00293CF3" w:rsidP="00445BDE">
      <w:pPr>
        <w:pStyle w:val="BasistekstCompanen"/>
        <w:numPr>
          <w:ilvl w:val="0"/>
          <w:numId w:val="31"/>
        </w:numPr>
        <w:ind w:left="360" w:right="1296"/>
        <w:rPr>
          <w:rFonts w:asciiTheme="minorHAnsi" w:eastAsiaTheme="minorHAnsi" w:hAnsiTheme="minorHAnsi" w:cstheme="minorHAnsi"/>
          <w:lang w:eastAsia="en-US"/>
        </w:rPr>
      </w:pPr>
      <w:bookmarkStart w:id="42" w:name="_Hlk174693053"/>
      <w:r w:rsidRPr="00ED1F51">
        <w:rPr>
          <w:rFonts w:asciiTheme="minorHAnsi" w:eastAsiaTheme="minorHAnsi" w:hAnsiTheme="minorHAnsi" w:cstheme="minorHAnsi"/>
          <w:lang w:eastAsia="en-US"/>
        </w:rPr>
        <w:t xml:space="preserve">Indien </w:t>
      </w:r>
      <w:r w:rsidR="007537A2">
        <w:rPr>
          <w:rFonts w:asciiTheme="minorHAnsi" w:eastAsiaTheme="minorHAnsi" w:hAnsiTheme="minorHAnsi" w:cstheme="minorHAnsi"/>
          <w:lang w:eastAsia="en-US"/>
        </w:rPr>
        <w:t>de stadsvernieuwingsurgente</w:t>
      </w:r>
      <w:r w:rsidRPr="00ED1F51">
        <w:rPr>
          <w:rFonts w:asciiTheme="minorHAnsi" w:eastAsiaTheme="minorHAnsi" w:hAnsiTheme="minorHAnsi" w:cstheme="minorHAnsi"/>
          <w:lang w:eastAsia="en-US"/>
        </w:rPr>
        <w:t xml:space="preserve"> twee maanden voor het einde van de periode waarvoor de urgentieverklaring is verleend nog geen andere passende woonruimte heeft gevonden, dan zal één van de verhuurders aan hem één keer een passende woning aanbieden. </w:t>
      </w:r>
    </w:p>
    <w:p w14:paraId="7B3ABE3E" w14:textId="3FBF433D" w:rsidR="00F675D9" w:rsidRPr="00ED1F51" w:rsidRDefault="0056065A" w:rsidP="00445BDE">
      <w:pPr>
        <w:pStyle w:val="BasistekstCompanen"/>
        <w:numPr>
          <w:ilvl w:val="0"/>
          <w:numId w:val="31"/>
        </w:numPr>
        <w:ind w:left="360" w:right="1296"/>
        <w:rPr>
          <w:rFonts w:asciiTheme="minorHAnsi" w:eastAsiaTheme="minorHAnsi" w:hAnsiTheme="minorHAnsi" w:cstheme="minorHAnsi"/>
          <w:lang w:eastAsia="en-US"/>
        </w:rPr>
      </w:pPr>
      <w:r w:rsidRPr="00ED1F51">
        <w:rPr>
          <w:rFonts w:asciiTheme="minorHAnsi" w:eastAsiaTheme="minorHAnsi" w:hAnsiTheme="minorHAnsi" w:cstheme="minorHAnsi"/>
          <w:lang w:eastAsia="en-US"/>
        </w:rPr>
        <w:t xml:space="preserve">De stadsvernieuwingsurgente die al ingeschreven stond als woningzoekende voordat de verhuurder het besluit tot sloop of ingrijpende woningverbetering nam, behoudt bij het aanvaarden van een woonruimte de </w:t>
      </w:r>
      <w:r w:rsidR="002C3D30" w:rsidRPr="00ED1F51">
        <w:rPr>
          <w:rFonts w:asciiTheme="minorHAnsi" w:eastAsiaTheme="minorHAnsi" w:hAnsiTheme="minorHAnsi" w:cstheme="minorHAnsi"/>
          <w:lang w:eastAsia="en-US"/>
        </w:rPr>
        <w:t xml:space="preserve">in het register van woningzoekenden </w:t>
      </w:r>
      <w:r w:rsidRPr="00ED1F51">
        <w:rPr>
          <w:rFonts w:asciiTheme="minorHAnsi" w:eastAsiaTheme="minorHAnsi" w:hAnsiTheme="minorHAnsi" w:cstheme="minorHAnsi"/>
          <w:lang w:eastAsia="en-US"/>
        </w:rPr>
        <w:t xml:space="preserve">opgebouwde inschrijftijd. Dit onder voorwaarde dat de woning is aangeboden op basis van de toegekende stadsvernieuwingsurgentie. </w:t>
      </w:r>
    </w:p>
    <w:p w14:paraId="17A14557" w14:textId="585D7923" w:rsidR="00F675D9" w:rsidRPr="00ED1F51" w:rsidRDefault="0056065A" w:rsidP="00445BDE">
      <w:pPr>
        <w:pStyle w:val="BasistekstCompanen"/>
        <w:numPr>
          <w:ilvl w:val="0"/>
          <w:numId w:val="31"/>
        </w:numPr>
        <w:ind w:left="360" w:right="1296"/>
        <w:rPr>
          <w:rFonts w:asciiTheme="minorHAnsi" w:eastAsiaTheme="minorEastAsia" w:hAnsiTheme="minorHAnsi" w:cstheme="minorBidi"/>
          <w:lang w:eastAsia="en-US"/>
        </w:rPr>
      </w:pPr>
      <w:r w:rsidRPr="26BE8CDD">
        <w:rPr>
          <w:rFonts w:asciiTheme="minorHAnsi" w:eastAsiaTheme="minorEastAsia" w:hAnsiTheme="minorHAnsi" w:cstheme="minorBidi"/>
          <w:lang w:eastAsia="en-US"/>
        </w:rPr>
        <w:t xml:space="preserve">Indien de </w:t>
      </w:r>
      <w:r w:rsidR="00B132A7">
        <w:rPr>
          <w:rFonts w:asciiTheme="minorHAnsi" w:eastAsiaTheme="minorEastAsia" w:hAnsiTheme="minorHAnsi" w:cstheme="minorBidi"/>
          <w:lang w:eastAsia="en-US"/>
        </w:rPr>
        <w:t>woningcorporatie</w:t>
      </w:r>
      <w:r w:rsidRPr="26BE8CDD">
        <w:rPr>
          <w:rFonts w:asciiTheme="minorHAnsi" w:eastAsiaTheme="minorEastAsia" w:hAnsiTheme="minorHAnsi" w:cstheme="minorBidi"/>
          <w:lang w:eastAsia="en-US"/>
        </w:rPr>
        <w:t xml:space="preserve"> voor</w:t>
      </w:r>
      <w:r w:rsidR="00207EE0" w:rsidRPr="26BE8CDD">
        <w:rPr>
          <w:rFonts w:asciiTheme="minorHAnsi" w:eastAsiaTheme="minorEastAsia" w:hAnsiTheme="minorHAnsi" w:cstheme="minorBidi"/>
          <w:lang w:eastAsia="en-US"/>
        </w:rPr>
        <w:t xml:space="preserve"> aanvang van </w:t>
      </w:r>
      <w:r w:rsidR="00A80B33" w:rsidRPr="26BE8CDD">
        <w:rPr>
          <w:rFonts w:asciiTheme="minorHAnsi" w:eastAsiaTheme="minorEastAsia" w:hAnsiTheme="minorHAnsi" w:cstheme="minorBidi"/>
          <w:lang w:eastAsia="en-US"/>
        </w:rPr>
        <w:t>een</w:t>
      </w:r>
      <w:r w:rsidR="00207EE0" w:rsidRPr="26BE8CDD">
        <w:rPr>
          <w:rFonts w:asciiTheme="minorHAnsi" w:eastAsiaTheme="minorEastAsia" w:hAnsiTheme="minorHAnsi" w:cstheme="minorBidi"/>
          <w:lang w:eastAsia="en-US"/>
        </w:rPr>
        <w:t xml:space="preserve"> stadsvernieuwing</w:t>
      </w:r>
      <w:r w:rsidR="00A80B33" w:rsidRPr="26BE8CDD">
        <w:rPr>
          <w:rFonts w:asciiTheme="minorHAnsi" w:eastAsiaTheme="minorEastAsia" w:hAnsiTheme="minorHAnsi" w:cstheme="minorBidi"/>
          <w:lang w:eastAsia="en-US"/>
        </w:rPr>
        <w:t>sproject</w:t>
      </w:r>
      <w:r w:rsidR="00207EE0" w:rsidRPr="26BE8CDD">
        <w:rPr>
          <w:rFonts w:asciiTheme="minorHAnsi" w:eastAsiaTheme="minorEastAsia" w:hAnsiTheme="minorHAnsi" w:cstheme="minorBidi"/>
          <w:lang w:eastAsia="en-US"/>
        </w:rPr>
        <w:t xml:space="preserve"> </w:t>
      </w:r>
      <w:r w:rsidRPr="26BE8CDD">
        <w:rPr>
          <w:rFonts w:asciiTheme="minorHAnsi" w:eastAsiaTheme="minorEastAsia" w:hAnsiTheme="minorHAnsi" w:cstheme="minorBidi"/>
          <w:lang w:eastAsia="en-US"/>
        </w:rPr>
        <w:t>een terugkeer</w:t>
      </w:r>
      <w:r w:rsidR="008C39D6" w:rsidRPr="26BE8CDD">
        <w:rPr>
          <w:rFonts w:asciiTheme="minorHAnsi" w:eastAsiaTheme="minorEastAsia" w:hAnsiTheme="minorHAnsi" w:cstheme="minorBidi"/>
          <w:lang w:eastAsia="en-US"/>
        </w:rPr>
        <w:t>regeling</w:t>
      </w:r>
      <w:r w:rsidRPr="26BE8CDD">
        <w:rPr>
          <w:rFonts w:asciiTheme="minorHAnsi" w:eastAsiaTheme="minorEastAsia" w:hAnsiTheme="minorHAnsi" w:cstheme="minorBidi"/>
          <w:lang w:eastAsia="en-US"/>
        </w:rPr>
        <w:t xml:space="preserve"> heeft </w:t>
      </w:r>
      <w:r w:rsidR="008C39D6" w:rsidRPr="26BE8CDD">
        <w:rPr>
          <w:rFonts w:asciiTheme="minorHAnsi" w:eastAsiaTheme="minorEastAsia" w:hAnsiTheme="minorHAnsi" w:cstheme="minorBidi"/>
          <w:lang w:eastAsia="en-US"/>
        </w:rPr>
        <w:t>met</w:t>
      </w:r>
      <w:r w:rsidRPr="26BE8CDD">
        <w:rPr>
          <w:rFonts w:asciiTheme="minorHAnsi" w:eastAsiaTheme="minorEastAsia" w:hAnsiTheme="minorHAnsi" w:cstheme="minorBidi"/>
          <w:lang w:eastAsia="en-US"/>
        </w:rPr>
        <w:t xml:space="preserve"> de huurder </w:t>
      </w:r>
      <w:r w:rsidR="00207EE0" w:rsidRPr="26BE8CDD">
        <w:rPr>
          <w:rFonts w:asciiTheme="minorHAnsi" w:eastAsiaTheme="minorEastAsia" w:hAnsiTheme="minorHAnsi" w:cstheme="minorBidi"/>
          <w:lang w:eastAsia="en-US"/>
        </w:rPr>
        <w:t xml:space="preserve">dan </w:t>
      </w:r>
      <w:r w:rsidRPr="26BE8CDD">
        <w:rPr>
          <w:rFonts w:asciiTheme="minorHAnsi" w:eastAsiaTheme="minorEastAsia" w:hAnsiTheme="minorHAnsi" w:cstheme="minorBidi"/>
          <w:lang w:eastAsia="en-US"/>
        </w:rPr>
        <w:t xml:space="preserve">kan de </w:t>
      </w:r>
      <w:r w:rsidR="00B132A7">
        <w:rPr>
          <w:rFonts w:asciiTheme="minorHAnsi" w:eastAsiaTheme="minorEastAsia" w:hAnsiTheme="minorHAnsi" w:cstheme="minorBidi"/>
          <w:lang w:eastAsia="en-US"/>
        </w:rPr>
        <w:t>woningcorporatie</w:t>
      </w:r>
      <w:r w:rsidRPr="26BE8CDD">
        <w:rPr>
          <w:rFonts w:asciiTheme="minorHAnsi" w:eastAsiaTheme="minorEastAsia" w:hAnsiTheme="minorHAnsi" w:cstheme="minorBidi"/>
          <w:lang w:eastAsia="en-US"/>
        </w:rPr>
        <w:t xml:space="preserve"> de vervangende nieuwbouw direct </w:t>
      </w:r>
      <w:r w:rsidR="00207EE0" w:rsidRPr="26BE8CDD">
        <w:rPr>
          <w:rFonts w:asciiTheme="minorHAnsi" w:eastAsiaTheme="minorEastAsia" w:hAnsiTheme="minorHAnsi" w:cstheme="minorBidi"/>
          <w:lang w:eastAsia="en-US"/>
        </w:rPr>
        <w:t xml:space="preserve">aan die huurder </w:t>
      </w:r>
      <w:r w:rsidRPr="26BE8CDD">
        <w:rPr>
          <w:rFonts w:asciiTheme="minorHAnsi" w:eastAsiaTheme="minorEastAsia" w:hAnsiTheme="minorHAnsi" w:cstheme="minorBidi"/>
          <w:lang w:eastAsia="en-US"/>
        </w:rPr>
        <w:t xml:space="preserve">toewijzen. </w:t>
      </w:r>
    </w:p>
    <w:bookmarkEnd w:id="42"/>
    <w:p w14:paraId="68E135D6" w14:textId="1423CF47" w:rsidR="00F675D9" w:rsidRPr="00ED1F51" w:rsidRDefault="00F675D9" w:rsidP="0008065C">
      <w:pPr>
        <w:pStyle w:val="BasistekstCompanen"/>
        <w:spacing w:line="240" w:lineRule="auto"/>
        <w:ind w:left="360" w:right="1296"/>
        <w:jc w:val="left"/>
        <w:rPr>
          <w:rFonts w:asciiTheme="minorHAnsi" w:eastAsiaTheme="minorHAnsi" w:hAnsiTheme="minorHAnsi" w:cstheme="minorHAnsi"/>
          <w:lang w:eastAsia="en-US"/>
        </w:rPr>
      </w:pPr>
    </w:p>
    <w:p w14:paraId="22DB4682" w14:textId="61E6C5BD" w:rsidR="00F675D9" w:rsidRPr="00ED1F51" w:rsidRDefault="0056065A" w:rsidP="00FE0307">
      <w:pPr>
        <w:pStyle w:val="Kop2"/>
        <w:rPr>
          <w:lang w:eastAsia="en-US"/>
        </w:rPr>
      </w:pPr>
      <w:bookmarkStart w:id="43" w:name="_Toc193206409"/>
      <w:r w:rsidRPr="00ED1F51">
        <w:rPr>
          <w:lang w:eastAsia="en-US"/>
        </w:rPr>
        <w:lastRenderedPageBreak/>
        <w:t xml:space="preserve">Artikel </w:t>
      </w:r>
      <w:r w:rsidR="005B71EF">
        <w:rPr>
          <w:lang w:eastAsia="en-US"/>
        </w:rPr>
        <w:t>29</w:t>
      </w:r>
      <w:r w:rsidR="00207EE0" w:rsidRPr="00ED1F51">
        <w:rPr>
          <w:lang w:eastAsia="en-US"/>
        </w:rPr>
        <w:tab/>
      </w:r>
      <w:r w:rsidR="00272AD9" w:rsidRPr="00ED1F51">
        <w:t xml:space="preserve">Einde en intrekking van een </w:t>
      </w:r>
      <w:r w:rsidRPr="00ED1F51">
        <w:rPr>
          <w:lang w:eastAsia="en-US"/>
        </w:rPr>
        <w:t>stadsvernieuwingsurgentie</w:t>
      </w:r>
      <w:r w:rsidR="00272AD9">
        <w:rPr>
          <w:lang w:eastAsia="en-US"/>
        </w:rPr>
        <w:t>verklaring</w:t>
      </w:r>
      <w:bookmarkEnd w:id="43"/>
      <w:r w:rsidRPr="00ED1F51">
        <w:rPr>
          <w:lang w:eastAsia="en-US"/>
        </w:rPr>
        <w:t xml:space="preserve"> </w:t>
      </w:r>
    </w:p>
    <w:p w14:paraId="3D2F8922" w14:textId="684D7FAB" w:rsidR="006D712E" w:rsidRPr="00ED1F51" w:rsidRDefault="00CB549F" w:rsidP="00E46453">
      <w:pPr>
        <w:pStyle w:val="BasistekstCompanen"/>
        <w:ind w:right="1296"/>
        <w:rPr>
          <w:rFonts w:asciiTheme="minorHAnsi" w:eastAsiaTheme="minorHAnsi" w:hAnsiTheme="minorHAnsi" w:cstheme="minorHAnsi"/>
          <w:lang w:eastAsia="en-US"/>
        </w:rPr>
      </w:pPr>
      <w:r w:rsidRPr="00FB7A97">
        <w:rPr>
          <w:rFonts w:asciiTheme="minorHAnsi" w:eastAsiaTheme="minorHAnsi" w:hAnsiTheme="minorHAnsi" w:cstheme="minorHAnsi"/>
          <w:lang w:eastAsia="en-US"/>
        </w:rPr>
        <w:t>A</w:t>
      </w:r>
      <w:r w:rsidR="00272AD9" w:rsidRPr="00FB7A97">
        <w:rPr>
          <w:rFonts w:asciiTheme="minorHAnsi" w:eastAsiaTheme="minorHAnsi" w:hAnsiTheme="minorHAnsi" w:cstheme="minorHAnsi"/>
          <w:lang w:eastAsia="en-US"/>
        </w:rPr>
        <w:t>rtikel</w:t>
      </w:r>
      <w:r w:rsidR="00B33CD7" w:rsidRPr="00FB7A97">
        <w:rPr>
          <w:rFonts w:asciiTheme="minorHAnsi" w:eastAsiaTheme="minorHAnsi" w:hAnsiTheme="minorHAnsi" w:cstheme="minorHAnsi"/>
          <w:lang w:eastAsia="en-US"/>
        </w:rPr>
        <w:t xml:space="preserve"> </w:t>
      </w:r>
      <w:r w:rsidR="00246756">
        <w:rPr>
          <w:rFonts w:asciiTheme="minorHAnsi" w:eastAsiaTheme="minorHAnsi" w:hAnsiTheme="minorHAnsi" w:cstheme="minorHAnsi"/>
          <w:lang w:eastAsia="en-US"/>
        </w:rPr>
        <w:t>25</w:t>
      </w:r>
      <w:r w:rsidR="00272AD9" w:rsidRPr="00FB7A97">
        <w:rPr>
          <w:rFonts w:asciiTheme="minorHAnsi" w:eastAsiaTheme="minorHAnsi" w:hAnsiTheme="minorHAnsi" w:cstheme="minorHAnsi"/>
          <w:lang w:eastAsia="en-US"/>
        </w:rPr>
        <w:t xml:space="preserve"> is van overeenkomstige toepassing, </w:t>
      </w:r>
      <w:r w:rsidR="00272AD9" w:rsidRPr="00FB7A97">
        <w:t xml:space="preserve">met dien verstande dat </w:t>
      </w:r>
      <w:r w:rsidR="00A47C69" w:rsidRPr="00FB7A97">
        <w:t xml:space="preserve">in dat </w:t>
      </w:r>
      <w:r w:rsidR="00272AD9" w:rsidRPr="00FB7A97">
        <w:t>artikel voor ‘urgente’ wordt gelezen: ‘stadsvernieuwingsurgente’</w:t>
      </w:r>
      <w:r w:rsidR="00A47C69" w:rsidRPr="00FB7A97">
        <w:t xml:space="preserve"> en </w:t>
      </w:r>
      <w:r w:rsidR="0077657D" w:rsidRPr="00FB7A97">
        <w:t>voor ‘urgentieverklaring’ wordt gelezen: ‘stadsvernieuwingsurgentieverklaring’</w:t>
      </w:r>
      <w:r w:rsidR="00272AD9" w:rsidRPr="00FB7A97">
        <w:rPr>
          <w:rFonts w:asciiTheme="minorHAnsi" w:eastAsiaTheme="minorHAnsi" w:hAnsiTheme="minorHAnsi" w:cstheme="minorHAnsi"/>
          <w:lang w:eastAsia="en-US"/>
        </w:rPr>
        <w:t>.</w:t>
      </w:r>
    </w:p>
    <w:p w14:paraId="307F0D64" w14:textId="77777777" w:rsidR="00CB549F" w:rsidRPr="00CB549F" w:rsidRDefault="00CB549F" w:rsidP="00CB549F"/>
    <w:p w14:paraId="63ACB3D1" w14:textId="0EEFA60B" w:rsidR="006D712E" w:rsidRPr="00CB549F" w:rsidRDefault="00507B44" w:rsidP="00CB549F">
      <w:pPr>
        <w:pStyle w:val="Kop1"/>
      </w:pPr>
      <w:bookmarkStart w:id="44" w:name="_Toc193206410"/>
      <w:r>
        <w:t>Paragraaf 2.</w:t>
      </w:r>
      <w:r w:rsidR="003743E7">
        <w:t xml:space="preserve">7 </w:t>
      </w:r>
      <w:r w:rsidR="006D712E" w:rsidRPr="00CB549F">
        <w:t>Standplaatsen</w:t>
      </w:r>
      <w:bookmarkEnd w:id="44"/>
    </w:p>
    <w:p w14:paraId="430525A7" w14:textId="044F9CCD" w:rsidR="00422684" w:rsidRPr="00ED1F51" w:rsidRDefault="00422684" w:rsidP="00FE0307">
      <w:pPr>
        <w:pStyle w:val="Kop2"/>
        <w:rPr>
          <w:lang w:eastAsia="en-US"/>
        </w:rPr>
      </w:pPr>
      <w:bookmarkStart w:id="45" w:name="_Toc193206411"/>
      <w:r w:rsidRPr="00ED1F51">
        <w:rPr>
          <w:lang w:eastAsia="en-US"/>
        </w:rPr>
        <w:t xml:space="preserve">Artikel </w:t>
      </w:r>
      <w:r w:rsidR="005B71EF">
        <w:rPr>
          <w:lang w:eastAsia="en-US"/>
        </w:rPr>
        <w:t>30</w:t>
      </w:r>
      <w:r w:rsidR="00E36577">
        <w:rPr>
          <w:lang w:eastAsia="en-US"/>
        </w:rPr>
        <w:tab/>
      </w:r>
      <w:r w:rsidRPr="00ED1F51">
        <w:rPr>
          <w:lang w:eastAsia="en-US"/>
        </w:rPr>
        <w:t>Regionaal register woonwagenstandplaatszoekenden</w:t>
      </w:r>
      <w:bookmarkEnd w:id="45"/>
    </w:p>
    <w:p w14:paraId="3782612B" w14:textId="713A3569" w:rsidR="00422684" w:rsidRPr="00ED1F51" w:rsidRDefault="00674F9E" w:rsidP="00445BDE">
      <w:pPr>
        <w:pStyle w:val="BasistekstCompanen"/>
        <w:numPr>
          <w:ilvl w:val="0"/>
          <w:numId w:val="39"/>
        </w:numPr>
        <w:ind w:left="360" w:right="1296"/>
      </w:pPr>
      <w:r>
        <w:t xml:space="preserve">Het Dagelijks Bestuur </w:t>
      </w:r>
      <w:r w:rsidR="00422684" w:rsidRPr="00ED1F51">
        <w:t>dra</w:t>
      </w:r>
      <w:r>
        <w:t>agt</w:t>
      </w:r>
      <w:r w:rsidR="00422684" w:rsidRPr="00ED1F51">
        <w:t xml:space="preserve"> zorg voor het aanleggen en bijhouden van een regionaal register voor standplaatszoekenden.</w:t>
      </w:r>
    </w:p>
    <w:p w14:paraId="1FD67EDF" w14:textId="77777777" w:rsidR="00422684" w:rsidRPr="00ED1F51" w:rsidRDefault="00422684" w:rsidP="00445BDE">
      <w:pPr>
        <w:pStyle w:val="BasistekstCompanen"/>
        <w:numPr>
          <w:ilvl w:val="0"/>
          <w:numId w:val="39"/>
        </w:numPr>
        <w:ind w:left="360" w:right="1296"/>
      </w:pPr>
      <w:r w:rsidRPr="00ED1F51">
        <w:t>In het register van standplaatszoekenden worden op hun verzoek als standplaatszoekenden ingeschreven de huishoudens die voldoen aan de volgende voorwaarden:</w:t>
      </w:r>
    </w:p>
    <w:p w14:paraId="02CDF919" w14:textId="77777777" w:rsidR="00422684" w:rsidRPr="00ED1F51" w:rsidRDefault="00422684" w:rsidP="00445BDE">
      <w:pPr>
        <w:pStyle w:val="BasistekstCompanen"/>
        <w:numPr>
          <w:ilvl w:val="1"/>
          <w:numId w:val="39"/>
        </w:numPr>
        <w:ind w:right="1296"/>
      </w:pPr>
      <w:r w:rsidRPr="00ED1F51">
        <w:t>de aanvrager is 18 jaar of ouder;</w:t>
      </w:r>
    </w:p>
    <w:p w14:paraId="32D9DD85" w14:textId="77777777" w:rsidR="00422684" w:rsidRPr="00ED1F51" w:rsidRDefault="00422684" w:rsidP="00445BDE">
      <w:pPr>
        <w:pStyle w:val="BasistekstCompanen"/>
        <w:numPr>
          <w:ilvl w:val="1"/>
          <w:numId w:val="39"/>
        </w:numPr>
        <w:ind w:right="1296"/>
      </w:pPr>
      <w:r w:rsidRPr="00ED1F51">
        <w:t>de leden van het huishouden bezitten de Nederlandse nationaliteit dan wel beschikken over een geldige verblijfstitel in Nederland;</w:t>
      </w:r>
    </w:p>
    <w:p w14:paraId="6B13FBF3" w14:textId="77777777" w:rsidR="00422684" w:rsidRPr="00ED1F51" w:rsidRDefault="00422684" w:rsidP="00445BDE">
      <w:pPr>
        <w:pStyle w:val="BasistekstCompanen"/>
        <w:numPr>
          <w:ilvl w:val="1"/>
          <w:numId w:val="39"/>
        </w:numPr>
        <w:ind w:right="1296"/>
      </w:pPr>
      <w:r w:rsidRPr="00ED1F51">
        <w:t>het inschrijvingsformulier is correct en volledig ingevuld, inclusief de daarin gevraagde bijlagen.</w:t>
      </w:r>
    </w:p>
    <w:p w14:paraId="78B598CD" w14:textId="77777777" w:rsidR="00422684" w:rsidRPr="00ED1F51" w:rsidRDefault="00422684" w:rsidP="00445BDE">
      <w:pPr>
        <w:pStyle w:val="BasistekstCompanen"/>
        <w:numPr>
          <w:ilvl w:val="0"/>
          <w:numId w:val="39"/>
        </w:numPr>
        <w:ind w:left="360" w:right="1296"/>
      </w:pPr>
      <w:r w:rsidRPr="00ED1F51">
        <w:t>Inschrijving als standplaatszoekende kan ook ambtshalve plaatsvinden.</w:t>
      </w:r>
    </w:p>
    <w:p w14:paraId="69B3F6AB" w14:textId="77777777" w:rsidR="00422684" w:rsidRPr="00ED1F51" w:rsidRDefault="00422684" w:rsidP="00445BDE">
      <w:pPr>
        <w:pStyle w:val="BasistekstCompanen"/>
        <w:numPr>
          <w:ilvl w:val="0"/>
          <w:numId w:val="39"/>
        </w:numPr>
        <w:ind w:left="360" w:right="1296"/>
      </w:pPr>
      <w:r w:rsidRPr="00ED1F51">
        <w:t>Het regionale register vermeldt de standplaatszoekenden met aantal punten, inschrijfduur en rangorde voor toewijzing.</w:t>
      </w:r>
    </w:p>
    <w:p w14:paraId="380AE440" w14:textId="77777777" w:rsidR="00422684" w:rsidRPr="00ED1F51" w:rsidRDefault="00422684" w:rsidP="00445BDE">
      <w:pPr>
        <w:pStyle w:val="BasistekstCompanen"/>
        <w:numPr>
          <w:ilvl w:val="0"/>
          <w:numId w:val="39"/>
        </w:numPr>
        <w:ind w:left="360" w:right="1296"/>
      </w:pPr>
      <w:r w:rsidRPr="00ED1F51">
        <w:t>De standplaatszoekende betaalt aan de houder en beheerder van het register voor standplaatszoekenden een bijdrage voor inschrijving in het register standplaatszoekenden en een bijdrage voor jaarlijkse verlengingskosten.</w:t>
      </w:r>
    </w:p>
    <w:p w14:paraId="14E334D5" w14:textId="77777777" w:rsidR="00422684" w:rsidRPr="00ED1F51" w:rsidRDefault="00422684" w:rsidP="0008065C">
      <w:pPr>
        <w:pStyle w:val="BasistekstCompanen"/>
        <w:ind w:right="1296"/>
      </w:pPr>
    </w:p>
    <w:p w14:paraId="6B6E9117" w14:textId="5B54D9CA" w:rsidR="00422684" w:rsidRPr="00ED1F51" w:rsidRDefault="00422684" w:rsidP="00FE0307">
      <w:pPr>
        <w:pStyle w:val="Kop2"/>
        <w:rPr>
          <w:lang w:eastAsia="en-US"/>
        </w:rPr>
      </w:pPr>
      <w:bookmarkStart w:id="46" w:name="_Toc193206412"/>
      <w:r w:rsidRPr="00ED1F51">
        <w:rPr>
          <w:lang w:eastAsia="en-US"/>
        </w:rPr>
        <w:t xml:space="preserve">Artikel </w:t>
      </w:r>
      <w:r w:rsidR="005B71EF">
        <w:rPr>
          <w:lang w:eastAsia="en-US"/>
        </w:rPr>
        <w:t>31</w:t>
      </w:r>
      <w:r w:rsidR="00E36577">
        <w:rPr>
          <w:lang w:eastAsia="en-US"/>
        </w:rPr>
        <w:tab/>
      </w:r>
      <w:r w:rsidRPr="00ED1F51">
        <w:rPr>
          <w:lang w:eastAsia="en-US"/>
        </w:rPr>
        <w:t>Inschrijving woonwagenstandplaats</w:t>
      </w:r>
      <w:bookmarkEnd w:id="46"/>
    </w:p>
    <w:p w14:paraId="0BC104A9" w14:textId="790AF24C" w:rsidR="00422684" w:rsidRPr="00ED1F51" w:rsidRDefault="00422684" w:rsidP="00445BDE">
      <w:pPr>
        <w:pStyle w:val="BasistekstCompanen"/>
        <w:numPr>
          <w:ilvl w:val="0"/>
          <w:numId w:val="40"/>
        </w:numPr>
        <w:ind w:left="360" w:right="1296"/>
      </w:pPr>
      <w:r w:rsidRPr="00ED1F51">
        <w:t xml:space="preserve">De aanvraag voor een standplaats wordt schriftelijk ingediend bij de beheerder van het register voor standplaatsen met behulp van een door het </w:t>
      </w:r>
      <w:r w:rsidR="00CB549F">
        <w:t>D</w:t>
      </w:r>
      <w:r w:rsidRPr="00ED1F51">
        <w:t xml:space="preserve">agelijks </w:t>
      </w:r>
      <w:r w:rsidR="00CB549F">
        <w:t>B</w:t>
      </w:r>
      <w:r w:rsidRPr="00ED1F51">
        <w:t>estuur vastgesteld inschrijvingsformulier.</w:t>
      </w:r>
    </w:p>
    <w:p w14:paraId="06DC910E" w14:textId="77777777" w:rsidR="00422684" w:rsidRPr="00ED1F51" w:rsidRDefault="00422684" w:rsidP="00445BDE">
      <w:pPr>
        <w:pStyle w:val="BasistekstCompanen"/>
        <w:numPr>
          <w:ilvl w:val="0"/>
          <w:numId w:val="40"/>
        </w:numPr>
        <w:ind w:left="360" w:right="1296"/>
      </w:pPr>
      <w:r w:rsidRPr="00ED1F51">
        <w:t>Bij een aanvraag voor een standplaats legt de aanvrager de volgende gegevens over:</w:t>
      </w:r>
    </w:p>
    <w:p w14:paraId="56B56867" w14:textId="0027C0A1" w:rsidR="00422684" w:rsidRPr="00ED1F51" w:rsidRDefault="00422684" w:rsidP="00445BDE">
      <w:pPr>
        <w:pStyle w:val="BasistekstCompanen"/>
        <w:numPr>
          <w:ilvl w:val="1"/>
          <w:numId w:val="40"/>
        </w:numPr>
        <w:ind w:right="1296"/>
      </w:pPr>
      <w:r w:rsidRPr="00ED1F51">
        <w:t xml:space="preserve">een historisch uittreksel (adresoverzicht) uit de </w:t>
      </w:r>
      <w:r w:rsidR="00CE6F56" w:rsidRPr="00CE6F56">
        <w:rPr>
          <w:lang w:bidi="nl-NL"/>
        </w:rPr>
        <w:t>Basisregistratie Personen (BRP)</w:t>
      </w:r>
      <w:r w:rsidRPr="00ED1F51">
        <w:t>;</w:t>
      </w:r>
    </w:p>
    <w:p w14:paraId="0873189B" w14:textId="77777777" w:rsidR="00422684" w:rsidRPr="00ED1F51" w:rsidRDefault="00422684" w:rsidP="00445BDE">
      <w:pPr>
        <w:pStyle w:val="BasistekstCompanen"/>
        <w:numPr>
          <w:ilvl w:val="1"/>
          <w:numId w:val="40"/>
        </w:numPr>
        <w:ind w:right="1296"/>
      </w:pPr>
      <w:r w:rsidRPr="00ED1F51">
        <w:t>zo nodig andere bescheiden die door het dagelijks bestuur voor beoordeling van de aanvraag nodig geoordeeld worden; welke bescheiden dit zijn, wordt vermeld op het vastgestelde inschrijvingsformulier.</w:t>
      </w:r>
    </w:p>
    <w:p w14:paraId="428395FA" w14:textId="4ED1BB68" w:rsidR="00422684" w:rsidRPr="00ED1F51" w:rsidRDefault="00422684" w:rsidP="00445BDE">
      <w:pPr>
        <w:pStyle w:val="BasistekstCompanen"/>
        <w:numPr>
          <w:ilvl w:val="0"/>
          <w:numId w:val="40"/>
        </w:numPr>
        <w:ind w:left="360" w:right="1296"/>
      </w:pPr>
      <w:r w:rsidRPr="00ED1F51">
        <w:t xml:space="preserve">De beheerder van het register voor standplaatsen bepaalt of de standplaatszoekende voldoet aan de voorwaarden in </w:t>
      </w:r>
      <w:r w:rsidRPr="00C5277B">
        <w:t xml:space="preserve">artikel </w:t>
      </w:r>
      <w:r w:rsidR="00B62A84">
        <w:t>30</w:t>
      </w:r>
      <w:r w:rsidRPr="00C5277B">
        <w:t>, tweede en</w:t>
      </w:r>
      <w:r w:rsidRPr="00ED1F51">
        <w:t xml:space="preserve"> vijfde lid, en gaat over tot inschrijving in het register indien aan deze voorwaarden is voldaan.</w:t>
      </w:r>
    </w:p>
    <w:p w14:paraId="4D1D5CFB" w14:textId="77777777" w:rsidR="00422684" w:rsidRPr="00ED1F51" w:rsidRDefault="00422684" w:rsidP="0008065C">
      <w:pPr>
        <w:pStyle w:val="BasistekstCompanen"/>
        <w:ind w:right="1296"/>
      </w:pPr>
    </w:p>
    <w:p w14:paraId="7A84D5C2" w14:textId="1758CC64" w:rsidR="00422684" w:rsidRPr="00ED1F51" w:rsidRDefault="00422684" w:rsidP="00FE0307">
      <w:pPr>
        <w:pStyle w:val="Kop2"/>
      </w:pPr>
      <w:bookmarkStart w:id="47" w:name="_Toc193206413"/>
      <w:r w:rsidRPr="00ED1F51">
        <w:t xml:space="preserve">Artikel </w:t>
      </w:r>
      <w:r w:rsidR="005B71EF">
        <w:t>32</w:t>
      </w:r>
      <w:r w:rsidR="00E36577">
        <w:tab/>
      </w:r>
      <w:r w:rsidRPr="00ED1F51">
        <w:t>Bewijs van inschrijving woonwagenstandplaats</w:t>
      </w:r>
      <w:bookmarkEnd w:id="47"/>
    </w:p>
    <w:p w14:paraId="550965BE" w14:textId="77777777" w:rsidR="00422684" w:rsidRPr="00ED1F51" w:rsidRDefault="00422684" w:rsidP="00445BDE">
      <w:pPr>
        <w:pStyle w:val="BasistekstCompanen"/>
        <w:numPr>
          <w:ilvl w:val="0"/>
          <w:numId w:val="41"/>
        </w:numPr>
        <w:ind w:left="360" w:right="1296"/>
      </w:pPr>
      <w:r w:rsidRPr="00ED1F51">
        <w:t>De beheerder van het register voor standplaatsen verstrekt aan standplaatszoekenden die zijn ingeschreven een bewijs van inschrijving waarop de volgende gegevens worden vermeld:</w:t>
      </w:r>
    </w:p>
    <w:p w14:paraId="64910403" w14:textId="77777777" w:rsidR="00422684" w:rsidRPr="00ED1F51" w:rsidRDefault="00422684" w:rsidP="00445BDE">
      <w:pPr>
        <w:pStyle w:val="BasistekstCompanen"/>
        <w:numPr>
          <w:ilvl w:val="0"/>
          <w:numId w:val="55"/>
        </w:numPr>
        <w:ind w:left="714" w:right="1296" w:hanging="357"/>
      </w:pPr>
      <w:r w:rsidRPr="00ED1F51">
        <w:t>naam van de aanvrager;</w:t>
      </w:r>
    </w:p>
    <w:p w14:paraId="2A53C6B3" w14:textId="77777777" w:rsidR="00422684" w:rsidRPr="00ED1F51" w:rsidRDefault="00422684" w:rsidP="00445BDE">
      <w:pPr>
        <w:pStyle w:val="BasistekstCompanen"/>
        <w:numPr>
          <w:ilvl w:val="0"/>
          <w:numId w:val="55"/>
        </w:numPr>
        <w:ind w:left="714" w:right="1296" w:hanging="357"/>
      </w:pPr>
      <w:r w:rsidRPr="00ED1F51">
        <w:t>adresgegevens;</w:t>
      </w:r>
    </w:p>
    <w:p w14:paraId="6AFA922C" w14:textId="77777777" w:rsidR="00422684" w:rsidRPr="00ED1F51" w:rsidRDefault="00422684" w:rsidP="00445BDE">
      <w:pPr>
        <w:pStyle w:val="BasistekstCompanen"/>
        <w:numPr>
          <w:ilvl w:val="0"/>
          <w:numId w:val="55"/>
        </w:numPr>
        <w:ind w:left="714" w:right="1296" w:hanging="357"/>
      </w:pPr>
      <w:r w:rsidRPr="00ED1F51">
        <w:t>inschrijvingsdatum;</w:t>
      </w:r>
    </w:p>
    <w:p w14:paraId="29C69753" w14:textId="77777777" w:rsidR="00422684" w:rsidRPr="00ED1F51" w:rsidRDefault="00422684" w:rsidP="00445BDE">
      <w:pPr>
        <w:pStyle w:val="BasistekstCompanen"/>
        <w:numPr>
          <w:ilvl w:val="0"/>
          <w:numId w:val="55"/>
        </w:numPr>
        <w:ind w:left="714" w:right="1296" w:hanging="357"/>
      </w:pPr>
      <w:r w:rsidRPr="00ED1F51">
        <w:t>aantal toegekende punten bij inschrijving.</w:t>
      </w:r>
    </w:p>
    <w:p w14:paraId="42A81003" w14:textId="2009A470" w:rsidR="00422684" w:rsidRPr="00ED1F51" w:rsidRDefault="00422684" w:rsidP="00445BDE">
      <w:pPr>
        <w:pStyle w:val="BasistekstCompanen"/>
        <w:numPr>
          <w:ilvl w:val="0"/>
          <w:numId w:val="41"/>
        </w:numPr>
        <w:ind w:left="360" w:right="1296"/>
      </w:pPr>
      <w:r w:rsidRPr="00ED1F51">
        <w:t>Als datum van inschrijving geldt de datum waarop aan de voorwaarden i</w:t>
      </w:r>
      <w:r w:rsidRPr="005E365D">
        <w:t xml:space="preserve">n artikel </w:t>
      </w:r>
      <w:r w:rsidR="00B62A84">
        <w:t>30</w:t>
      </w:r>
      <w:r w:rsidRPr="005E365D">
        <w:t>, tweede en vijfde lid, is voldaan.</w:t>
      </w:r>
    </w:p>
    <w:p w14:paraId="447B1A28" w14:textId="77777777" w:rsidR="00422684" w:rsidRPr="00FA4FCF" w:rsidRDefault="00422684" w:rsidP="00445BDE">
      <w:pPr>
        <w:pStyle w:val="BasistekstCompanen"/>
        <w:numPr>
          <w:ilvl w:val="0"/>
          <w:numId w:val="41"/>
        </w:numPr>
        <w:ind w:left="360" w:right="1296"/>
      </w:pPr>
      <w:r w:rsidRPr="00ED1F51">
        <w:lastRenderedPageBreak/>
        <w:t>Als de aanvrager krachtens artikel 4:5 van de Algemene wet bestuursrecht de gelegenheid heeft gehad de aanvraag aan te vullen, geldt als datum van inschrijving in het register de datum waarop de aanvraag is aan</w:t>
      </w:r>
      <w:r w:rsidRPr="00FA4FCF">
        <w:t>gevuld.</w:t>
      </w:r>
    </w:p>
    <w:p w14:paraId="41A74CEB" w14:textId="18886195" w:rsidR="00422684" w:rsidRPr="00FA4FCF" w:rsidRDefault="00422684" w:rsidP="00445BDE">
      <w:pPr>
        <w:pStyle w:val="BasistekstCompanen"/>
        <w:numPr>
          <w:ilvl w:val="0"/>
          <w:numId w:val="41"/>
        </w:numPr>
        <w:ind w:left="360" w:right="1296"/>
      </w:pPr>
      <w:r w:rsidRPr="00FA4FCF">
        <w:t xml:space="preserve">Als datum van een ambtshalve inschrijving geldt de datum waarop de standplaatszoekende aan de voorwaarden in artikel </w:t>
      </w:r>
      <w:r w:rsidR="00616978">
        <w:t>30</w:t>
      </w:r>
      <w:r w:rsidRPr="00FA4FCF">
        <w:t>, tweede lid, onder</w:t>
      </w:r>
      <w:r w:rsidR="005E24E1" w:rsidRPr="00FA4FCF">
        <w:t>deel</w:t>
      </w:r>
      <w:r w:rsidRPr="00FA4FCF">
        <w:t xml:space="preserve"> a en b, en vijfde lid, voldoet en de beheerder van het register voor standplaatsen de standplaatszoekende heeft ingeschreven.</w:t>
      </w:r>
    </w:p>
    <w:p w14:paraId="4A3EABC9" w14:textId="77777777" w:rsidR="00422684" w:rsidRPr="00ED1F51" w:rsidRDefault="00422684" w:rsidP="0008065C">
      <w:pPr>
        <w:pStyle w:val="BasistekstCompanen"/>
        <w:ind w:right="1296"/>
      </w:pPr>
    </w:p>
    <w:p w14:paraId="615124BF" w14:textId="350A9221" w:rsidR="00422684" w:rsidRPr="00ED1F51" w:rsidRDefault="00422684" w:rsidP="00FE0307">
      <w:pPr>
        <w:pStyle w:val="Kop2"/>
      </w:pPr>
      <w:bookmarkStart w:id="48" w:name="_Toc193206414"/>
      <w:r w:rsidRPr="00ED1F51">
        <w:t xml:space="preserve">Artikel </w:t>
      </w:r>
      <w:r w:rsidR="005B71EF">
        <w:t>33</w:t>
      </w:r>
      <w:r w:rsidR="00E36577">
        <w:tab/>
      </w:r>
      <w:r w:rsidRPr="00ED1F51">
        <w:t>Geldigheidsduur van inschrijving in het register van woonwagenstandplaatszoekenden</w:t>
      </w:r>
      <w:bookmarkEnd w:id="48"/>
    </w:p>
    <w:p w14:paraId="00FB8E5B" w14:textId="542C2E63" w:rsidR="00422684" w:rsidRPr="00ED1F51" w:rsidRDefault="00422684" w:rsidP="00445BDE">
      <w:pPr>
        <w:pStyle w:val="BasistekstCompanen"/>
        <w:numPr>
          <w:ilvl w:val="0"/>
          <w:numId w:val="42"/>
        </w:numPr>
        <w:ind w:left="360" w:right="1296"/>
      </w:pPr>
      <w:r w:rsidRPr="00ED1F51">
        <w:t>De inschrijving in het register van standplaatszoekenden blijft</w:t>
      </w:r>
      <w:r w:rsidR="00C90308">
        <w:t>,</w:t>
      </w:r>
      <w:r w:rsidRPr="00ED1F51">
        <w:t xml:space="preserve"> behoudens het gestelde in artikel </w:t>
      </w:r>
      <w:r w:rsidR="0057266A">
        <w:t>35</w:t>
      </w:r>
      <w:r w:rsidR="00C90308">
        <w:t>,</w:t>
      </w:r>
      <w:r w:rsidRPr="00ED1F51">
        <w:t xml:space="preserve"> één jaar geldig.</w:t>
      </w:r>
    </w:p>
    <w:p w14:paraId="4D90D9CD" w14:textId="4A356D04" w:rsidR="00422684" w:rsidRPr="00ED1F51" w:rsidRDefault="00422684" w:rsidP="00445BDE">
      <w:pPr>
        <w:pStyle w:val="BasistekstCompanen"/>
        <w:numPr>
          <w:ilvl w:val="0"/>
          <w:numId w:val="42"/>
        </w:numPr>
        <w:ind w:left="360" w:right="1296"/>
      </w:pPr>
      <w:r w:rsidRPr="00ED1F51">
        <w:t xml:space="preserve">De inschrijving wordt alsdan beëindigd tenzij de standplaatszoekende binnen </w:t>
      </w:r>
      <w:r w:rsidR="003B3A00">
        <w:t>vier</w:t>
      </w:r>
      <w:r w:rsidR="003B3A00" w:rsidRPr="00ED1F51">
        <w:t xml:space="preserve"> </w:t>
      </w:r>
      <w:r w:rsidRPr="00ED1F51">
        <w:t>weken na aanschrijving aan de beheerder van het register voor standplaatsen kenbaar heeft gemaakt dat deze de inschrijving in het register van standplaatszoekenden wil behouden.</w:t>
      </w:r>
    </w:p>
    <w:p w14:paraId="490075C6" w14:textId="77777777" w:rsidR="00422684" w:rsidRPr="00ED1F51" w:rsidRDefault="00422684" w:rsidP="0008065C">
      <w:pPr>
        <w:pStyle w:val="BasistekstCompanen"/>
        <w:ind w:right="1296"/>
      </w:pPr>
    </w:p>
    <w:p w14:paraId="31B30C3D" w14:textId="34BB440E" w:rsidR="00422684" w:rsidRPr="00ED1F51" w:rsidRDefault="00422684" w:rsidP="00FE0307">
      <w:pPr>
        <w:pStyle w:val="Kop2"/>
      </w:pPr>
      <w:bookmarkStart w:id="49" w:name="_Toc193206415"/>
      <w:r w:rsidRPr="00ED1F51">
        <w:t xml:space="preserve">Artikel </w:t>
      </w:r>
      <w:r w:rsidR="005B71EF">
        <w:t>34</w:t>
      </w:r>
      <w:r w:rsidR="00E36577">
        <w:tab/>
      </w:r>
      <w:r w:rsidRPr="00ED1F51">
        <w:t>Wijziging van inschrijving in het register</w:t>
      </w:r>
      <w:bookmarkEnd w:id="49"/>
    </w:p>
    <w:p w14:paraId="3CE95BCC" w14:textId="1154F0AF" w:rsidR="00422684" w:rsidRPr="00ED1F51" w:rsidRDefault="00422684" w:rsidP="00445BDE">
      <w:pPr>
        <w:pStyle w:val="BasistekstCompanen"/>
        <w:numPr>
          <w:ilvl w:val="0"/>
          <w:numId w:val="43"/>
        </w:numPr>
        <w:ind w:left="360" w:right="1296"/>
      </w:pPr>
      <w:r w:rsidRPr="00ED1F51">
        <w:t>Een ingeschreven</w:t>
      </w:r>
      <w:r w:rsidR="00146578">
        <w:t xml:space="preserve"> </w:t>
      </w:r>
      <w:r w:rsidR="00286A7B">
        <w:t>standplaatszoekende</w:t>
      </w:r>
      <w:r w:rsidRPr="00ED1F51">
        <w:t xml:space="preserve"> dient een wijziging van gegevens, zoals woonadres, onverwijld door te geven aan de beheerder van het register voor standplaatsen.</w:t>
      </w:r>
    </w:p>
    <w:p w14:paraId="5F738091" w14:textId="5F38A65B" w:rsidR="00422684" w:rsidRPr="00ED1F51" w:rsidRDefault="00422684" w:rsidP="00445BDE">
      <w:pPr>
        <w:pStyle w:val="BasistekstCompanen"/>
        <w:numPr>
          <w:ilvl w:val="0"/>
          <w:numId w:val="43"/>
        </w:numPr>
        <w:ind w:left="360" w:right="1296"/>
      </w:pPr>
      <w:r w:rsidRPr="00ED1F51">
        <w:t xml:space="preserve">De </w:t>
      </w:r>
      <w:r w:rsidR="00286A7B">
        <w:t>standplaatszoekende</w:t>
      </w:r>
      <w:r w:rsidRPr="00ED1F51">
        <w:t xml:space="preserve"> wordt van de wijziging van gegevens van inschrijving door de beheerder van het register voor standplaatsen schriftelijk in kennis gesteld.</w:t>
      </w:r>
    </w:p>
    <w:p w14:paraId="6D18243F" w14:textId="77777777" w:rsidR="00422684" w:rsidRPr="00ED1F51" w:rsidRDefault="00422684" w:rsidP="0008065C">
      <w:pPr>
        <w:pStyle w:val="BasistekstCompanen"/>
        <w:ind w:right="1296"/>
      </w:pPr>
    </w:p>
    <w:p w14:paraId="52338277" w14:textId="17980FDD" w:rsidR="00422684" w:rsidRPr="00ED1F51" w:rsidRDefault="00422684" w:rsidP="00FE0307">
      <w:pPr>
        <w:pStyle w:val="Kop2"/>
      </w:pPr>
      <w:bookmarkStart w:id="50" w:name="_Toc193206416"/>
      <w:r w:rsidRPr="00ED1F51">
        <w:t xml:space="preserve">Artikel </w:t>
      </w:r>
      <w:r w:rsidR="005B71EF">
        <w:t>35</w:t>
      </w:r>
      <w:r w:rsidR="00E36577">
        <w:tab/>
      </w:r>
      <w:r w:rsidRPr="00ED1F51">
        <w:t>Doorhaling van inschrijving</w:t>
      </w:r>
      <w:bookmarkEnd w:id="50"/>
    </w:p>
    <w:p w14:paraId="1D20F98E" w14:textId="77777777" w:rsidR="00422684" w:rsidRPr="00ED1F51" w:rsidRDefault="00422684" w:rsidP="00445BDE">
      <w:pPr>
        <w:pStyle w:val="BasistekstCompanen"/>
        <w:numPr>
          <w:ilvl w:val="0"/>
          <w:numId w:val="44"/>
        </w:numPr>
        <w:ind w:left="360" w:right="1296"/>
      </w:pPr>
      <w:r w:rsidRPr="00ED1F51">
        <w:t>De beheerder van het register voor standplaatsen haalt een inschrijving door in het register van standplaatszoekenden indien:</w:t>
      </w:r>
    </w:p>
    <w:p w14:paraId="15128CC3" w14:textId="77777777" w:rsidR="00422684" w:rsidRPr="00ED1F51" w:rsidRDefault="00422684" w:rsidP="00445BDE">
      <w:pPr>
        <w:pStyle w:val="BasistekstCompanen"/>
        <w:numPr>
          <w:ilvl w:val="1"/>
          <w:numId w:val="44"/>
        </w:numPr>
        <w:ind w:left="714" w:right="1296" w:hanging="357"/>
      </w:pPr>
      <w:r w:rsidRPr="00ED1F51">
        <w:t>de standplaatszoekende daarom verzoekt;</w:t>
      </w:r>
    </w:p>
    <w:p w14:paraId="03AED5F5" w14:textId="77777777" w:rsidR="00422684" w:rsidRPr="00ED1F51" w:rsidRDefault="00422684" w:rsidP="00445BDE">
      <w:pPr>
        <w:pStyle w:val="BasistekstCompanen"/>
        <w:numPr>
          <w:ilvl w:val="1"/>
          <w:numId w:val="44"/>
        </w:numPr>
        <w:ind w:left="714" w:right="1296" w:hanging="357"/>
      </w:pPr>
      <w:r w:rsidRPr="00ED1F51">
        <w:t>de standplaatszoekende een standplaats (elders) krijgt toegewezen en deze accepteert;</w:t>
      </w:r>
    </w:p>
    <w:p w14:paraId="6552C58F" w14:textId="77777777" w:rsidR="00422684" w:rsidRPr="00ED1F51" w:rsidRDefault="00422684" w:rsidP="00445BDE">
      <w:pPr>
        <w:pStyle w:val="BasistekstCompanen"/>
        <w:numPr>
          <w:ilvl w:val="1"/>
          <w:numId w:val="44"/>
        </w:numPr>
        <w:ind w:left="714" w:right="1296" w:hanging="357"/>
      </w:pPr>
      <w:r w:rsidRPr="00ED1F51">
        <w:t>de standplaatszoekende door woningruiling van een reguliere woning naar een standplaats verhuist;</w:t>
      </w:r>
    </w:p>
    <w:p w14:paraId="3371E993" w14:textId="77777777" w:rsidR="00422684" w:rsidRPr="00ED1F51" w:rsidRDefault="00422684" w:rsidP="00445BDE">
      <w:pPr>
        <w:pStyle w:val="BasistekstCompanen"/>
        <w:numPr>
          <w:ilvl w:val="1"/>
          <w:numId w:val="44"/>
        </w:numPr>
        <w:ind w:left="714" w:right="1296" w:hanging="357"/>
      </w:pPr>
      <w:r w:rsidRPr="00ED1F51">
        <w:t>de standplaatszoekende al dan niet opzettelijk foutieve gegevens verstrekt heeft bij de inschrijving of verzuimd heeft belangrijke wijzigingen bijtijds door te geven;</w:t>
      </w:r>
    </w:p>
    <w:p w14:paraId="341A7216" w14:textId="77777777" w:rsidR="00422684" w:rsidRPr="00ED1F51" w:rsidRDefault="00422684" w:rsidP="00445BDE">
      <w:pPr>
        <w:pStyle w:val="BasistekstCompanen"/>
        <w:numPr>
          <w:ilvl w:val="1"/>
          <w:numId w:val="44"/>
        </w:numPr>
        <w:ind w:left="714" w:right="1296" w:hanging="357"/>
      </w:pPr>
      <w:r w:rsidRPr="00ED1F51">
        <w:t>de standplaatszoekende niet reageert op een aanschrijving van de beheerder van het register voor standplaatsen aangaande de inschrijving, waaronder de betalingsverplichting, of bedoeld als een controle op de inschrijving in het register, binnen vier weken na de datum van de aanschrijving; of</w:t>
      </w:r>
    </w:p>
    <w:p w14:paraId="75978CFB" w14:textId="77777777" w:rsidR="00422684" w:rsidRPr="00ED1F51" w:rsidRDefault="00422684" w:rsidP="00445BDE">
      <w:pPr>
        <w:pStyle w:val="BasistekstCompanen"/>
        <w:numPr>
          <w:ilvl w:val="1"/>
          <w:numId w:val="44"/>
        </w:numPr>
        <w:ind w:left="714" w:right="1296" w:hanging="357"/>
      </w:pPr>
      <w:r w:rsidRPr="00ED1F51">
        <w:t>de standplaatszoekende komt te overlijden.</w:t>
      </w:r>
    </w:p>
    <w:p w14:paraId="520874F7" w14:textId="5234E71B" w:rsidR="00422684" w:rsidRPr="00ED1F51" w:rsidRDefault="001C2760" w:rsidP="00445BDE">
      <w:pPr>
        <w:pStyle w:val="BasistekstCompanen"/>
        <w:numPr>
          <w:ilvl w:val="0"/>
          <w:numId w:val="44"/>
        </w:numPr>
        <w:ind w:left="360" w:right="1296"/>
      </w:pPr>
      <w:r>
        <w:t xml:space="preserve">De </w:t>
      </w:r>
      <w:r w:rsidR="006F0F5B">
        <w:t>standplaatszoekende wordt</w:t>
      </w:r>
      <w:r w:rsidR="00422684" w:rsidRPr="00ED1F51">
        <w:t xml:space="preserve"> door de beheerder van het register voor standplaatsen van de doorhaling van inschrijving schriftelijk in kennis gesteld.</w:t>
      </w:r>
    </w:p>
    <w:p w14:paraId="297C0445" w14:textId="77777777" w:rsidR="00422684" w:rsidRPr="00ED1F51" w:rsidRDefault="00422684" w:rsidP="0008065C">
      <w:pPr>
        <w:pStyle w:val="BasistekstCompanen"/>
        <w:ind w:right="1296"/>
      </w:pPr>
    </w:p>
    <w:p w14:paraId="15BC8B0F" w14:textId="2AB81E03" w:rsidR="00422684" w:rsidRPr="00ED1F51" w:rsidRDefault="00422684" w:rsidP="00FE0307">
      <w:pPr>
        <w:pStyle w:val="Kop2"/>
      </w:pPr>
      <w:bookmarkStart w:id="51" w:name="_Toc193206417"/>
      <w:r w:rsidRPr="00ED1F51">
        <w:t xml:space="preserve">Artikel </w:t>
      </w:r>
      <w:r w:rsidR="005B71EF">
        <w:t>36</w:t>
      </w:r>
      <w:r w:rsidR="00E36577">
        <w:tab/>
      </w:r>
      <w:r w:rsidRPr="00ED1F51">
        <w:t>Rangorde en toewijzing standplaats</w:t>
      </w:r>
      <w:bookmarkEnd w:id="51"/>
    </w:p>
    <w:p w14:paraId="7D2F7691" w14:textId="0A2D18B4" w:rsidR="00422684" w:rsidRPr="00ED1F51" w:rsidRDefault="00422684" w:rsidP="00445BDE">
      <w:pPr>
        <w:pStyle w:val="BasistekstCompanen"/>
        <w:numPr>
          <w:ilvl w:val="0"/>
          <w:numId w:val="80"/>
        </w:numPr>
        <w:ind w:right="1296"/>
      </w:pPr>
      <w:r w:rsidRPr="00ED1F51">
        <w:t xml:space="preserve">Bij opname in de wachtlijst geldt de volgende rangorde. De </w:t>
      </w:r>
      <w:r w:rsidR="00146578">
        <w:t>standplaatszoekende</w:t>
      </w:r>
      <w:r w:rsidRPr="00ED1F51">
        <w:t xml:space="preserve"> is ingeschreven in het register van standplaatszoekenden en:</w:t>
      </w:r>
    </w:p>
    <w:p w14:paraId="6127F515" w14:textId="6EC5DD5A" w:rsidR="00D5795B" w:rsidRDefault="00D5795B" w:rsidP="00445BDE">
      <w:pPr>
        <w:pStyle w:val="BasistekstCompanen"/>
        <w:numPr>
          <w:ilvl w:val="1"/>
          <w:numId w:val="56"/>
        </w:numPr>
        <w:ind w:left="714" w:right="1296" w:hanging="357"/>
      </w:pPr>
    </w:p>
    <w:p w14:paraId="2E8342E2" w14:textId="7C01C468" w:rsidR="00CE2E01" w:rsidRPr="00ED1F51" w:rsidRDefault="00AA4EFB" w:rsidP="00445BDE">
      <w:pPr>
        <w:pStyle w:val="BasistekstCompanen"/>
        <w:numPr>
          <w:ilvl w:val="2"/>
          <w:numId w:val="57"/>
        </w:numPr>
        <w:ind w:left="1077" w:right="1296" w:hanging="357"/>
      </w:pPr>
      <w:r>
        <w:t>i</w:t>
      </w:r>
      <w:r w:rsidR="00422684" w:rsidRPr="00ED1F51">
        <w:t>s een kind van een woonwagenbewoner, onafgebroken inwonend op een woonwagenlocatie in de regio</w:t>
      </w:r>
      <w:r>
        <w:t>,</w:t>
      </w:r>
      <w:r w:rsidR="00422684" w:rsidRPr="00ED1F51">
        <w:t xml:space="preserve"> of</w:t>
      </w:r>
      <w:r>
        <w:t>;</w:t>
      </w:r>
    </w:p>
    <w:p w14:paraId="7D119E2C" w14:textId="06FF9454" w:rsidR="00422684" w:rsidRPr="00ED1F51" w:rsidRDefault="00AA4EFB" w:rsidP="00445BDE">
      <w:pPr>
        <w:pStyle w:val="BasistekstCompanen"/>
        <w:numPr>
          <w:ilvl w:val="2"/>
          <w:numId w:val="57"/>
        </w:numPr>
        <w:ind w:left="1077" w:right="1296" w:hanging="357"/>
      </w:pPr>
      <w:r>
        <w:t>i</w:t>
      </w:r>
      <w:r w:rsidR="00422684" w:rsidRPr="00ED1F51">
        <w:t>s een kind van een woonwagenbewoner,</w:t>
      </w:r>
      <w:r w:rsidR="004C05A1" w:rsidRPr="004C05A1">
        <w:t xml:space="preserve"> inwonend in een reguliere woning in de regio maar</w:t>
      </w:r>
      <w:r w:rsidR="00422684" w:rsidRPr="00ED1F51">
        <w:t xml:space="preserve"> geboren en getogen op een woonwagenlocatie en heeft binnen een periode van 10 jaar geleden op een woonwagenlocatie gewoond</w:t>
      </w:r>
      <w:r>
        <w:t>,</w:t>
      </w:r>
      <w:r w:rsidRPr="00ED1F51">
        <w:t xml:space="preserve"> </w:t>
      </w:r>
      <w:r w:rsidR="00422684" w:rsidRPr="00ED1F51">
        <w:t>of</w:t>
      </w:r>
      <w:r>
        <w:t>;</w:t>
      </w:r>
    </w:p>
    <w:p w14:paraId="27EE09CD" w14:textId="0715CFE1" w:rsidR="00422684" w:rsidRPr="00ED1F51" w:rsidRDefault="00AA4EFB" w:rsidP="00445BDE">
      <w:pPr>
        <w:pStyle w:val="BasistekstCompanen"/>
        <w:numPr>
          <w:ilvl w:val="2"/>
          <w:numId w:val="57"/>
        </w:numPr>
        <w:ind w:left="1077" w:right="1296" w:hanging="357"/>
      </w:pPr>
      <w:r>
        <w:lastRenderedPageBreak/>
        <w:t>i</w:t>
      </w:r>
      <w:r w:rsidR="00422684" w:rsidRPr="00ED1F51">
        <w:t>s een kind van woonwagenouders wonende in de regio, die wegens studie dan wel uit dwingende noodzakelijkheid tijdelijk elders woonachtig is</w:t>
      </w:r>
      <w:r w:rsidR="0080582A">
        <w:t>;</w:t>
      </w:r>
    </w:p>
    <w:p w14:paraId="71FAD536" w14:textId="1AB57D50" w:rsidR="00422684" w:rsidRPr="00ED1F51" w:rsidRDefault="00D41D61" w:rsidP="00445BDE">
      <w:pPr>
        <w:pStyle w:val="BasistekstCompanen"/>
        <w:numPr>
          <w:ilvl w:val="0"/>
          <w:numId w:val="81"/>
        </w:numPr>
        <w:ind w:right="1296"/>
      </w:pPr>
      <w:r>
        <w:t>i</w:t>
      </w:r>
      <w:r w:rsidR="00422684" w:rsidRPr="00ED1F51">
        <w:t>s een kind van een woonwagenbewoner, inwonend in een reguliere woning in de regio, maar geboren en getogen op een woonwagenlocatie en heeft binnen een periode tussen 10 en 20 jaar geleden op een woonwagenlocatie gewoond</w:t>
      </w:r>
      <w:r w:rsidR="0080582A">
        <w:t>;</w:t>
      </w:r>
    </w:p>
    <w:p w14:paraId="3ED26D5B" w14:textId="458CFD86" w:rsidR="00422684" w:rsidRPr="00ED1F51" w:rsidRDefault="00D41D61" w:rsidP="00445BDE">
      <w:pPr>
        <w:pStyle w:val="BasistekstCompanen"/>
        <w:numPr>
          <w:ilvl w:val="0"/>
          <w:numId w:val="81"/>
        </w:numPr>
        <w:ind w:right="1296"/>
      </w:pPr>
      <w:r>
        <w:t>i</w:t>
      </w:r>
      <w:r w:rsidR="00422684" w:rsidRPr="00ED1F51">
        <w:t xml:space="preserve">s een kind van een woonwagenbewoner, </w:t>
      </w:r>
      <w:r w:rsidR="00062762">
        <w:t>in</w:t>
      </w:r>
      <w:r w:rsidR="00422684" w:rsidRPr="00ED1F51">
        <w:t>wonend in een reguliere woning in de regio, maar geboren en getogen op een woonwagenlocatie en heeft binnen een periode tussen 20 en 30 jaar geleden op een woonwagenlocatie gewoond</w:t>
      </w:r>
      <w:r w:rsidR="0080582A">
        <w:t>;</w:t>
      </w:r>
    </w:p>
    <w:p w14:paraId="29BA15E6" w14:textId="192FF4D7" w:rsidR="00422684" w:rsidRPr="00ED1F51" w:rsidRDefault="00D41D61" w:rsidP="00445BDE">
      <w:pPr>
        <w:pStyle w:val="BasistekstCompanen"/>
        <w:numPr>
          <w:ilvl w:val="0"/>
          <w:numId w:val="81"/>
        </w:numPr>
        <w:ind w:right="1296"/>
      </w:pPr>
      <w:r>
        <w:t>i</w:t>
      </w:r>
      <w:r w:rsidR="00422684" w:rsidRPr="00ED1F51">
        <w:t>s een kind van een woonwagenbewoner, wonend in een reguliere woning in de regio, omdat de ouders zijn verhuisd</w:t>
      </w:r>
      <w:r w:rsidR="0080582A">
        <w:t>;</w:t>
      </w:r>
    </w:p>
    <w:p w14:paraId="34D72680" w14:textId="77777777" w:rsidR="00AE4D52" w:rsidRDefault="00AE4D52" w:rsidP="00445BDE">
      <w:pPr>
        <w:pStyle w:val="BasistekstCompanen"/>
        <w:numPr>
          <w:ilvl w:val="0"/>
          <w:numId w:val="81"/>
        </w:numPr>
        <w:ind w:right="1296"/>
      </w:pPr>
    </w:p>
    <w:p w14:paraId="4FB48C76" w14:textId="21F4224B" w:rsidR="00422684" w:rsidRPr="00ED1F51" w:rsidRDefault="007B29A1" w:rsidP="00445BDE">
      <w:pPr>
        <w:pStyle w:val="BasistekstCompanen"/>
        <w:numPr>
          <w:ilvl w:val="0"/>
          <w:numId w:val="58"/>
        </w:numPr>
        <w:ind w:left="1077" w:right="1296" w:hanging="357"/>
      </w:pPr>
      <w:r>
        <w:t>i</w:t>
      </w:r>
      <w:r w:rsidR="00422684" w:rsidRPr="00ED1F51">
        <w:t>s een afstammeling van een woonwagenbewoner die onafgebroken op een woonwagenlocatie in de regio woont, of</w:t>
      </w:r>
      <w:r w:rsidR="0080582A">
        <w:t>;</w:t>
      </w:r>
    </w:p>
    <w:p w14:paraId="5C7D5917" w14:textId="49B211B7" w:rsidR="00422684" w:rsidRPr="00ED1F51" w:rsidRDefault="007B29A1" w:rsidP="00445BDE">
      <w:pPr>
        <w:pStyle w:val="BasistekstCompanen"/>
        <w:numPr>
          <w:ilvl w:val="0"/>
          <w:numId w:val="58"/>
        </w:numPr>
        <w:ind w:left="1077" w:right="1296" w:hanging="357"/>
      </w:pPr>
      <w:r>
        <w:t>i</w:t>
      </w:r>
      <w:r w:rsidR="00422684" w:rsidRPr="00ED1F51">
        <w:t>s een afstammeling van een woonwagenbewoner die in een reguliere woning in de regio woont</w:t>
      </w:r>
      <w:r w:rsidR="0080582A">
        <w:t>;</w:t>
      </w:r>
    </w:p>
    <w:p w14:paraId="4FCFB978" w14:textId="352F8DF0" w:rsidR="00422684" w:rsidRPr="00ED1F51" w:rsidRDefault="0080582A" w:rsidP="00445BDE">
      <w:pPr>
        <w:pStyle w:val="BasistekstCompanen"/>
        <w:numPr>
          <w:ilvl w:val="0"/>
          <w:numId w:val="81"/>
        </w:numPr>
        <w:ind w:right="1296"/>
      </w:pPr>
      <w:r>
        <w:t>i</w:t>
      </w:r>
      <w:r w:rsidR="00422684" w:rsidRPr="00ED1F51">
        <w:t>s een afstammeling van een woonwagenbewoner die buiten de regio woont</w:t>
      </w:r>
      <w:r>
        <w:t>;</w:t>
      </w:r>
    </w:p>
    <w:p w14:paraId="6FA21F17" w14:textId="77777777" w:rsidR="006B5CC1" w:rsidRDefault="002B3883" w:rsidP="00445BDE">
      <w:pPr>
        <w:pStyle w:val="BasistekstCompanen"/>
        <w:numPr>
          <w:ilvl w:val="0"/>
          <w:numId w:val="81"/>
        </w:numPr>
        <w:ind w:right="1296"/>
      </w:pPr>
      <w:r>
        <w:t>i</w:t>
      </w:r>
      <w:r w:rsidR="00422684" w:rsidRPr="00ED1F51">
        <w:t>s geen afstammeling van een woonwagenbewoner.</w:t>
      </w:r>
    </w:p>
    <w:p w14:paraId="19480BB6" w14:textId="21DB2834" w:rsidR="00422684" w:rsidRPr="00ED1F51" w:rsidRDefault="00422684" w:rsidP="00445BDE">
      <w:pPr>
        <w:pStyle w:val="BasistekstCompanen"/>
        <w:numPr>
          <w:ilvl w:val="0"/>
          <w:numId w:val="80"/>
        </w:numPr>
        <w:ind w:right="1296"/>
      </w:pPr>
      <w:r w:rsidRPr="00ED1F51">
        <w:t>De beheerder van het register voor standplaatsen kent punten aan ingeschreven standplaatszoekenden toe op basis van een puntensysteem, welke punten als volgt zijn opgebouwd:</w:t>
      </w:r>
    </w:p>
    <w:p w14:paraId="7BF5F358" w14:textId="659C886F" w:rsidR="00422684" w:rsidRPr="00ED1F51" w:rsidRDefault="00422684" w:rsidP="00445BDE">
      <w:pPr>
        <w:pStyle w:val="BasistekstCompanen"/>
        <w:numPr>
          <w:ilvl w:val="1"/>
          <w:numId w:val="45"/>
        </w:numPr>
        <w:ind w:right="1296"/>
      </w:pPr>
      <w:r w:rsidRPr="00ED1F51">
        <w:t xml:space="preserve">100 aanvangspunten ten tijde van inschrijving, voor de in dit artikel, </w:t>
      </w:r>
      <w:r w:rsidR="00361950">
        <w:t>eerste lid</w:t>
      </w:r>
      <w:r w:rsidRPr="00ED1F51">
        <w:t>,</w:t>
      </w:r>
      <w:r w:rsidR="00361950">
        <w:t xml:space="preserve"> onderdeel</w:t>
      </w:r>
      <w:r w:rsidRPr="00ED1F51">
        <w:t xml:space="preserve"> </w:t>
      </w:r>
      <w:r w:rsidR="002B3883">
        <w:t>a</w:t>
      </w:r>
      <w:r w:rsidR="00692B01">
        <w:t>.</w:t>
      </w:r>
      <w:r w:rsidR="002B3883" w:rsidRPr="00ED1F51">
        <w:t xml:space="preserve"> </w:t>
      </w:r>
      <w:r w:rsidRPr="00ED1F51">
        <w:t>(</w:t>
      </w:r>
      <w:r w:rsidR="002B3883">
        <w:t>i</w:t>
      </w:r>
      <w:r w:rsidRPr="00ED1F51">
        <w:t xml:space="preserve"> of </w:t>
      </w:r>
      <w:r w:rsidR="002B3883">
        <w:t>ii</w:t>
      </w:r>
      <w:r w:rsidRPr="00ED1F51">
        <w:t xml:space="preserve"> of </w:t>
      </w:r>
      <w:r w:rsidR="00692B01">
        <w:t>iii</w:t>
      </w:r>
      <w:r w:rsidRPr="00ED1F51">
        <w:t>) bedoelde categorie;</w:t>
      </w:r>
    </w:p>
    <w:p w14:paraId="258579F2" w14:textId="1741F1C5" w:rsidR="00422684" w:rsidRPr="00ED1F51" w:rsidRDefault="00422684" w:rsidP="00445BDE">
      <w:pPr>
        <w:pStyle w:val="BasistekstCompanen"/>
        <w:numPr>
          <w:ilvl w:val="1"/>
          <w:numId w:val="45"/>
        </w:numPr>
        <w:ind w:right="1296"/>
      </w:pPr>
      <w:r w:rsidRPr="00ED1F51">
        <w:t xml:space="preserve">85 aanvangspunten ten tijde van inschrijving, voor de in dit artikel, </w:t>
      </w:r>
      <w:r w:rsidR="00361950">
        <w:t>eerste lid</w:t>
      </w:r>
      <w:r w:rsidR="00361950" w:rsidRPr="00ED1F51">
        <w:t>,</w:t>
      </w:r>
      <w:r w:rsidR="00361950">
        <w:t xml:space="preserve"> onderdeel</w:t>
      </w:r>
      <w:r w:rsidRPr="00ED1F51">
        <w:t xml:space="preserve"> </w:t>
      </w:r>
      <w:r w:rsidR="00692B01">
        <w:t>b.</w:t>
      </w:r>
      <w:r w:rsidR="00692B01" w:rsidRPr="00ED1F51">
        <w:t xml:space="preserve"> </w:t>
      </w:r>
      <w:r w:rsidRPr="00ED1F51">
        <w:t>bedoelde categorie;</w:t>
      </w:r>
    </w:p>
    <w:p w14:paraId="0CA3FFE0" w14:textId="7027F8B0" w:rsidR="00422684" w:rsidRPr="00ED1F51" w:rsidRDefault="00422684" w:rsidP="00445BDE">
      <w:pPr>
        <w:pStyle w:val="BasistekstCompanen"/>
        <w:numPr>
          <w:ilvl w:val="1"/>
          <w:numId w:val="45"/>
        </w:numPr>
        <w:ind w:right="1296"/>
      </w:pPr>
      <w:r w:rsidRPr="00ED1F51">
        <w:t xml:space="preserve">70 aanvangspunten ten tijde van inschrijving, voor de in dit artikel, </w:t>
      </w:r>
      <w:r w:rsidR="00361950">
        <w:t>eerste lid</w:t>
      </w:r>
      <w:r w:rsidR="00361950" w:rsidRPr="00ED1F51">
        <w:t>,</w:t>
      </w:r>
      <w:r w:rsidR="00361950">
        <w:t xml:space="preserve"> onderdeel</w:t>
      </w:r>
      <w:r w:rsidR="00361950" w:rsidRPr="00ED1F51">
        <w:t xml:space="preserve"> </w:t>
      </w:r>
      <w:r w:rsidR="009938C2">
        <w:t>c.</w:t>
      </w:r>
      <w:r w:rsidRPr="00ED1F51">
        <w:t xml:space="preserve"> bedoelde categorie;</w:t>
      </w:r>
    </w:p>
    <w:p w14:paraId="0A9BE861" w14:textId="09A103F0" w:rsidR="00422684" w:rsidRPr="00ED1F51" w:rsidRDefault="00422684" w:rsidP="00445BDE">
      <w:pPr>
        <w:pStyle w:val="BasistekstCompanen"/>
        <w:numPr>
          <w:ilvl w:val="1"/>
          <w:numId w:val="45"/>
        </w:numPr>
        <w:ind w:right="1296"/>
      </w:pPr>
      <w:r w:rsidRPr="00ED1F51">
        <w:t xml:space="preserve">60 aanvangspunten ten tijde van inschrijving, voor de in dit artikel, </w:t>
      </w:r>
      <w:r w:rsidR="00361950">
        <w:t>eerste lid</w:t>
      </w:r>
      <w:r w:rsidR="00361950" w:rsidRPr="00ED1F51">
        <w:t>,</w:t>
      </w:r>
      <w:r w:rsidR="00361950">
        <w:t xml:space="preserve"> onderdeel</w:t>
      </w:r>
      <w:r w:rsidR="00361950" w:rsidRPr="00ED1F51">
        <w:t xml:space="preserve"> </w:t>
      </w:r>
      <w:r w:rsidR="009938C2">
        <w:t>d.</w:t>
      </w:r>
      <w:r w:rsidR="009938C2" w:rsidRPr="00ED1F51">
        <w:t xml:space="preserve"> </w:t>
      </w:r>
      <w:r w:rsidRPr="00ED1F51">
        <w:t>bedoelde categorie;</w:t>
      </w:r>
    </w:p>
    <w:p w14:paraId="1A2E86F7" w14:textId="754F8ED6" w:rsidR="00422684" w:rsidRPr="00ED1F51" w:rsidRDefault="00422684" w:rsidP="00445BDE">
      <w:pPr>
        <w:pStyle w:val="BasistekstCompanen"/>
        <w:numPr>
          <w:ilvl w:val="1"/>
          <w:numId w:val="45"/>
        </w:numPr>
        <w:ind w:right="1296"/>
      </w:pPr>
      <w:r w:rsidRPr="00ED1F51">
        <w:t xml:space="preserve">50 aanvangspunten ten tijde van inschrijving, voor de in dit artikel, </w:t>
      </w:r>
      <w:r w:rsidR="00361950">
        <w:t>eerste lid</w:t>
      </w:r>
      <w:r w:rsidR="00361950" w:rsidRPr="00ED1F51">
        <w:t>,</w:t>
      </w:r>
      <w:r w:rsidR="00361950">
        <w:t xml:space="preserve"> onderdeel</w:t>
      </w:r>
      <w:r w:rsidR="00361950" w:rsidRPr="00ED1F51">
        <w:t xml:space="preserve"> </w:t>
      </w:r>
      <w:r w:rsidR="009938C2">
        <w:t>e</w:t>
      </w:r>
      <w:r w:rsidR="0016367C">
        <w:t>.</w:t>
      </w:r>
      <w:r w:rsidR="009938C2" w:rsidRPr="00ED1F51">
        <w:t xml:space="preserve"> </w:t>
      </w:r>
      <w:r w:rsidRPr="00ED1F51">
        <w:t>(</w:t>
      </w:r>
      <w:r w:rsidR="009938C2">
        <w:t>i</w:t>
      </w:r>
      <w:r w:rsidRPr="00ED1F51">
        <w:t xml:space="preserve"> of </w:t>
      </w:r>
      <w:r w:rsidR="009938C2">
        <w:t>ii</w:t>
      </w:r>
      <w:r w:rsidRPr="00ED1F51">
        <w:t>) bedoelde categorie;</w:t>
      </w:r>
    </w:p>
    <w:p w14:paraId="05FC6E47" w14:textId="7027E2FB" w:rsidR="00422684" w:rsidRPr="00ED1F51" w:rsidRDefault="00422684" w:rsidP="00445BDE">
      <w:pPr>
        <w:pStyle w:val="BasistekstCompanen"/>
        <w:numPr>
          <w:ilvl w:val="1"/>
          <w:numId w:val="45"/>
        </w:numPr>
        <w:ind w:right="1296"/>
      </w:pPr>
      <w:r w:rsidRPr="00ED1F51">
        <w:t xml:space="preserve">10 aanvangspunten ten tijde van inschrijving, voor de in dit artikel, </w:t>
      </w:r>
      <w:r w:rsidR="00361950">
        <w:t>eerste lid</w:t>
      </w:r>
      <w:r w:rsidR="00361950" w:rsidRPr="00ED1F51">
        <w:t>,</w:t>
      </w:r>
      <w:r w:rsidR="00361950">
        <w:t xml:space="preserve"> onderdeel</w:t>
      </w:r>
      <w:r w:rsidR="00361950" w:rsidRPr="00ED1F51">
        <w:t xml:space="preserve"> </w:t>
      </w:r>
      <w:r w:rsidR="009938C2">
        <w:t>f</w:t>
      </w:r>
      <w:r w:rsidR="0016367C">
        <w:t>.</w:t>
      </w:r>
      <w:r w:rsidR="009938C2" w:rsidRPr="00ED1F51">
        <w:t xml:space="preserve"> </w:t>
      </w:r>
      <w:r w:rsidRPr="00ED1F51">
        <w:t>bedoelde categorie;</w:t>
      </w:r>
    </w:p>
    <w:p w14:paraId="401F4447" w14:textId="0B92D0D7" w:rsidR="00422684" w:rsidRPr="00ED1F51" w:rsidRDefault="00422684" w:rsidP="00445BDE">
      <w:pPr>
        <w:pStyle w:val="BasistekstCompanen"/>
        <w:numPr>
          <w:ilvl w:val="1"/>
          <w:numId w:val="45"/>
        </w:numPr>
        <w:ind w:right="1296"/>
      </w:pPr>
      <w:r w:rsidRPr="00ED1F51">
        <w:t xml:space="preserve">1 aanvangspunten ten tijde van inschrijving, voor de in dit artikel, </w:t>
      </w:r>
      <w:r w:rsidR="00361950">
        <w:t>eerste lid</w:t>
      </w:r>
      <w:r w:rsidR="00361950" w:rsidRPr="00ED1F51">
        <w:t>,</w:t>
      </w:r>
      <w:r w:rsidR="00361950">
        <w:t xml:space="preserve"> onderdeel</w:t>
      </w:r>
      <w:r w:rsidR="00361950" w:rsidRPr="00ED1F51">
        <w:t xml:space="preserve"> </w:t>
      </w:r>
      <w:r w:rsidR="009938C2">
        <w:t>g</w:t>
      </w:r>
      <w:r w:rsidR="0016367C">
        <w:t>.</w:t>
      </w:r>
      <w:r w:rsidR="009938C2" w:rsidRPr="00ED1F51">
        <w:t xml:space="preserve"> </w:t>
      </w:r>
      <w:r w:rsidRPr="00ED1F51">
        <w:t>bedoelde categorie.</w:t>
      </w:r>
    </w:p>
    <w:p w14:paraId="0A8B3143" w14:textId="74AA1547" w:rsidR="00422684" w:rsidRPr="00ED1F51" w:rsidRDefault="00422684" w:rsidP="00445BDE">
      <w:pPr>
        <w:pStyle w:val="BasistekstCompanen"/>
        <w:numPr>
          <w:ilvl w:val="0"/>
          <w:numId w:val="80"/>
        </w:numPr>
        <w:ind w:right="1296"/>
      </w:pPr>
      <w:r w:rsidRPr="00ED1F51">
        <w:t xml:space="preserve">Na de maand van inschrijving ontvangt elke ingeschrevene 1 punt per maand (categorie </w:t>
      </w:r>
      <w:r w:rsidR="009938C2">
        <w:t>a</w:t>
      </w:r>
      <w:r w:rsidR="009938C2" w:rsidRPr="00ED1F51">
        <w:t xml:space="preserve"> </w:t>
      </w:r>
      <w:r w:rsidRPr="00ED1F51">
        <w:t xml:space="preserve">t/m </w:t>
      </w:r>
      <w:r w:rsidR="002474E7">
        <w:t>f</w:t>
      </w:r>
      <w:r w:rsidRPr="00ED1F51">
        <w:t xml:space="preserve">). De inschrijver die geen afstammeling is van een woonwagenbewoner ontvangt voor elk jaar van inschrijving 1 punt (categorie </w:t>
      </w:r>
      <w:r w:rsidR="002474E7">
        <w:t>g</w:t>
      </w:r>
      <w:r w:rsidRPr="00ED1F51">
        <w:t>).</w:t>
      </w:r>
    </w:p>
    <w:p w14:paraId="18ED862C" w14:textId="77777777" w:rsidR="00422684" w:rsidRPr="00ED1F51" w:rsidRDefault="00422684" w:rsidP="00445BDE">
      <w:pPr>
        <w:pStyle w:val="BasistekstCompanen"/>
        <w:numPr>
          <w:ilvl w:val="0"/>
          <w:numId w:val="80"/>
        </w:numPr>
        <w:ind w:right="1296"/>
      </w:pPr>
      <w:r w:rsidRPr="00ED1F51">
        <w:t>Toewijzing van een standplaats vindt plaats aan diegene die:</w:t>
      </w:r>
    </w:p>
    <w:p w14:paraId="6B410D9D" w14:textId="1DC9852F" w:rsidR="00422684" w:rsidRPr="00ED1F51" w:rsidRDefault="002474E7" w:rsidP="00445BDE">
      <w:pPr>
        <w:pStyle w:val="BasistekstCompanen"/>
        <w:numPr>
          <w:ilvl w:val="0"/>
          <w:numId w:val="82"/>
        </w:numPr>
        <w:ind w:right="1296"/>
      </w:pPr>
      <w:r>
        <w:t>z</w:t>
      </w:r>
      <w:r w:rsidR="00422684" w:rsidRPr="00ED1F51">
        <w:t xml:space="preserve">ijn/haar belangstelling kenbaar maakt op basis van een aanbieding via Tipbericht </w:t>
      </w:r>
    </w:p>
    <w:p w14:paraId="506D0E82" w14:textId="77777777" w:rsidR="006B5CC1" w:rsidRDefault="00422684" w:rsidP="006B5CC1">
      <w:pPr>
        <w:pStyle w:val="BasistekstCompanen"/>
        <w:ind w:right="1296" w:firstLine="708"/>
      </w:pPr>
      <w:r w:rsidRPr="00ED1F51">
        <w:t>van Holland Rijnland Wonen;</w:t>
      </w:r>
    </w:p>
    <w:p w14:paraId="6762E02B" w14:textId="77777777" w:rsidR="006B5CC1" w:rsidRDefault="002474E7" w:rsidP="00445BDE">
      <w:pPr>
        <w:pStyle w:val="BasistekstCompanen"/>
        <w:numPr>
          <w:ilvl w:val="0"/>
          <w:numId w:val="82"/>
        </w:numPr>
        <w:ind w:right="1296"/>
      </w:pPr>
      <w:r>
        <w:t>d</w:t>
      </w:r>
      <w:r w:rsidR="00422684" w:rsidRPr="00ED1F51">
        <w:t xml:space="preserve">aarbij aangeeft of er </w:t>
      </w:r>
      <w:r w:rsidR="003C3D38">
        <w:t>eerste-</w:t>
      </w:r>
      <w:r w:rsidR="003C3D38" w:rsidRPr="00ED1F51">
        <w:t xml:space="preserve"> </w:t>
      </w:r>
      <w:r w:rsidR="00422684" w:rsidRPr="00ED1F51">
        <w:t xml:space="preserve">of </w:t>
      </w:r>
      <w:r w:rsidR="003C3D38">
        <w:t>tweede</w:t>
      </w:r>
      <w:r w:rsidR="00422684" w:rsidRPr="00ED1F51">
        <w:t xml:space="preserve">graads familie woont op de locatie waar de aangeboden standplaats zich bevindt, dan wel aangeeft of in geval van een standplaats op een nieuwe locatie aangeeft of er </w:t>
      </w:r>
      <w:r w:rsidR="00184CE5">
        <w:t>eerste- of</w:t>
      </w:r>
      <w:r w:rsidR="007B0DB9">
        <w:t xml:space="preserve"> tweedegraads</w:t>
      </w:r>
      <w:r w:rsidR="00422684" w:rsidRPr="00ED1F51">
        <w:t xml:space="preserve"> familie woont in de woonplaats waar de betreffende standplaats wordt aangeboden;</w:t>
      </w:r>
    </w:p>
    <w:p w14:paraId="33C72A2F" w14:textId="6ABFB21F" w:rsidR="00422684" w:rsidRPr="00ED1F51" w:rsidRDefault="00A733C6" w:rsidP="00445BDE">
      <w:pPr>
        <w:pStyle w:val="BasistekstCompanen"/>
        <w:numPr>
          <w:ilvl w:val="0"/>
          <w:numId w:val="82"/>
        </w:numPr>
        <w:ind w:right="1296"/>
      </w:pPr>
      <w:r>
        <w:t>h</w:t>
      </w:r>
      <w:r w:rsidR="00422684" w:rsidRPr="00ED1F51">
        <w:t>et hoogste aantal punten heeft op de wachtlijst;</w:t>
      </w:r>
    </w:p>
    <w:p w14:paraId="7AAA2D47" w14:textId="68D2BB60" w:rsidR="00422684" w:rsidRPr="00ED1F51" w:rsidRDefault="0003303A" w:rsidP="0008065C">
      <w:pPr>
        <w:pStyle w:val="BasistekstCompanen"/>
        <w:ind w:left="720" w:right="1296"/>
      </w:pPr>
      <w:r>
        <w:t>w</w:t>
      </w:r>
      <w:r w:rsidRPr="00ED1F51">
        <w:t xml:space="preserve">aarbij </w:t>
      </w:r>
      <w:r w:rsidR="00422684" w:rsidRPr="00ED1F51">
        <w:t>geldt dat de punten van de wachtlijst worden verdubbeld ingeval:</w:t>
      </w:r>
    </w:p>
    <w:p w14:paraId="6D9805AF" w14:textId="38774CAE" w:rsidR="00422684" w:rsidRPr="00ED1F51" w:rsidRDefault="0003303A" w:rsidP="00445BDE">
      <w:pPr>
        <w:pStyle w:val="BasistekstCompanen"/>
        <w:numPr>
          <w:ilvl w:val="1"/>
          <w:numId w:val="59"/>
        </w:numPr>
        <w:ind w:left="1077" w:right="1296" w:hanging="357"/>
      </w:pPr>
      <w:r>
        <w:t>b</w:t>
      </w:r>
      <w:r w:rsidR="00422684" w:rsidRPr="00ED1F51">
        <w:t>ij bestaande standplaats of nieuwe standplaats op bestaande locatie:</w:t>
      </w:r>
      <w:r>
        <w:t xml:space="preserve"> d</w:t>
      </w:r>
      <w:r w:rsidR="00422684" w:rsidRPr="00ED1F51">
        <w:t xml:space="preserve">e belangstellende </w:t>
      </w:r>
      <w:r w:rsidR="0000103C">
        <w:t>eerste- of tweedegraads</w:t>
      </w:r>
      <w:r w:rsidR="00422684" w:rsidRPr="00ED1F51">
        <w:t xml:space="preserve"> familie heeft op de locatie waar de standplaats wordt aangeboden</w:t>
      </w:r>
      <w:r>
        <w:t>;</w:t>
      </w:r>
    </w:p>
    <w:p w14:paraId="7C1F0561" w14:textId="4088E2D1" w:rsidR="00422684" w:rsidRPr="00ED1F51" w:rsidRDefault="0003303A" w:rsidP="00445BDE">
      <w:pPr>
        <w:pStyle w:val="BasistekstCompanen"/>
        <w:numPr>
          <w:ilvl w:val="1"/>
          <w:numId w:val="59"/>
        </w:numPr>
        <w:ind w:left="1077" w:right="1296" w:hanging="357"/>
      </w:pPr>
      <w:r>
        <w:t>b</w:t>
      </w:r>
      <w:r w:rsidR="00422684" w:rsidRPr="00ED1F51">
        <w:t xml:space="preserve">ij een nieuwe standplaats op een nieuwe locatie: de belangstellende </w:t>
      </w:r>
      <w:r w:rsidR="0000103C">
        <w:t>eerste- of tweedegraads</w:t>
      </w:r>
      <w:r w:rsidR="00C02384">
        <w:t xml:space="preserve"> </w:t>
      </w:r>
      <w:r w:rsidR="00422684" w:rsidRPr="00ED1F51">
        <w:t>familie heeft in de gemeente waar de standplaats wordt aangeboden</w:t>
      </w:r>
      <w:r>
        <w:t>;</w:t>
      </w:r>
    </w:p>
    <w:p w14:paraId="3BF0BF65" w14:textId="77777777" w:rsidR="006B5CC1" w:rsidRDefault="00E86DD6" w:rsidP="00445BDE">
      <w:pPr>
        <w:pStyle w:val="BasistekstCompanen"/>
        <w:numPr>
          <w:ilvl w:val="0"/>
          <w:numId w:val="82"/>
        </w:numPr>
        <w:ind w:right="1296"/>
      </w:pPr>
      <w:r>
        <w:t>v</w:t>
      </w:r>
      <w:r w:rsidR="00422684" w:rsidRPr="00ED1F51">
        <w:t>erder voldoet aan de geldende voorwaarden en</w:t>
      </w:r>
      <w:r w:rsidR="00F06211">
        <w:t>;</w:t>
      </w:r>
    </w:p>
    <w:p w14:paraId="1ED705F1" w14:textId="6C7ABEA5" w:rsidR="00422684" w:rsidRPr="00ED1F51" w:rsidRDefault="00E86DD6" w:rsidP="00445BDE">
      <w:pPr>
        <w:pStyle w:val="BasistekstCompanen"/>
        <w:numPr>
          <w:ilvl w:val="0"/>
          <w:numId w:val="82"/>
        </w:numPr>
        <w:ind w:right="1296"/>
      </w:pPr>
      <w:r>
        <w:lastRenderedPageBreak/>
        <w:t>d</w:t>
      </w:r>
      <w:r w:rsidR="00422684" w:rsidRPr="00ED1F51">
        <w:t>e standplaats accepteert.</w:t>
      </w:r>
    </w:p>
    <w:p w14:paraId="00F475C3" w14:textId="77777777" w:rsidR="006B5CC1" w:rsidRDefault="00422684" w:rsidP="00445BDE">
      <w:pPr>
        <w:pStyle w:val="BasistekstCompanen"/>
        <w:numPr>
          <w:ilvl w:val="0"/>
          <w:numId w:val="80"/>
        </w:numPr>
        <w:ind w:right="1296"/>
      </w:pPr>
      <w:r w:rsidRPr="00ED1F51">
        <w:t>Bij een gelijk aantal punten vindt toewijzing plaats aan de belangstellende met de langste inschrijftijd. Wanneer er sprake is van gelijke inschrijftijden, zal de belangstellende met de hoogste leeftijd worden benaderd. Wanneer er in dit geval ook sprake is van gelijkheden (bijvoorbeeld bij een tweeling), zal in dat geval de adviescommissie de uiteindelijke beslissing nemen over de toewijzing.</w:t>
      </w:r>
    </w:p>
    <w:p w14:paraId="6BB853B0" w14:textId="7920F8C4" w:rsidR="00422684" w:rsidRPr="00ED1F51" w:rsidRDefault="00422684" w:rsidP="00445BDE">
      <w:pPr>
        <w:pStyle w:val="BasistekstCompanen"/>
        <w:numPr>
          <w:ilvl w:val="0"/>
          <w:numId w:val="80"/>
        </w:numPr>
        <w:ind w:right="1296"/>
      </w:pPr>
      <w:r w:rsidRPr="00ED1F51">
        <w:t>Om de systematiek van en het proces om te komen tot de toewijzingen te monitoren wordt een adviescommissie ingesteld waar vertegenwoordigers van Holland Rijnland Wonen, de wachtlijstbeheerder en afvaardiging van woonwagenbewoners zitting in hebben. Op deze wijze krijgen alle partijen vertrouwen in het toepassen van de nieuwe werkwijze en kunnen eventuele omissies in het proces worden aangepast.</w:t>
      </w:r>
    </w:p>
    <w:p w14:paraId="196F698C" w14:textId="77777777" w:rsidR="00422684" w:rsidRPr="00ED1F51" w:rsidRDefault="00422684" w:rsidP="0008065C">
      <w:pPr>
        <w:pStyle w:val="BasistekstCompanen"/>
        <w:ind w:right="1296"/>
      </w:pPr>
    </w:p>
    <w:p w14:paraId="6230D4D5" w14:textId="5E9B8DF0" w:rsidR="00422684" w:rsidRPr="00ED1F51" w:rsidRDefault="00422684" w:rsidP="00FE0307">
      <w:pPr>
        <w:pStyle w:val="Kop2"/>
      </w:pPr>
      <w:bookmarkStart w:id="52" w:name="_Toc193206418"/>
      <w:r w:rsidRPr="00ED1F51">
        <w:t xml:space="preserve">Artikel </w:t>
      </w:r>
      <w:r w:rsidR="005B71EF">
        <w:t>37</w:t>
      </w:r>
      <w:r w:rsidR="00E36577">
        <w:tab/>
      </w:r>
      <w:r w:rsidRPr="00ED1F51">
        <w:t>Ruilen van standplaats</w:t>
      </w:r>
      <w:bookmarkEnd w:id="52"/>
    </w:p>
    <w:p w14:paraId="0661D955" w14:textId="77777777" w:rsidR="00422684" w:rsidRPr="00ED1F51" w:rsidRDefault="00422684" w:rsidP="00445BDE">
      <w:pPr>
        <w:pStyle w:val="BasistekstCompanen"/>
        <w:numPr>
          <w:ilvl w:val="0"/>
          <w:numId w:val="46"/>
        </w:numPr>
        <w:ind w:left="360" w:right="1296"/>
      </w:pPr>
      <w:r w:rsidRPr="00ED1F51">
        <w:t>Ruilen van huisvesting tussen huurders waarbij beide huurders een standplaats huren heeft geen gevolgen voor de eventueel door die huurders opgebouwde punten van de wachtlijst. Wel worden aan deze ruil de volgende voorwaarden verbonden:</w:t>
      </w:r>
    </w:p>
    <w:p w14:paraId="72DB3F35" w14:textId="53293994" w:rsidR="00422684" w:rsidRDefault="00BE3BAD" w:rsidP="00445BDE">
      <w:pPr>
        <w:pStyle w:val="BasistekstCompanen"/>
        <w:numPr>
          <w:ilvl w:val="0"/>
          <w:numId w:val="60"/>
        </w:numPr>
        <w:ind w:left="714" w:right="1296"/>
      </w:pPr>
      <w:r>
        <w:t xml:space="preserve">de </w:t>
      </w:r>
      <w:r w:rsidR="00CE6C55">
        <w:t>ruil vindt alleen plaats na instemming van de verhuurder(s)</w:t>
      </w:r>
      <w:r w:rsidR="004130DF">
        <w:t>;</w:t>
      </w:r>
    </w:p>
    <w:p w14:paraId="6CF6503E" w14:textId="0791F703" w:rsidR="00A16144" w:rsidRPr="00ED1F51" w:rsidRDefault="00A16144" w:rsidP="00445BDE">
      <w:pPr>
        <w:pStyle w:val="BasistekstCompanen"/>
        <w:numPr>
          <w:ilvl w:val="0"/>
          <w:numId w:val="60"/>
        </w:numPr>
        <w:ind w:left="714" w:right="1296"/>
      </w:pPr>
      <w:r>
        <w:t xml:space="preserve">de verhuurder(s) </w:t>
      </w:r>
      <w:r w:rsidR="00AA721A">
        <w:t>stellen de beheerder van de wachtlijst in kennis van hun instemming als bedoeld onder a</w:t>
      </w:r>
      <w:r w:rsidR="00627DC0">
        <w:t>;</w:t>
      </w:r>
    </w:p>
    <w:p w14:paraId="6014D055" w14:textId="19B6E95F" w:rsidR="00422684" w:rsidRPr="00ED1F51" w:rsidRDefault="004130DF" w:rsidP="00445BDE">
      <w:pPr>
        <w:pStyle w:val="BasistekstCompanen"/>
        <w:numPr>
          <w:ilvl w:val="0"/>
          <w:numId w:val="60"/>
        </w:numPr>
        <w:ind w:left="714" w:right="1296"/>
      </w:pPr>
      <w:r>
        <w:t>d</w:t>
      </w:r>
      <w:r w:rsidR="00422684" w:rsidRPr="00ED1F51">
        <w:t>e verhuurder(s) stelt de beheerder van de wachtlijst in kennis</w:t>
      </w:r>
      <w:r>
        <w:t>;</w:t>
      </w:r>
    </w:p>
    <w:p w14:paraId="1989454B" w14:textId="0E5B2DA5" w:rsidR="00422684" w:rsidRPr="00ED1F51" w:rsidRDefault="004130DF" w:rsidP="00445BDE">
      <w:pPr>
        <w:pStyle w:val="BasistekstCompanen"/>
        <w:numPr>
          <w:ilvl w:val="0"/>
          <w:numId w:val="60"/>
        </w:numPr>
        <w:ind w:left="714" w:right="1296"/>
      </w:pPr>
      <w:r>
        <w:t>d</w:t>
      </w:r>
      <w:r w:rsidR="00422684" w:rsidRPr="00ED1F51">
        <w:t>e beheerder vraagt advies aan de adviescommissie</w:t>
      </w:r>
      <w:r w:rsidR="001A2BF3">
        <w:t xml:space="preserve">, genoemd in </w:t>
      </w:r>
      <w:r w:rsidR="00422684" w:rsidRPr="00ED1F51">
        <w:t>art</w:t>
      </w:r>
      <w:r w:rsidR="0035512C">
        <w:t>ikel</w:t>
      </w:r>
      <w:r w:rsidR="001A2BF3">
        <w:t xml:space="preserve"> </w:t>
      </w:r>
      <w:r w:rsidR="007326E3">
        <w:t>36</w:t>
      </w:r>
      <w:r w:rsidR="00422684" w:rsidRPr="00ED1F51">
        <w:t xml:space="preserve">, </w:t>
      </w:r>
      <w:r w:rsidR="0035512C">
        <w:t>zesde li</w:t>
      </w:r>
      <w:r w:rsidR="001A2BF3">
        <w:t>d</w:t>
      </w:r>
      <w:r w:rsidR="003F6017">
        <w:t>;</w:t>
      </w:r>
    </w:p>
    <w:p w14:paraId="5F9A8EBB" w14:textId="77777777" w:rsidR="00422684" w:rsidRPr="00ED1F51" w:rsidRDefault="00422684" w:rsidP="00445BDE">
      <w:pPr>
        <w:pStyle w:val="BasistekstCompanen"/>
        <w:numPr>
          <w:ilvl w:val="0"/>
          <w:numId w:val="46"/>
        </w:numPr>
        <w:ind w:left="360" w:right="1296"/>
      </w:pPr>
      <w:r w:rsidRPr="00ED1F51">
        <w:t>Ruilen van huisvesting tussen huurders waarbij de ene partij verhuist van een standplaats naar een reguliere woning en vice versa geschiedt onder de volgende voorwaarden:</w:t>
      </w:r>
    </w:p>
    <w:p w14:paraId="47628FEC" w14:textId="1801C6A6" w:rsidR="00422684" w:rsidRPr="00ED1F51" w:rsidRDefault="30C7F2E1" w:rsidP="00445BDE">
      <w:pPr>
        <w:pStyle w:val="BasistekstCompanen"/>
        <w:numPr>
          <w:ilvl w:val="0"/>
          <w:numId w:val="61"/>
        </w:numPr>
        <w:ind w:left="714" w:right="1296"/>
      </w:pPr>
      <w:r>
        <w:t xml:space="preserve">de </w:t>
      </w:r>
      <w:r w:rsidR="00FE1D2F">
        <w:t>h</w:t>
      </w:r>
      <w:r w:rsidR="00422684" w:rsidRPr="00ED1F51">
        <w:t xml:space="preserve">uurder van </w:t>
      </w:r>
      <w:r w:rsidR="4EEDBC73">
        <w:t xml:space="preserve">een </w:t>
      </w:r>
      <w:r w:rsidR="00422684" w:rsidRPr="00ED1F51">
        <w:t xml:space="preserve">standplaats </w:t>
      </w:r>
      <w:r w:rsidR="048FD2E7">
        <w:t>dien</w:t>
      </w:r>
      <w:r w:rsidR="19F13442">
        <w:t xml:space="preserve">t </w:t>
      </w:r>
      <w:r w:rsidR="5A874176">
        <w:t>bij de</w:t>
      </w:r>
      <w:r w:rsidR="00422684" w:rsidRPr="00ED1F51">
        <w:t xml:space="preserve"> verhuurder </w:t>
      </w:r>
      <w:r w:rsidR="03195F4F">
        <w:t xml:space="preserve">een verzoek in </w:t>
      </w:r>
      <w:r w:rsidR="00422684" w:rsidRPr="00ED1F51">
        <w:t>tot woningruil</w:t>
      </w:r>
      <w:r w:rsidR="00133F0D">
        <w:t>;</w:t>
      </w:r>
    </w:p>
    <w:p w14:paraId="6E6E1902" w14:textId="6148DA79" w:rsidR="00133F0D" w:rsidRPr="00ED1F51" w:rsidRDefault="196AB4C7" w:rsidP="00445BDE">
      <w:pPr>
        <w:pStyle w:val="BasistekstCompanen"/>
        <w:numPr>
          <w:ilvl w:val="0"/>
          <w:numId w:val="61"/>
        </w:numPr>
        <w:ind w:left="714" w:right="1296"/>
      </w:pPr>
      <w:r>
        <w:t xml:space="preserve">de </w:t>
      </w:r>
      <w:r w:rsidR="00FE1D2F">
        <w:t>v</w:t>
      </w:r>
      <w:r w:rsidR="00422684" w:rsidRPr="00ED1F51">
        <w:t xml:space="preserve">erhuurder informeert </w:t>
      </w:r>
      <w:r w:rsidR="18B199D5">
        <w:t xml:space="preserve">de </w:t>
      </w:r>
      <w:r w:rsidR="00422684" w:rsidRPr="00ED1F51">
        <w:t xml:space="preserve">beheerder </w:t>
      </w:r>
      <w:r w:rsidR="608476CB">
        <w:t>van</w:t>
      </w:r>
      <w:r w:rsidR="00F541B5">
        <w:t xml:space="preserve"> </w:t>
      </w:r>
      <w:r w:rsidR="608476CB">
        <w:t xml:space="preserve">de </w:t>
      </w:r>
      <w:r w:rsidR="00422684" w:rsidRPr="00ED1F51">
        <w:t xml:space="preserve">wachtlijst over </w:t>
      </w:r>
      <w:r w:rsidR="61484679">
        <w:t xml:space="preserve">het </w:t>
      </w:r>
      <w:r w:rsidR="00422684" w:rsidRPr="00ED1F51">
        <w:t>verzoek</w:t>
      </w:r>
      <w:r w:rsidR="00133F0D">
        <w:t>;</w:t>
      </w:r>
    </w:p>
    <w:p w14:paraId="25CE8F2E" w14:textId="5FA5BED9" w:rsidR="00422684" w:rsidRPr="00ED1F51" w:rsidRDefault="00FE1D2F" w:rsidP="00445BDE">
      <w:pPr>
        <w:pStyle w:val="BasistekstCompanen"/>
        <w:numPr>
          <w:ilvl w:val="0"/>
          <w:numId w:val="61"/>
        </w:numPr>
        <w:ind w:left="714" w:right="1296"/>
      </w:pPr>
      <w:r>
        <w:t>d</w:t>
      </w:r>
      <w:r w:rsidR="00422684" w:rsidRPr="00ED1F51">
        <w:t xml:space="preserve">e beheerder </w:t>
      </w:r>
      <w:r w:rsidR="35046256">
        <w:t>verzoekt de</w:t>
      </w:r>
      <w:r w:rsidR="00F541B5">
        <w:t xml:space="preserve"> </w:t>
      </w:r>
      <w:r w:rsidR="00422684" w:rsidRPr="00ED1F51">
        <w:t xml:space="preserve">adviescommissie </w:t>
      </w:r>
      <w:r w:rsidR="1D396AFF">
        <w:t>om een advies over het verzoek</w:t>
      </w:r>
      <w:r w:rsidR="1CAC4CE4">
        <w:t xml:space="preserve"> tot woningruil</w:t>
      </w:r>
      <w:r w:rsidR="00133F0D">
        <w:t>;</w:t>
      </w:r>
    </w:p>
    <w:p w14:paraId="3A1EBB20" w14:textId="266F2296" w:rsidR="00422684" w:rsidRPr="00ED1F51" w:rsidRDefault="0698761E" w:rsidP="00445BDE">
      <w:pPr>
        <w:pStyle w:val="BasistekstCompanen"/>
        <w:numPr>
          <w:ilvl w:val="0"/>
          <w:numId w:val="61"/>
        </w:numPr>
        <w:ind w:left="714" w:right="1296"/>
      </w:pPr>
      <w:r>
        <w:t xml:space="preserve">de </w:t>
      </w:r>
      <w:r w:rsidR="00133F0D">
        <w:t>v</w:t>
      </w:r>
      <w:r w:rsidR="00422684" w:rsidRPr="00ED1F51">
        <w:t xml:space="preserve">erhuurder besluit </w:t>
      </w:r>
      <w:r w:rsidR="2C362651">
        <w:t>met inachtneming van het advies over het verzoek</w:t>
      </w:r>
      <w:r w:rsidR="00133F0D">
        <w:t>;</w:t>
      </w:r>
    </w:p>
    <w:p w14:paraId="47FD9BA9" w14:textId="2837CBAC" w:rsidR="00422684" w:rsidRPr="00ED1F51" w:rsidRDefault="00133F0D" w:rsidP="00445BDE">
      <w:pPr>
        <w:pStyle w:val="BasistekstCompanen"/>
        <w:numPr>
          <w:ilvl w:val="0"/>
          <w:numId w:val="61"/>
        </w:numPr>
        <w:ind w:left="714" w:right="1296"/>
      </w:pPr>
      <w:r>
        <w:t>s</w:t>
      </w:r>
      <w:r w:rsidR="00422684" w:rsidRPr="00ED1F51">
        <w:t>taat diegene die verhuist van woning naar standplaats op de wachtlijst dan worden diens punten geschrapt</w:t>
      </w:r>
      <w:r>
        <w:t>;</w:t>
      </w:r>
    </w:p>
    <w:p w14:paraId="67496CDF" w14:textId="1E035ECF" w:rsidR="00422684" w:rsidRPr="00ED1F51" w:rsidRDefault="00133F0D" w:rsidP="00445BDE">
      <w:pPr>
        <w:pStyle w:val="BasistekstCompanen"/>
        <w:numPr>
          <w:ilvl w:val="0"/>
          <w:numId w:val="61"/>
        </w:numPr>
        <w:ind w:left="714" w:right="1296"/>
      </w:pPr>
      <w:r>
        <w:t>d</w:t>
      </w:r>
      <w:r w:rsidR="00422684" w:rsidRPr="00ED1F51">
        <w:t xml:space="preserve">iegene die verhuist van standplaats naar woning behoudt </w:t>
      </w:r>
      <w:r w:rsidR="00D51CA5">
        <w:t xml:space="preserve">zijn plaats op de wachtlijst en </w:t>
      </w:r>
      <w:r w:rsidR="00422684" w:rsidRPr="00ED1F51">
        <w:t>de eventuele wachtlijstpunten</w:t>
      </w:r>
      <w:r>
        <w:t>;</w:t>
      </w:r>
    </w:p>
    <w:p w14:paraId="06E295FC" w14:textId="79BA8250" w:rsidR="00422684" w:rsidRPr="00ED1F51" w:rsidRDefault="00133F0D" w:rsidP="00445BDE">
      <w:pPr>
        <w:pStyle w:val="BasistekstCompanen"/>
        <w:numPr>
          <w:ilvl w:val="0"/>
          <w:numId w:val="61"/>
        </w:numPr>
        <w:ind w:left="714" w:right="1296"/>
      </w:pPr>
      <w:r>
        <w:t>s</w:t>
      </w:r>
      <w:r w:rsidR="00422684" w:rsidRPr="00ED1F51">
        <w:t>taat diegene die verhuist naar een woning niet op de wachtlijst dan vindt inschrijving eerst plaats nadat de verhuizing administratief heeft plaatsgevonden.</w:t>
      </w:r>
    </w:p>
    <w:p w14:paraId="3DA09866" w14:textId="77777777" w:rsidR="00422684" w:rsidRPr="00ED1F51" w:rsidRDefault="00422684" w:rsidP="00445BDE">
      <w:pPr>
        <w:pStyle w:val="BasistekstCompanen"/>
        <w:numPr>
          <w:ilvl w:val="0"/>
          <w:numId w:val="46"/>
        </w:numPr>
        <w:ind w:left="360" w:right="1296"/>
      </w:pPr>
      <w:r w:rsidRPr="00ED1F51">
        <w:t>De aan de ruiling verbonden randvoorwaarden zijn:</w:t>
      </w:r>
    </w:p>
    <w:p w14:paraId="55034F34" w14:textId="3A7E3E89" w:rsidR="00422684" w:rsidRPr="00ED1F51" w:rsidRDefault="00133F0D" w:rsidP="00445BDE">
      <w:pPr>
        <w:pStyle w:val="BasistekstCompanen"/>
        <w:numPr>
          <w:ilvl w:val="0"/>
          <w:numId w:val="62"/>
        </w:numPr>
        <w:ind w:left="714" w:right="1296"/>
      </w:pPr>
      <w:r>
        <w:t>r</w:t>
      </w:r>
      <w:r w:rsidR="00422684" w:rsidRPr="00ED1F51">
        <w:t xml:space="preserve">uilen kan alleen tussen </w:t>
      </w:r>
      <w:r w:rsidR="00C02384">
        <w:t>eerstegraads</w:t>
      </w:r>
      <w:r w:rsidR="00422684" w:rsidRPr="00ED1F51">
        <w:t xml:space="preserve"> familie</w:t>
      </w:r>
      <w:r>
        <w:t>;</w:t>
      </w:r>
    </w:p>
    <w:p w14:paraId="7B026909" w14:textId="4E8C11F6" w:rsidR="00422684" w:rsidRPr="00ED1F51" w:rsidRDefault="00133F0D" w:rsidP="00445BDE">
      <w:pPr>
        <w:pStyle w:val="BasistekstCompanen"/>
        <w:numPr>
          <w:ilvl w:val="0"/>
          <w:numId w:val="62"/>
        </w:numPr>
        <w:ind w:left="714" w:right="1296"/>
      </w:pPr>
      <w:r>
        <w:t>v</w:t>
      </w:r>
      <w:r w:rsidR="00422684" w:rsidRPr="00ED1F51">
        <w:t>indt ruiling plaats naar een huurwoonwagen dan is de inkomensnorm sociale huur van toepassing</w:t>
      </w:r>
      <w:r>
        <w:t>;</w:t>
      </w:r>
    </w:p>
    <w:p w14:paraId="268474BC" w14:textId="6E99F8BC" w:rsidR="00422684" w:rsidRPr="00ED1F51" w:rsidRDefault="00133F0D" w:rsidP="00445BDE">
      <w:pPr>
        <w:pStyle w:val="BasistekstCompanen"/>
        <w:numPr>
          <w:ilvl w:val="0"/>
          <w:numId w:val="62"/>
        </w:numPr>
        <w:ind w:left="714" w:right="1296"/>
      </w:pPr>
      <w:r>
        <w:t>d</w:t>
      </w:r>
      <w:r w:rsidR="00422684" w:rsidRPr="00ED1F51">
        <w:t>e huurprijs van de standplaats wordt geactualiseerd aan geldend puntenstelsel.</w:t>
      </w:r>
    </w:p>
    <w:p w14:paraId="3CA7D8E6" w14:textId="57212E92" w:rsidR="002104F4" w:rsidRPr="00493E2A" w:rsidRDefault="002104F4" w:rsidP="002104F4">
      <w:pPr>
        <w:pStyle w:val="Kop1"/>
      </w:pPr>
      <w:bookmarkStart w:id="53" w:name="_Toc193206419"/>
      <w:r w:rsidRPr="00493E2A">
        <w:t xml:space="preserve">Hoofdstuk 3 Verdeling van woonruimte en huisvestingsvergunningplicht voor </w:t>
      </w:r>
      <w:bookmarkEnd w:id="53"/>
      <w:r w:rsidR="00987F57">
        <w:t>middenhuurwoningen</w:t>
      </w:r>
    </w:p>
    <w:p w14:paraId="0E38D576" w14:textId="77777777" w:rsidR="002104F4" w:rsidRDefault="002104F4" w:rsidP="002104F4">
      <w:pPr>
        <w:pStyle w:val="Kop1"/>
      </w:pPr>
      <w:bookmarkStart w:id="54" w:name="_Toc193206420"/>
      <w:r>
        <w:t>Paragraaf 3.1 Werkingsgebied</w:t>
      </w:r>
      <w:bookmarkEnd w:id="54"/>
    </w:p>
    <w:p w14:paraId="3561C48B" w14:textId="4034EFF8" w:rsidR="002104F4" w:rsidRPr="004A27C1" w:rsidRDefault="002104F4" w:rsidP="002104F4">
      <w:pPr>
        <w:pStyle w:val="Kop2"/>
      </w:pPr>
      <w:bookmarkStart w:id="55" w:name="_Toc193206421"/>
      <w:r w:rsidRPr="0064582F">
        <w:t xml:space="preserve">Artikel </w:t>
      </w:r>
      <w:r w:rsidR="005B71EF">
        <w:t>38</w:t>
      </w:r>
      <w:r>
        <w:t xml:space="preserve"> </w:t>
      </w:r>
      <w:r w:rsidR="00F52B91">
        <w:tab/>
      </w:r>
      <w:r w:rsidRPr="0064582F">
        <w:t>Toepasselijkheid</w:t>
      </w:r>
      <w:bookmarkEnd w:id="55"/>
    </w:p>
    <w:p w14:paraId="797DBDE8" w14:textId="1E0DBCDD" w:rsidR="002104F4" w:rsidRDefault="002104F4" w:rsidP="002104F4">
      <w:pPr>
        <w:ind w:left="0" w:right="1296" w:firstLine="0"/>
      </w:pPr>
      <w:r>
        <w:t xml:space="preserve">Hoofdstuk 3 geldt voor </w:t>
      </w:r>
      <w:r w:rsidR="00987F57">
        <w:t>middenhuurwoningen</w:t>
      </w:r>
      <w:r>
        <w:t xml:space="preserve"> in de gemeente:</w:t>
      </w:r>
    </w:p>
    <w:p w14:paraId="4BCABE73" w14:textId="77032AF6" w:rsidR="002104F4" w:rsidRPr="002C30A1" w:rsidRDefault="002C30A1" w:rsidP="00445BDE">
      <w:pPr>
        <w:pStyle w:val="Lijstalinea"/>
        <w:numPr>
          <w:ilvl w:val="1"/>
          <w:numId w:val="90"/>
        </w:numPr>
        <w:ind w:right="1296"/>
        <w:rPr>
          <w:i/>
          <w:iCs/>
          <w:color w:val="auto"/>
        </w:rPr>
      </w:pPr>
      <w:r>
        <w:rPr>
          <w:i/>
          <w:iCs/>
          <w:color w:val="auto"/>
        </w:rPr>
        <w:t>Niet van toepassing in de Regio.</w:t>
      </w:r>
    </w:p>
    <w:p w14:paraId="3BF91446" w14:textId="77777777" w:rsidR="002104F4" w:rsidRDefault="002104F4" w:rsidP="002104F4">
      <w:pPr>
        <w:ind w:left="0" w:right="1296" w:firstLine="0"/>
      </w:pPr>
    </w:p>
    <w:p w14:paraId="5D8B9ABE" w14:textId="3CD49FB6" w:rsidR="002104F4" w:rsidRDefault="002104F4" w:rsidP="002104F4">
      <w:pPr>
        <w:pStyle w:val="Kop2"/>
      </w:pPr>
      <w:bookmarkStart w:id="56" w:name="_Toc193206422"/>
      <w:r>
        <w:t xml:space="preserve">Artikel </w:t>
      </w:r>
      <w:r w:rsidR="005B71EF">
        <w:t>39</w:t>
      </w:r>
      <w:r>
        <w:t xml:space="preserve"> </w:t>
      </w:r>
      <w:r w:rsidR="00C6582D">
        <w:tab/>
      </w:r>
      <w:r w:rsidRPr="00BD6215">
        <w:t>Aanwijzing vergunningplichtige woonruimte</w:t>
      </w:r>
      <w:bookmarkEnd w:id="56"/>
    </w:p>
    <w:p w14:paraId="4FBC58A5" w14:textId="10132E40" w:rsidR="002104F4" w:rsidRDefault="002104F4" w:rsidP="00445BDE">
      <w:pPr>
        <w:pStyle w:val="Lijstalinea"/>
        <w:numPr>
          <w:ilvl w:val="1"/>
          <w:numId w:val="72"/>
        </w:numPr>
        <w:spacing w:after="6"/>
        <w:ind w:right="1296"/>
      </w:pPr>
      <w:r w:rsidRPr="00ED1F51">
        <w:t xml:space="preserve">Het is verboden een </w:t>
      </w:r>
      <w:r w:rsidR="00987F57">
        <w:t>middenhuurwoning</w:t>
      </w:r>
      <w:r>
        <w:t xml:space="preserve"> als bedoeld in artikel </w:t>
      </w:r>
      <w:r w:rsidR="00A77038">
        <w:t>38</w:t>
      </w:r>
      <w:r>
        <w:t xml:space="preserve"> </w:t>
      </w:r>
      <w:r w:rsidRPr="00ED1F51">
        <w:t>in gebruik te nemen of te geven zonder huisvestingsvergunning van het Dagelijks Bestuur.</w:t>
      </w:r>
    </w:p>
    <w:p w14:paraId="07A181D2" w14:textId="77777777" w:rsidR="002104F4" w:rsidRDefault="002104F4" w:rsidP="00445BDE">
      <w:pPr>
        <w:pStyle w:val="Lijstalinea"/>
        <w:numPr>
          <w:ilvl w:val="1"/>
          <w:numId w:val="72"/>
        </w:numPr>
        <w:spacing w:after="6"/>
        <w:ind w:right="1296"/>
      </w:pPr>
      <w:r w:rsidRPr="009360F3">
        <w:t xml:space="preserve">Het Dagelijks Bestuur is belast met het toezicht op de naleving van het bepaalde in </w:t>
      </w:r>
      <w:r>
        <w:t>dit artikel</w:t>
      </w:r>
      <w:r w:rsidRPr="009360F3">
        <w:t>.</w:t>
      </w:r>
    </w:p>
    <w:p w14:paraId="59FDFA87" w14:textId="77777777" w:rsidR="002104F4" w:rsidRDefault="002104F4" w:rsidP="002104F4">
      <w:pPr>
        <w:pStyle w:val="Lijstalinea"/>
        <w:spacing w:after="6"/>
        <w:ind w:left="709" w:right="1296" w:firstLine="0"/>
      </w:pPr>
    </w:p>
    <w:p w14:paraId="7F80F171" w14:textId="77777777" w:rsidR="002104F4" w:rsidRDefault="002104F4" w:rsidP="002104F4">
      <w:pPr>
        <w:pStyle w:val="Kop1"/>
      </w:pPr>
      <w:bookmarkStart w:id="57" w:name="_Toc193206423"/>
      <w:r>
        <w:t>Paragraaf 3.2 De Huisvestingsvergunning</w:t>
      </w:r>
      <w:bookmarkEnd w:id="57"/>
    </w:p>
    <w:p w14:paraId="10BB8B8B" w14:textId="713DEFFD" w:rsidR="002104F4" w:rsidRDefault="002104F4" w:rsidP="002104F4">
      <w:pPr>
        <w:pStyle w:val="Kop2"/>
      </w:pPr>
      <w:bookmarkStart w:id="58" w:name="_Toc193206424"/>
      <w:r>
        <w:t xml:space="preserve">Artikel </w:t>
      </w:r>
      <w:r w:rsidR="005B71EF">
        <w:t>40</w:t>
      </w:r>
      <w:r>
        <w:t xml:space="preserve"> </w:t>
      </w:r>
      <w:r w:rsidR="00F52B91">
        <w:tab/>
      </w:r>
      <w:r>
        <w:t>Criteria voor verlening huisvestingsvergunning</w:t>
      </w:r>
      <w:bookmarkEnd w:id="58"/>
    </w:p>
    <w:p w14:paraId="05E500FB" w14:textId="77777777" w:rsidR="002104F4" w:rsidRPr="0051380E" w:rsidRDefault="002104F4" w:rsidP="002104F4">
      <w:pPr>
        <w:spacing w:after="0" w:line="259" w:lineRule="auto"/>
        <w:ind w:left="0" w:right="1296" w:firstLine="0"/>
      </w:pPr>
      <w:r w:rsidRPr="0051380E">
        <w:t>Een aanvrager komt in aanmerking voor een huisvestingsvergunning als deze aan de volgende voorwaarden voldoet:</w:t>
      </w:r>
    </w:p>
    <w:p w14:paraId="3D635A7A" w14:textId="77777777" w:rsidR="002104F4" w:rsidRDefault="002104F4" w:rsidP="00445BDE">
      <w:pPr>
        <w:pStyle w:val="Lijstalinea"/>
        <w:numPr>
          <w:ilvl w:val="0"/>
          <w:numId w:val="87"/>
        </w:numPr>
        <w:spacing w:after="0" w:line="259" w:lineRule="auto"/>
        <w:ind w:right="1296"/>
      </w:pPr>
      <w:r w:rsidRPr="0051380E">
        <w:t>de leden van het huishouden hebben de Nederlandse nationaliteit of verblijven hier rechtmatig, zoals bedoeld in artikel 10, tweede lid</w:t>
      </w:r>
      <w:r>
        <w:t>,</w:t>
      </w:r>
      <w:r w:rsidRPr="0051380E">
        <w:t xml:space="preserve"> van de </w:t>
      </w:r>
      <w:r>
        <w:t>Huisvestingswet 2014</w:t>
      </w:r>
      <w:r w:rsidRPr="0051380E">
        <w:t>; en</w:t>
      </w:r>
    </w:p>
    <w:p w14:paraId="2792C420" w14:textId="62F59F2E" w:rsidR="002104F4" w:rsidRDefault="00E07027" w:rsidP="00445BDE">
      <w:pPr>
        <w:pStyle w:val="Lijstalinea"/>
        <w:numPr>
          <w:ilvl w:val="0"/>
          <w:numId w:val="87"/>
        </w:numPr>
        <w:spacing w:after="0" w:line="259" w:lineRule="auto"/>
        <w:ind w:right="1296"/>
      </w:pPr>
      <w:r>
        <w:t>éé</w:t>
      </w:r>
      <w:r w:rsidR="002104F4" w:rsidRPr="00C53DAC">
        <w:t>n van de leden van het huishouden is 18 jaar of ouder;</w:t>
      </w:r>
    </w:p>
    <w:p w14:paraId="447AD63E" w14:textId="4CA5B500" w:rsidR="002104F4" w:rsidRDefault="002104F4" w:rsidP="00445BDE">
      <w:pPr>
        <w:pStyle w:val="Lijstalinea"/>
        <w:numPr>
          <w:ilvl w:val="0"/>
          <w:numId w:val="87"/>
        </w:numPr>
        <w:spacing w:after="0" w:line="259" w:lineRule="auto"/>
        <w:ind w:right="1296"/>
      </w:pPr>
      <w:r w:rsidRPr="00B96392">
        <w:t xml:space="preserve">het huishoudinkomen </w:t>
      </w:r>
      <w:r w:rsidR="00655D60">
        <w:t xml:space="preserve">is </w:t>
      </w:r>
      <w:r w:rsidRPr="00B96392">
        <w:t xml:space="preserve">niet hoger </w:t>
      </w:r>
      <w:r>
        <w:t>dan het toepasselijke bedrag genoemd in artikel 10</w:t>
      </w:r>
      <w:r w:rsidR="006115F6">
        <w:t>,</w:t>
      </w:r>
      <w:r>
        <w:t xml:space="preserve"> vierde en vijfde lid</w:t>
      </w:r>
      <w:r w:rsidR="006115F6">
        <w:t>, van de</w:t>
      </w:r>
      <w:r>
        <w:t xml:space="preserve"> Huisvestingswet 2014; en</w:t>
      </w:r>
    </w:p>
    <w:p w14:paraId="3779E177" w14:textId="1B27C0C4" w:rsidR="002104F4" w:rsidRDefault="002104F4" w:rsidP="00445BDE">
      <w:pPr>
        <w:pStyle w:val="Lijstalinea"/>
        <w:numPr>
          <w:ilvl w:val="0"/>
          <w:numId w:val="87"/>
        </w:numPr>
        <w:spacing w:after="0" w:line="259" w:lineRule="auto"/>
        <w:ind w:right="1296"/>
      </w:pPr>
      <w:r w:rsidRPr="00C53DAC">
        <w:t xml:space="preserve">aanvrager komt op basis van </w:t>
      </w:r>
      <w:r>
        <w:t xml:space="preserve">de voorrangsregels van artikel </w:t>
      </w:r>
      <w:r w:rsidR="00655D60">
        <w:t>44</w:t>
      </w:r>
      <w:r w:rsidRPr="00C53DAC">
        <w:t xml:space="preserve"> in aanmerking voor de woonruimte waarvoor de huisvestingsvergunning is aangevraagd</w:t>
      </w:r>
      <w:r>
        <w:t>.</w:t>
      </w:r>
    </w:p>
    <w:p w14:paraId="59CB5D02" w14:textId="77777777" w:rsidR="002104F4" w:rsidRDefault="002104F4" w:rsidP="002104F4">
      <w:pPr>
        <w:spacing w:after="6"/>
        <w:ind w:left="0" w:right="1296" w:firstLine="0"/>
      </w:pPr>
    </w:p>
    <w:p w14:paraId="69BBFA34" w14:textId="6DC1CEAE" w:rsidR="002104F4" w:rsidRPr="00ED1F51" w:rsidRDefault="002104F4" w:rsidP="002104F4">
      <w:pPr>
        <w:pStyle w:val="Kop2"/>
      </w:pPr>
      <w:bookmarkStart w:id="59" w:name="_Toc193206425"/>
      <w:r w:rsidRPr="00ED1F51">
        <w:t xml:space="preserve">Artikel </w:t>
      </w:r>
      <w:r w:rsidR="005B71EF">
        <w:t>41</w:t>
      </w:r>
      <w:r>
        <w:t xml:space="preserve"> </w:t>
      </w:r>
      <w:r w:rsidR="00F52B91">
        <w:tab/>
      </w:r>
      <w:r w:rsidRPr="00ED1F51">
        <w:t xml:space="preserve">Aanvraag </w:t>
      </w:r>
      <w:r>
        <w:t xml:space="preserve">en inhoud </w:t>
      </w:r>
      <w:r w:rsidRPr="00ED1F51">
        <w:t>van een huisvestingsvergunning</w:t>
      </w:r>
      <w:bookmarkEnd w:id="59"/>
      <w:r w:rsidRPr="00ED1F51">
        <w:t xml:space="preserve"> </w:t>
      </w:r>
    </w:p>
    <w:p w14:paraId="6B7A8CFB" w14:textId="77777777" w:rsidR="002104F4" w:rsidRDefault="002104F4" w:rsidP="00445BDE">
      <w:pPr>
        <w:pStyle w:val="Lijstalinea"/>
        <w:numPr>
          <w:ilvl w:val="0"/>
          <w:numId w:val="88"/>
        </w:numPr>
        <w:ind w:right="1296"/>
      </w:pPr>
      <w:r w:rsidRPr="005E0735">
        <w:t>Een huisvestingsvergunning wordt aangevraagd bij het Dagelijks Bestuur via een daartoe bestemd formulier.</w:t>
      </w:r>
    </w:p>
    <w:p w14:paraId="577F6F32" w14:textId="77777777" w:rsidR="002104F4" w:rsidRDefault="002104F4" w:rsidP="00445BDE">
      <w:pPr>
        <w:pStyle w:val="Lijstalinea"/>
        <w:numPr>
          <w:ilvl w:val="0"/>
          <w:numId w:val="88"/>
        </w:numPr>
        <w:ind w:right="1296"/>
      </w:pPr>
      <w:r w:rsidRPr="00ED1F51">
        <w:t>Het Dagelijks Bestuur besluit op de aanvraag binnen drie weken na ontvangst.</w:t>
      </w:r>
    </w:p>
    <w:p w14:paraId="4ED9AE4D" w14:textId="77777777" w:rsidR="002104F4" w:rsidRPr="00F541B5" w:rsidRDefault="002104F4" w:rsidP="00445BDE">
      <w:pPr>
        <w:pStyle w:val="Lijstalinea"/>
        <w:numPr>
          <w:ilvl w:val="0"/>
          <w:numId w:val="88"/>
        </w:numPr>
        <w:ind w:right="1296"/>
      </w:pPr>
      <w:r w:rsidRPr="00ED1F51" w:rsidDel="00397484">
        <w:t xml:space="preserve">Het Dagelijks Bestuur kan de bevoegdheden </w:t>
      </w:r>
      <w:r>
        <w:t xml:space="preserve">in het </w:t>
      </w:r>
      <w:r w:rsidRPr="00ED1F51" w:rsidDel="000C12F5">
        <w:t>eerste</w:t>
      </w:r>
      <w:r>
        <w:t xml:space="preserve"> en tweede</w:t>
      </w:r>
      <w:r w:rsidRPr="00ED1F51" w:rsidDel="000C12F5">
        <w:t xml:space="preserve"> lid </w:t>
      </w:r>
      <w:r w:rsidRPr="00ED1F51" w:rsidDel="00397484">
        <w:t xml:space="preserve">mandateren aan de </w:t>
      </w:r>
      <w:r>
        <w:t>woningcorporatie</w:t>
      </w:r>
      <w:r w:rsidRPr="00ED1F51" w:rsidDel="00397484">
        <w:t xml:space="preserve"> of gemeenten</w:t>
      </w:r>
      <w:r>
        <w:t>.</w:t>
      </w:r>
      <w:r w:rsidRPr="00F541B5">
        <w:rPr>
          <w:i/>
          <w:iCs/>
        </w:rPr>
        <w:t xml:space="preserve"> </w:t>
      </w:r>
    </w:p>
    <w:p w14:paraId="10009159" w14:textId="77777777" w:rsidR="002104F4" w:rsidRDefault="002104F4" w:rsidP="00445BDE">
      <w:pPr>
        <w:pStyle w:val="Lijstalinea"/>
        <w:numPr>
          <w:ilvl w:val="0"/>
          <w:numId w:val="88"/>
        </w:numPr>
        <w:ind w:right="1296"/>
      </w:pPr>
      <w:r>
        <w:t>Bij de aanvraag worden de volgende gegevens verstrekt:</w:t>
      </w:r>
    </w:p>
    <w:p w14:paraId="00D4C0DA" w14:textId="77777777" w:rsidR="002104F4" w:rsidRDefault="002104F4" w:rsidP="00445BDE">
      <w:pPr>
        <w:pStyle w:val="Lijstalinea"/>
        <w:numPr>
          <w:ilvl w:val="0"/>
          <w:numId w:val="89"/>
        </w:numPr>
        <w:ind w:right="1296"/>
      </w:pPr>
      <w:r>
        <w:t>naam, adres, woonplaats, geboortedatum, nationaliteit en, indien van toepassing, de verblijfstitel van de aanvrager;</w:t>
      </w:r>
    </w:p>
    <w:p w14:paraId="7CF7238A" w14:textId="77777777" w:rsidR="002104F4" w:rsidRDefault="002104F4" w:rsidP="00445BDE">
      <w:pPr>
        <w:pStyle w:val="Lijstalinea"/>
        <w:numPr>
          <w:ilvl w:val="0"/>
          <w:numId w:val="89"/>
        </w:numPr>
        <w:ind w:right="1296"/>
      </w:pPr>
      <w:r>
        <w:t>rechtsgeldig document waaruit de identiteit blijkt</w:t>
      </w:r>
      <w:r w:rsidRPr="00ED1F51">
        <w:t xml:space="preserve"> van aanvrager en van al degenen die tot zijn huishouden behoren;</w:t>
      </w:r>
    </w:p>
    <w:p w14:paraId="301B55C1" w14:textId="77777777" w:rsidR="002104F4" w:rsidRDefault="002104F4" w:rsidP="00445BDE">
      <w:pPr>
        <w:pStyle w:val="Lijstalinea"/>
        <w:numPr>
          <w:ilvl w:val="0"/>
          <w:numId w:val="89"/>
        </w:numPr>
        <w:ind w:right="1296"/>
      </w:pPr>
      <w:r w:rsidRPr="00ED1F51">
        <w:t xml:space="preserve">geldig </w:t>
      </w:r>
      <w:r>
        <w:t xml:space="preserve">bewijs van rechtmatig verblijf </w:t>
      </w:r>
      <w:r w:rsidRPr="00ED1F51">
        <w:t xml:space="preserve">zoals bedoeld in </w:t>
      </w:r>
      <w:r>
        <w:t xml:space="preserve">artikel 8 van </w:t>
      </w:r>
      <w:r w:rsidRPr="00ED1F51">
        <w:t>de Vreemdelingenwet 2000 van aanvrager en van al degenen die tot zijn huishouden behoren indien zij niet de Nederlandse nationaliteit hebben;</w:t>
      </w:r>
    </w:p>
    <w:p w14:paraId="23B58C6E" w14:textId="77777777" w:rsidR="002104F4" w:rsidRDefault="002104F4" w:rsidP="00445BDE">
      <w:pPr>
        <w:pStyle w:val="Lijstalinea"/>
        <w:numPr>
          <w:ilvl w:val="0"/>
          <w:numId w:val="89"/>
        </w:numPr>
        <w:ind w:right="1296"/>
      </w:pPr>
      <w:r>
        <w:t>omvang van het huishouden dat de nieuwe woonruimte gaat betrekken;</w:t>
      </w:r>
    </w:p>
    <w:p w14:paraId="06D91E19" w14:textId="77777777" w:rsidR="002104F4" w:rsidRDefault="002104F4" w:rsidP="00445BDE">
      <w:pPr>
        <w:pStyle w:val="Lijstalinea"/>
        <w:numPr>
          <w:ilvl w:val="0"/>
          <w:numId w:val="89"/>
        </w:numPr>
        <w:ind w:right="1296"/>
      </w:pPr>
      <w:r>
        <w:t>bewijsstukken van het inkomen;</w:t>
      </w:r>
    </w:p>
    <w:p w14:paraId="52645928" w14:textId="77777777" w:rsidR="002104F4" w:rsidRDefault="002104F4" w:rsidP="00445BDE">
      <w:pPr>
        <w:pStyle w:val="Lijstalinea"/>
        <w:numPr>
          <w:ilvl w:val="0"/>
          <w:numId w:val="89"/>
        </w:numPr>
        <w:ind w:right="1296"/>
      </w:pPr>
      <w:r>
        <w:t>adres, naam van de verhuurder en huurprijs van de te betrekken woonruimte;</w:t>
      </w:r>
    </w:p>
    <w:p w14:paraId="6EBD3695" w14:textId="77777777" w:rsidR="002104F4" w:rsidRDefault="002104F4" w:rsidP="00445BDE">
      <w:pPr>
        <w:pStyle w:val="Lijstalinea"/>
        <w:numPr>
          <w:ilvl w:val="0"/>
          <w:numId w:val="89"/>
        </w:numPr>
        <w:ind w:right="1296"/>
      </w:pPr>
      <w:r>
        <w:t>beoogde datum van het betrekken van de woonruimte;</w:t>
      </w:r>
    </w:p>
    <w:p w14:paraId="6BE3F746" w14:textId="77777777" w:rsidR="002104F4" w:rsidRDefault="002104F4" w:rsidP="00445BDE">
      <w:pPr>
        <w:pStyle w:val="Lijstalinea"/>
        <w:numPr>
          <w:ilvl w:val="0"/>
          <w:numId w:val="89"/>
        </w:numPr>
        <w:ind w:right="1296"/>
      </w:pPr>
      <w:r w:rsidRPr="00ED1F51">
        <w:t xml:space="preserve">schriftelijke verklaring van de verhuurder waaruit blijkt dat deze bereid is woonruimte aan aanvrager en zijn huishouden </w:t>
      </w:r>
      <w:r>
        <w:t>in gebruik te geven;</w:t>
      </w:r>
    </w:p>
    <w:p w14:paraId="3A4BBF58" w14:textId="77777777" w:rsidR="002104F4" w:rsidRPr="00F541B5" w:rsidRDefault="002104F4" w:rsidP="00445BDE">
      <w:pPr>
        <w:pStyle w:val="Lijstalinea"/>
        <w:numPr>
          <w:ilvl w:val="0"/>
          <w:numId w:val="88"/>
        </w:numPr>
        <w:ind w:right="1296"/>
        <w:rPr>
          <w:rStyle w:val="cf01"/>
          <w:rFonts w:ascii="Calibri" w:hAnsi="Calibri" w:cs="Calibri"/>
          <w:color w:val="auto"/>
          <w:sz w:val="20"/>
          <w:szCs w:val="24"/>
        </w:rPr>
      </w:pPr>
      <w:r>
        <w:rPr>
          <w:rStyle w:val="cf01"/>
        </w:rPr>
        <w:t>Het Dagelijks Bestuur is bevoegd nadere gegevens te vragen die nodig zijn om de aanvraag te kunnen beoordelen.</w:t>
      </w:r>
    </w:p>
    <w:p w14:paraId="06F85668" w14:textId="77777777" w:rsidR="002104F4" w:rsidRPr="00F541B5" w:rsidRDefault="002104F4" w:rsidP="00445BDE">
      <w:pPr>
        <w:pStyle w:val="Lijstalinea"/>
        <w:numPr>
          <w:ilvl w:val="0"/>
          <w:numId w:val="88"/>
        </w:numPr>
        <w:ind w:right="1296"/>
        <w:rPr>
          <w:color w:val="auto"/>
        </w:rPr>
      </w:pPr>
      <w:r>
        <w:t>D</w:t>
      </w:r>
      <w:r w:rsidRPr="00ED1F51">
        <w:t xml:space="preserve">e huisvestingsvergunning </w:t>
      </w:r>
      <w:r>
        <w:t xml:space="preserve">vermeldt </w:t>
      </w:r>
      <w:r w:rsidRPr="00ED1F51">
        <w:t xml:space="preserve">in ieder geval: </w:t>
      </w:r>
    </w:p>
    <w:p w14:paraId="0017998B" w14:textId="77777777" w:rsidR="002104F4" w:rsidRPr="00ED1F51" w:rsidRDefault="002104F4" w:rsidP="00445BDE">
      <w:pPr>
        <w:numPr>
          <w:ilvl w:val="1"/>
          <w:numId w:val="4"/>
        </w:numPr>
        <w:spacing w:line="240" w:lineRule="auto"/>
        <w:ind w:left="714" w:right="1296" w:hanging="357"/>
      </w:pPr>
      <w:r>
        <w:t>d</w:t>
      </w:r>
      <w:r w:rsidRPr="00ED1F51">
        <w:t xml:space="preserve">e woonruimte waarvoor de vergunning is verleend; </w:t>
      </w:r>
    </w:p>
    <w:p w14:paraId="246A2118" w14:textId="77777777" w:rsidR="002104F4" w:rsidRDefault="002104F4" w:rsidP="00445BDE">
      <w:pPr>
        <w:numPr>
          <w:ilvl w:val="1"/>
          <w:numId w:val="4"/>
        </w:numPr>
        <w:spacing w:line="240" w:lineRule="auto"/>
        <w:ind w:left="714" w:right="1296" w:hanging="357"/>
      </w:pPr>
      <w:r>
        <w:t>d</w:t>
      </w:r>
      <w:r w:rsidRPr="00ED1F51">
        <w:t>egene(n) aan wie de vergunning is verleend</w:t>
      </w:r>
      <w:r>
        <w:t xml:space="preserve"> (volledige naam, geboortedatum, geboorteplaats, geboorteland)</w:t>
      </w:r>
      <w:r w:rsidRPr="00ED1F51">
        <w:t>;</w:t>
      </w:r>
    </w:p>
    <w:p w14:paraId="16846705" w14:textId="77777777" w:rsidR="002104F4" w:rsidRPr="00ED1F51" w:rsidRDefault="002104F4" w:rsidP="00445BDE">
      <w:pPr>
        <w:numPr>
          <w:ilvl w:val="1"/>
          <w:numId w:val="4"/>
        </w:numPr>
        <w:spacing w:line="240" w:lineRule="auto"/>
        <w:ind w:left="714" w:right="1296" w:hanging="357"/>
      </w:pPr>
      <w:r w:rsidRPr="007C1FF6">
        <w:t>het aantal personen dat de woonruimte in gebruik neemt;</w:t>
      </w:r>
    </w:p>
    <w:p w14:paraId="7070EF00" w14:textId="77777777" w:rsidR="002104F4" w:rsidRPr="00ED1F51" w:rsidRDefault="002104F4" w:rsidP="00445BDE">
      <w:pPr>
        <w:numPr>
          <w:ilvl w:val="1"/>
          <w:numId w:val="4"/>
        </w:numPr>
        <w:spacing w:line="240" w:lineRule="auto"/>
        <w:ind w:left="714" w:right="1296" w:hanging="357"/>
      </w:pPr>
      <w:r>
        <w:t>d</w:t>
      </w:r>
      <w:r w:rsidRPr="00ED1F51">
        <w:t xml:space="preserve">e ingangsdatum van de vergunning; </w:t>
      </w:r>
    </w:p>
    <w:p w14:paraId="378DB814" w14:textId="77777777" w:rsidR="002104F4" w:rsidRDefault="002104F4" w:rsidP="00445BDE">
      <w:pPr>
        <w:numPr>
          <w:ilvl w:val="1"/>
          <w:numId w:val="4"/>
        </w:numPr>
        <w:spacing w:after="9" w:line="240" w:lineRule="auto"/>
        <w:ind w:left="714" w:right="1296" w:hanging="357"/>
      </w:pPr>
      <w:r>
        <w:t>d</w:t>
      </w:r>
      <w:r w:rsidRPr="00ED1F51">
        <w:t>e termijn waarbinnen van de vergunning gebruik moet worden gemaakt</w:t>
      </w:r>
      <w:r>
        <w:t>;</w:t>
      </w:r>
    </w:p>
    <w:p w14:paraId="52DBB274" w14:textId="77777777" w:rsidR="002104F4" w:rsidRDefault="002104F4" w:rsidP="00445BDE">
      <w:pPr>
        <w:numPr>
          <w:ilvl w:val="1"/>
          <w:numId w:val="4"/>
        </w:numPr>
        <w:spacing w:after="9" w:line="240" w:lineRule="auto"/>
        <w:ind w:left="714" w:right="1296" w:hanging="357"/>
      </w:pPr>
      <w:r>
        <w:t>de naam en het adres van de verhuurder.</w:t>
      </w:r>
    </w:p>
    <w:p w14:paraId="5159E827" w14:textId="77777777" w:rsidR="002104F4" w:rsidRDefault="002104F4" w:rsidP="002104F4">
      <w:pPr>
        <w:spacing w:after="9" w:line="240" w:lineRule="auto"/>
        <w:ind w:left="0" w:right="1296" w:firstLine="0"/>
      </w:pPr>
    </w:p>
    <w:p w14:paraId="012BFC1C" w14:textId="3CB3EA98" w:rsidR="002104F4" w:rsidRPr="00ED1F51" w:rsidRDefault="002104F4" w:rsidP="002104F4">
      <w:pPr>
        <w:pStyle w:val="Kop2"/>
      </w:pPr>
      <w:bookmarkStart w:id="60" w:name="_Toc193206426"/>
      <w:r w:rsidRPr="00ED1F51">
        <w:lastRenderedPageBreak/>
        <w:t xml:space="preserve">Artikel </w:t>
      </w:r>
      <w:r w:rsidR="005B71EF">
        <w:t>42</w:t>
      </w:r>
      <w:r w:rsidRPr="00ED1F51">
        <w:tab/>
        <w:t>Intrekken van de huisvestingsvergunning</w:t>
      </w:r>
      <w:bookmarkEnd w:id="60"/>
      <w:r w:rsidRPr="00ED1F51">
        <w:t xml:space="preserve"> </w:t>
      </w:r>
    </w:p>
    <w:p w14:paraId="736302C5" w14:textId="316ACF63" w:rsidR="002104F4" w:rsidRDefault="00F44B33" w:rsidP="002104F4">
      <w:pPr>
        <w:spacing w:after="54" w:line="259" w:lineRule="auto"/>
        <w:ind w:left="0" w:right="1296" w:firstLine="0"/>
        <w:jc w:val="left"/>
      </w:pPr>
      <w:r w:rsidRPr="00F44B33">
        <w:t>Het Dagelijks Bestuur kan de huisvestingsvergunning intrekken op grond van de in artikel 18 van de Huisvestingswet 2014 genoemde gronden. Daarnaast kan het Dagelijks Bestuur de huisvestingsvergunning intrekken als er gehandeld wordt in strijd met de voorwaarden van de vergunning</w:t>
      </w:r>
      <w:r w:rsidR="002104F4" w:rsidRPr="00ED1F51">
        <w:t xml:space="preserve"> </w:t>
      </w:r>
    </w:p>
    <w:p w14:paraId="386E4085" w14:textId="77777777" w:rsidR="002104F4" w:rsidRPr="00D72946" w:rsidRDefault="002104F4" w:rsidP="002104F4">
      <w:pPr>
        <w:pStyle w:val="Kop1"/>
      </w:pPr>
      <w:bookmarkStart w:id="61" w:name="_Toc193206427"/>
      <w:r w:rsidRPr="00D72946">
        <w:t>Paragraaf 3.3 Bekendmaking van het aanbod</w:t>
      </w:r>
      <w:bookmarkEnd w:id="61"/>
    </w:p>
    <w:p w14:paraId="78ADF904" w14:textId="0C75FB30" w:rsidR="002104F4" w:rsidRDefault="002104F4" w:rsidP="002104F4">
      <w:pPr>
        <w:pStyle w:val="Kop2"/>
      </w:pPr>
      <w:bookmarkStart w:id="62" w:name="_Toc193206428"/>
      <w:r>
        <w:t xml:space="preserve">Artikel </w:t>
      </w:r>
      <w:r w:rsidR="005B71EF">
        <w:t>43</w:t>
      </w:r>
      <w:r>
        <w:t xml:space="preserve"> Aanbod</w:t>
      </w:r>
      <w:bookmarkEnd w:id="62"/>
    </w:p>
    <w:p w14:paraId="77FD8770" w14:textId="21A4838D" w:rsidR="00F44B33" w:rsidRDefault="002104F4" w:rsidP="00445BDE">
      <w:pPr>
        <w:pStyle w:val="Lijstalinea"/>
        <w:numPr>
          <w:ilvl w:val="0"/>
          <w:numId w:val="91"/>
        </w:numPr>
        <w:ind w:right="1296"/>
      </w:pPr>
      <w:r>
        <w:t xml:space="preserve">Het aanbod van de in artikel </w:t>
      </w:r>
      <w:r w:rsidR="000741D2">
        <w:t>38</w:t>
      </w:r>
      <w:r w:rsidR="00F44B33">
        <w:t xml:space="preserve"> </w:t>
      </w:r>
      <w:r>
        <w:t>aangewezen woonruimte dat voor verhuur beschikbaar is, wordt bekend gemaakt op de eigen website van deze verhuurders</w:t>
      </w:r>
      <w:r w:rsidR="00F44B33">
        <w:t xml:space="preserve">, op het openbaar digitaal aanbodsysteem van Vereniging Holland Rijnland Wonen (HRW), </w:t>
      </w:r>
      <w:r>
        <w:t>of op een andere transparante wijze</w:t>
      </w:r>
      <w:r w:rsidR="00F44B33">
        <w:t xml:space="preserve"> waar iedereen toegang toe heeft</w:t>
      </w:r>
      <w:r>
        <w:t xml:space="preserve">. </w:t>
      </w:r>
    </w:p>
    <w:p w14:paraId="26B35B6D" w14:textId="22998E87" w:rsidR="002104F4" w:rsidRPr="00ED12FC" w:rsidRDefault="002104F4" w:rsidP="00445BDE">
      <w:pPr>
        <w:pStyle w:val="Lijstalinea"/>
        <w:numPr>
          <w:ilvl w:val="0"/>
          <w:numId w:val="91"/>
        </w:numPr>
        <w:ind w:right="1296"/>
      </w:pPr>
      <w:r w:rsidRPr="00ED12FC">
        <w:t>De bekendmaking van het aanbod bevat in ieder geval:</w:t>
      </w:r>
    </w:p>
    <w:p w14:paraId="49C71EF7" w14:textId="77777777" w:rsidR="002104F4" w:rsidRDefault="002104F4" w:rsidP="002104F4">
      <w:pPr>
        <w:spacing w:after="6"/>
        <w:ind w:left="0" w:right="1296" w:firstLine="358"/>
      </w:pPr>
      <w:r w:rsidRPr="00ED12FC">
        <w:t>a.</w:t>
      </w:r>
      <w:r>
        <w:t xml:space="preserve"> </w:t>
      </w:r>
      <w:r w:rsidRPr="00ED12FC">
        <w:t>het adres en de huurprijs van de woonruimte;</w:t>
      </w:r>
    </w:p>
    <w:p w14:paraId="76FBD6AC" w14:textId="77777777" w:rsidR="002104F4" w:rsidRDefault="002104F4" w:rsidP="002104F4">
      <w:pPr>
        <w:spacing w:after="6"/>
        <w:ind w:right="1296" w:firstLine="0"/>
      </w:pPr>
      <w:r w:rsidRPr="00ED12FC">
        <w:t>b.</w:t>
      </w:r>
      <w:r>
        <w:t xml:space="preserve"> </w:t>
      </w:r>
      <w:r w:rsidRPr="00ED12FC">
        <w:t>de mededeling dat de woonruimte niet voor bewoning in gebruik genomen mag worden als daarvoor geen huisvestingsvergunning is verleend; en</w:t>
      </w:r>
    </w:p>
    <w:p w14:paraId="366788BC" w14:textId="142F70D2" w:rsidR="002104F4" w:rsidRDefault="002104F4" w:rsidP="002104F4">
      <w:pPr>
        <w:spacing w:after="6"/>
        <w:ind w:right="1296" w:firstLine="0"/>
      </w:pPr>
      <w:r>
        <w:t xml:space="preserve">c. </w:t>
      </w:r>
      <w:r w:rsidRPr="00ED12FC">
        <w:t>als dat van toepassing is: de criteria en voorrang</w:t>
      </w:r>
      <w:r w:rsidR="00372B87">
        <w:t>sgronden</w:t>
      </w:r>
      <w:r w:rsidRPr="00ED12FC">
        <w:t xml:space="preserve"> voor het verlenen van de huisvestingsvergunning.</w:t>
      </w:r>
    </w:p>
    <w:p w14:paraId="6BEF4FFF" w14:textId="77777777" w:rsidR="000F7A1C" w:rsidRDefault="000F7A1C" w:rsidP="000F7A1C">
      <w:pPr>
        <w:spacing w:after="6"/>
        <w:ind w:right="1296"/>
      </w:pPr>
    </w:p>
    <w:p w14:paraId="3CF55EB4" w14:textId="77777777" w:rsidR="002104F4" w:rsidRPr="00AB3FE5" w:rsidRDefault="002104F4" w:rsidP="002104F4">
      <w:pPr>
        <w:pStyle w:val="Kop1"/>
      </w:pPr>
      <w:bookmarkStart w:id="63" w:name="_Toc193206429"/>
      <w:r>
        <w:t xml:space="preserve">Paragraaf 3.4 </w:t>
      </w:r>
      <w:r w:rsidRPr="00AB3FE5">
        <w:t>Voorrangsgronden en rangorde bij middenhuurwoningen</w:t>
      </w:r>
      <w:bookmarkEnd w:id="63"/>
    </w:p>
    <w:p w14:paraId="2C3EE108" w14:textId="427B80D3" w:rsidR="002104F4" w:rsidRDefault="002104F4" w:rsidP="002104F4">
      <w:pPr>
        <w:pStyle w:val="Kop2"/>
      </w:pPr>
      <w:bookmarkStart w:id="64" w:name="_Toc193206430"/>
      <w:r>
        <w:t xml:space="preserve">Artikel </w:t>
      </w:r>
      <w:r w:rsidR="005B71EF">
        <w:t>44</w:t>
      </w:r>
      <w:r>
        <w:t xml:space="preserve"> </w:t>
      </w:r>
      <w:r w:rsidR="00F52B91">
        <w:tab/>
      </w:r>
      <w:r>
        <w:t>Voorrangsgronden</w:t>
      </w:r>
      <w:bookmarkEnd w:id="64"/>
    </w:p>
    <w:p w14:paraId="089835AC" w14:textId="6257A0F6" w:rsidR="00A85E9B" w:rsidRDefault="002104F4" w:rsidP="00A85E9B">
      <w:pPr>
        <w:pStyle w:val="Lijstalinea"/>
        <w:numPr>
          <w:ilvl w:val="0"/>
          <w:numId w:val="92"/>
        </w:numPr>
        <w:spacing w:after="6"/>
        <w:ind w:right="1296"/>
        <w:rPr>
          <w:lang w:bidi="ar-SA"/>
        </w:rPr>
      </w:pPr>
      <w:r>
        <w:t xml:space="preserve">Bij het verlenen van een huisvestingsvergunning voor de in artikel 37 bedoelde woonruimte </w:t>
      </w:r>
      <w:r>
        <w:rPr>
          <w:lang w:bidi="ar-SA"/>
        </w:rPr>
        <w:t>kan het Dagelijks Bestuur</w:t>
      </w:r>
      <w:r w:rsidR="00F52B91">
        <w:rPr>
          <w:lang w:bidi="ar-SA"/>
        </w:rPr>
        <w:t>,</w:t>
      </w:r>
      <w:r>
        <w:rPr>
          <w:lang w:bidi="ar-SA"/>
        </w:rPr>
        <w:t xml:space="preserve"> in overleg met </w:t>
      </w:r>
      <w:r w:rsidR="006A2283">
        <w:rPr>
          <w:lang w:bidi="ar-SA"/>
        </w:rPr>
        <w:t xml:space="preserve">de </w:t>
      </w:r>
      <w:r>
        <w:rPr>
          <w:lang w:bidi="ar-SA"/>
        </w:rPr>
        <w:t>verhuurder</w:t>
      </w:r>
      <w:r w:rsidR="007A5369">
        <w:rPr>
          <w:lang w:bidi="ar-SA"/>
        </w:rPr>
        <w:t>,</w:t>
      </w:r>
      <w:r w:rsidR="007D1FDE">
        <w:rPr>
          <w:lang w:bidi="ar-SA"/>
        </w:rPr>
        <w:t xml:space="preserve"> </w:t>
      </w:r>
      <w:r w:rsidR="00784A7E">
        <w:rPr>
          <w:lang w:bidi="ar-SA"/>
        </w:rPr>
        <w:t>bij het verlenen van een huisvestingsvergunning</w:t>
      </w:r>
      <w:r>
        <w:rPr>
          <w:lang w:bidi="ar-SA"/>
        </w:rPr>
        <w:t xml:space="preserve"> voorrang </w:t>
      </w:r>
      <w:r w:rsidR="00784A7E">
        <w:rPr>
          <w:lang w:bidi="ar-SA"/>
        </w:rPr>
        <w:t xml:space="preserve">verlenen aan personen </w:t>
      </w:r>
      <w:r>
        <w:rPr>
          <w:lang w:bidi="ar-SA"/>
        </w:rPr>
        <w:t>met een economische of maatschappelijke binding</w:t>
      </w:r>
      <w:r w:rsidR="00A85E9B" w:rsidRPr="00784A7E">
        <w:rPr>
          <w:i/>
          <w:iCs/>
          <w:lang w:bidi="ar-SA"/>
        </w:rPr>
        <w:t xml:space="preserve"> (lokaal maatwerk)</w:t>
      </w:r>
      <w:r w:rsidR="00FC5E1E">
        <w:rPr>
          <w:lang w:bidi="ar-SA"/>
        </w:rPr>
        <w:t>.</w:t>
      </w:r>
    </w:p>
    <w:p w14:paraId="7E58D0E6" w14:textId="7A4A47ED" w:rsidR="00A85E9B" w:rsidRPr="007F1FD9" w:rsidRDefault="00A85E9B" w:rsidP="00784A7E">
      <w:pPr>
        <w:pStyle w:val="Lijstalinea"/>
        <w:numPr>
          <w:ilvl w:val="0"/>
          <w:numId w:val="92"/>
        </w:numPr>
        <w:spacing w:after="6"/>
        <w:ind w:right="1296"/>
        <w:rPr>
          <w:lang w:bidi="ar-SA"/>
        </w:rPr>
      </w:pPr>
      <w:r w:rsidRPr="007F1FD9">
        <w:rPr>
          <w:lang w:bidi="ar-SA"/>
        </w:rPr>
        <w:t xml:space="preserve">Onder </w:t>
      </w:r>
      <w:r w:rsidR="00CA68FB">
        <w:rPr>
          <w:lang w:bidi="ar-SA"/>
        </w:rPr>
        <w:t>personen</w:t>
      </w:r>
      <w:r w:rsidRPr="007F1FD9">
        <w:rPr>
          <w:lang w:bidi="ar-SA"/>
        </w:rPr>
        <w:t xml:space="preserve"> met economische of maatschappelijke binding (</w:t>
      </w:r>
      <w:r w:rsidRPr="00A85E9B">
        <w:rPr>
          <w:i/>
          <w:iCs/>
          <w:lang w:bidi="ar-SA"/>
        </w:rPr>
        <w:t xml:space="preserve">lokaal maatwerk) </w:t>
      </w:r>
      <w:r w:rsidRPr="007F1FD9">
        <w:rPr>
          <w:lang w:bidi="ar-SA"/>
        </w:rPr>
        <w:t xml:space="preserve">kan, met inachtneming van artikel 14 van de </w:t>
      </w:r>
      <w:r>
        <w:rPr>
          <w:lang w:bidi="ar-SA"/>
        </w:rPr>
        <w:t>Huisvestings</w:t>
      </w:r>
      <w:r w:rsidRPr="007F1FD9">
        <w:rPr>
          <w:lang w:bidi="ar-SA"/>
        </w:rPr>
        <w:t>wet</w:t>
      </w:r>
      <w:r>
        <w:rPr>
          <w:lang w:bidi="ar-SA"/>
        </w:rPr>
        <w:t xml:space="preserve"> 2014</w:t>
      </w:r>
      <w:r w:rsidRPr="007F1FD9">
        <w:rPr>
          <w:lang w:bidi="ar-SA"/>
        </w:rPr>
        <w:t>, worden verstaan: </w:t>
      </w:r>
    </w:p>
    <w:p w14:paraId="7251DBE2" w14:textId="4AE1F70F" w:rsidR="00D12DB9" w:rsidRPr="001E2813" w:rsidRDefault="00D12DB9" w:rsidP="00D12DB9">
      <w:pPr>
        <w:numPr>
          <w:ilvl w:val="0"/>
          <w:numId w:val="93"/>
        </w:numPr>
        <w:ind w:right="1296"/>
        <w:rPr>
          <w:lang w:bidi="ar-SA"/>
        </w:rPr>
      </w:pPr>
      <w:r>
        <w:rPr>
          <w:lang w:bidi="ar-SA"/>
        </w:rPr>
        <w:t>Personen</w:t>
      </w:r>
      <w:r w:rsidRPr="00322F2B">
        <w:rPr>
          <w:lang w:bidi="ar-SA"/>
        </w:rPr>
        <w:t xml:space="preserve"> uit </w:t>
      </w:r>
      <w:r w:rsidRPr="00B90A61">
        <w:t xml:space="preserve">een deel </w:t>
      </w:r>
      <w:r w:rsidRPr="00322F2B">
        <w:rPr>
          <w:lang w:bidi="ar-SA"/>
        </w:rPr>
        <w:t>van de gemeente</w:t>
      </w:r>
      <w:r>
        <w:rPr>
          <w:lang w:bidi="ar-SA"/>
        </w:rPr>
        <w:t>(</w:t>
      </w:r>
      <w:r w:rsidRPr="00322F2B">
        <w:rPr>
          <w:lang w:bidi="ar-SA"/>
        </w:rPr>
        <w:t>n</w:t>
      </w:r>
      <w:r>
        <w:rPr>
          <w:lang w:bidi="ar-SA"/>
        </w:rPr>
        <w:t>)</w:t>
      </w:r>
      <w:r w:rsidRPr="00322F2B">
        <w:rPr>
          <w:lang w:bidi="ar-SA"/>
        </w:rPr>
        <w:t xml:space="preserve"> uit Regio Holland Rijnland die een sociale huurwoning</w:t>
      </w:r>
      <w:r>
        <w:rPr>
          <w:lang w:bidi="ar-SA"/>
        </w:rPr>
        <w:t xml:space="preserve"> of </w:t>
      </w:r>
      <w:r w:rsidR="00987F57">
        <w:rPr>
          <w:lang w:bidi="ar-SA"/>
        </w:rPr>
        <w:t>middenhuurwoning</w:t>
      </w:r>
      <w:r w:rsidRPr="00322F2B">
        <w:rPr>
          <w:lang w:bidi="ar-SA"/>
        </w:rPr>
        <w:t xml:space="preserve"> leeg achterlaten.</w:t>
      </w:r>
      <w:r w:rsidRPr="29B7C92A">
        <w:rPr>
          <w:lang w:bidi="ar-SA"/>
        </w:rPr>
        <w:t> </w:t>
      </w:r>
    </w:p>
    <w:p w14:paraId="496D65BC" w14:textId="77777777" w:rsidR="00D12DB9" w:rsidRPr="001E2813" w:rsidRDefault="00D12DB9" w:rsidP="00D12DB9">
      <w:pPr>
        <w:numPr>
          <w:ilvl w:val="0"/>
          <w:numId w:val="93"/>
        </w:numPr>
        <w:ind w:right="1296"/>
        <w:rPr>
          <w:lang w:bidi="ar-SA"/>
        </w:rPr>
      </w:pPr>
      <w:r>
        <w:rPr>
          <w:lang w:bidi="ar-SA"/>
        </w:rPr>
        <w:t>Personen</w:t>
      </w:r>
      <w:r w:rsidRPr="00322F2B">
        <w:rPr>
          <w:lang w:bidi="ar-SA"/>
        </w:rPr>
        <w:t xml:space="preserve"> uit </w:t>
      </w:r>
      <w:r>
        <w:rPr>
          <w:lang w:bidi="ar-SA"/>
        </w:rPr>
        <w:t>een deel van de gemeente(n)</w:t>
      </w:r>
      <w:r w:rsidRPr="00322F2B">
        <w:rPr>
          <w:lang w:bidi="ar-SA"/>
        </w:rPr>
        <w:t xml:space="preserve"> uit Regio Holland Rijnland.</w:t>
      </w:r>
      <w:r w:rsidRPr="001E2813">
        <w:rPr>
          <w:lang w:bidi="ar-SA"/>
        </w:rPr>
        <w:t> </w:t>
      </w:r>
    </w:p>
    <w:p w14:paraId="04E4C839" w14:textId="59CFE1ED" w:rsidR="00D12DB9" w:rsidRPr="007F1FD9" w:rsidRDefault="00D12DB9" w:rsidP="00D12DB9">
      <w:pPr>
        <w:numPr>
          <w:ilvl w:val="0"/>
          <w:numId w:val="93"/>
        </w:numPr>
        <w:ind w:right="1296"/>
        <w:rPr>
          <w:lang w:bidi="ar-SA"/>
        </w:rPr>
      </w:pPr>
      <w:r>
        <w:rPr>
          <w:lang w:bidi="ar-SA"/>
        </w:rPr>
        <w:t>Personen</w:t>
      </w:r>
      <w:r w:rsidRPr="00322F2B">
        <w:rPr>
          <w:lang w:bidi="ar-SA"/>
        </w:rPr>
        <w:t xml:space="preserve"> </w:t>
      </w:r>
      <w:r w:rsidRPr="007F1FD9">
        <w:rPr>
          <w:lang w:bidi="ar-SA"/>
        </w:rPr>
        <w:t>uit één of meerdere gemeente(n) uit Regio Holland Rijnland die een sociale huurwoning</w:t>
      </w:r>
      <w:r>
        <w:rPr>
          <w:lang w:bidi="ar-SA"/>
        </w:rPr>
        <w:t xml:space="preserve"> of </w:t>
      </w:r>
      <w:r w:rsidR="00987F57">
        <w:rPr>
          <w:lang w:bidi="ar-SA"/>
        </w:rPr>
        <w:t>middenhuurwoning</w:t>
      </w:r>
      <w:r w:rsidRPr="007F1FD9">
        <w:rPr>
          <w:lang w:bidi="ar-SA"/>
        </w:rPr>
        <w:t xml:space="preserve"> van de aanbiedende </w:t>
      </w:r>
      <w:r>
        <w:rPr>
          <w:lang w:bidi="ar-SA"/>
        </w:rPr>
        <w:t>woningcorporatie</w:t>
      </w:r>
      <w:r w:rsidRPr="007F1FD9">
        <w:rPr>
          <w:lang w:bidi="ar-SA"/>
        </w:rPr>
        <w:t xml:space="preserve"> leeg achterlaten. </w:t>
      </w:r>
    </w:p>
    <w:p w14:paraId="57E1EDE6" w14:textId="171B1505" w:rsidR="00D12DB9" w:rsidRPr="007F1FD9" w:rsidRDefault="00D12DB9" w:rsidP="00D12DB9">
      <w:pPr>
        <w:numPr>
          <w:ilvl w:val="0"/>
          <w:numId w:val="93"/>
        </w:numPr>
        <w:ind w:right="1296"/>
        <w:rPr>
          <w:lang w:bidi="ar-SA"/>
        </w:rPr>
      </w:pPr>
      <w:r>
        <w:rPr>
          <w:lang w:bidi="ar-SA"/>
        </w:rPr>
        <w:t>Personen</w:t>
      </w:r>
      <w:r w:rsidRPr="00322F2B">
        <w:rPr>
          <w:lang w:bidi="ar-SA"/>
        </w:rPr>
        <w:t xml:space="preserve"> </w:t>
      </w:r>
      <w:r w:rsidRPr="2A96FF9A">
        <w:rPr>
          <w:lang w:bidi="ar-SA"/>
        </w:rPr>
        <w:t xml:space="preserve">die een sociale huurwoning </w:t>
      </w:r>
      <w:r>
        <w:rPr>
          <w:lang w:bidi="ar-SA"/>
        </w:rPr>
        <w:t xml:space="preserve">of </w:t>
      </w:r>
      <w:r w:rsidR="00987F57">
        <w:rPr>
          <w:lang w:bidi="ar-SA"/>
        </w:rPr>
        <w:t>middenhuurwoning</w:t>
      </w:r>
      <w:r w:rsidRPr="2A96FF9A">
        <w:rPr>
          <w:lang w:bidi="ar-SA"/>
        </w:rPr>
        <w:t xml:space="preserve"> van de aanbiedende </w:t>
      </w:r>
      <w:r>
        <w:rPr>
          <w:lang w:bidi="ar-SA"/>
        </w:rPr>
        <w:t>woningcorporatie</w:t>
      </w:r>
      <w:r w:rsidRPr="2A96FF9A">
        <w:rPr>
          <w:lang w:bidi="ar-SA"/>
        </w:rPr>
        <w:t xml:space="preserve"> leeg achterlaten. </w:t>
      </w:r>
    </w:p>
    <w:p w14:paraId="11707D6E" w14:textId="05022514" w:rsidR="00D12DB9" w:rsidRPr="007F1FD9" w:rsidRDefault="00D12DB9" w:rsidP="00D12DB9">
      <w:pPr>
        <w:numPr>
          <w:ilvl w:val="0"/>
          <w:numId w:val="93"/>
        </w:numPr>
        <w:ind w:right="1296"/>
        <w:rPr>
          <w:lang w:bidi="ar-SA"/>
        </w:rPr>
      </w:pPr>
      <w:r>
        <w:rPr>
          <w:lang w:bidi="ar-SA"/>
        </w:rPr>
        <w:t>Personen</w:t>
      </w:r>
      <w:r w:rsidRPr="00322F2B">
        <w:rPr>
          <w:lang w:bidi="ar-SA"/>
        </w:rPr>
        <w:t xml:space="preserve"> </w:t>
      </w:r>
      <w:r w:rsidRPr="007F1FD9">
        <w:rPr>
          <w:lang w:bidi="ar-SA"/>
        </w:rPr>
        <w:t xml:space="preserve">uit één of meerdere gemeente(n) uit Regio Holland Rijnland die een sociale huurwoning </w:t>
      </w:r>
      <w:r>
        <w:rPr>
          <w:lang w:bidi="ar-SA"/>
        </w:rPr>
        <w:t xml:space="preserve">of </w:t>
      </w:r>
      <w:r w:rsidR="00987F57">
        <w:rPr>
          <w:lang w:bidi="ar-SA"/>
        </w:rPr>
        <w:t>middenhuurwoning</w:t>
      </w:r>
      <w:r w:rsidRPr="007F1FD9">
        <w:rPr>
          <w:lang w:bidi="ar-SA"/>
        </w:rPr>
        <w:t xml:space="preserve"> van een andere verhuurder leeg achterlaten. </w:t>
      </w:r>
    </w:p>
    <w:p w14:paraId="23889584" w14:textId="3E5535F3" w:rsidR="00D12DB9" w:rsidRPr="007F1FD9" w:rsidRDefault="00D12DB9" w:rsidP="00D12DB9">
      <w:pPr>
        <w:numPr>
          <w:ilvl w:val="0"/>
          <w:numId w:val="93"/>
        </w:numPr>
        <w:ind w:right="1296"/>
        <w:rPr>
          <w:lang w:bidi="ar-SA"/>
        </w:rPr>
      </w:pPr>
      <w:r>
        <w:rPr>
          <w:lang w:bidi="ar-SA"/>
        </w:rPr>
        <w:t>Personen</w:t>
      </w:r>
      <w:r w:rsidRPr="00322F2B">
        <w:rPr>
          <w:lang w:bidi="ar-SA"/>
        </w:rPr>
        <w:t xml:space="preserve"> </w:t>
      </w:r>
      <w:r w:rsidRPr="007F1FD9">
        <w:rPr>
          <w:lang w:bidi="ar-SA"/>
        </w:rPr>
        <w:t>uit één van de gemeenten uit Regio Holland Rijnland die een sociale huurwoning</w:t>
      </w:r>
      <w:r>
        <w:rPr>
          <w:lang w:bidi="ar-SA"/>
        </w:rPr>
        <w:t xml:space="preserve"> of </w:t>
      </w:r>
      <w:r w:rsidR="00987F57">
        <w:rPr>
          <w:lang w:bidi="ar-SA"/>
        </w:rPr>
        <w:t>middenhuurwoning</w:t>
      </w:r>
      <w:r w:rsidRPr="007F1FD9">
        <w:rPr>
          <w:lang w:bidi="ar-SA"/>
        </w:rPr>
        <w:t xml:space="preserve"> leeg achterlaten. </w:t>
      </w:r>
    </w:p>
    <w:p w14:paraId="49DCB767" w14:textId="77777777" w:rsidR="00D12DB9" w:rsidRPr="007F1FD9" w:rsidRDefault="00D12DB9" w:rsidP="00D12DB9">
      <w:pPr>
        <w:numPr>
          <w:ilvl w:val="0"/>
          <w:numId w:val="93"/>
        </w:numPr>
        <w:ind w:right="1296"/>
        <w:rPr>
          <w:lang w:bidi="ar-SA"/>
        </w:rPr>
      </w:pPr>
      <w:r>
        <w:rPr>
          <w:lang w:bidi="ar-SA"/>
        </w:rPr>
        <w:t>Personen</w:t>
      </w:r>
      <w:r w:rsidRPr="00322F2B">
        <w:rPr>
          <w:lang w:bidi="ar-SA"/>
        </w:rPr>
        <w:t xml:space="preserve"> </w:t>
      </w:r>
      <w:r w:rsidRPr="007F1FD9">
        <w:rPr>
          <w:lang w:bidi="ar-SA"/>
        </w:rPr>
        <w:t>uit één van de gemeenten uit Regio Holland Rijnland. </w:t>
      </w:r>
    </w:p>
    <w:p w14:paraId="2224A56A" w14:textId="77777777" w:rsidR="00D12DB9" w:rsidRDefault="00D12DB9" w:rsidP="00D12DB9">
      <w:pPr>
        <w:numPr>
          <w:ilvl w:val="0"/>
          <w:numId w:val="93"/>
        </w:numPr>
        <w:ind w:right="1296"/>
        <w:rPr>
          <w:lang w:bidi="ar-SA"/>
        </w:rPr>
      </w:pPr>
      <w:r>
        <w:rPr>
          <w:lang w:bidi="ar-SA"/>
        </w:rPr>
        <w:t>Personen</w:t>
      </w:r>
      <w:r w:rsidRPr="00322F2B">
        <w:rPr>
          <w:lang w:bidi="ar-SA"/>
        </w:rPr>
        <w:t xml:space="preserve"> </w:t>
      </w:r>
      <w:r w:rsidRPr="2A96FF9A">
        <w:rPr>
          <w:lang w:bidi="ar-SA"/>
        </w:rPr>
        <w:t>werkzaam in een vitale beroepsgroep</w:t>
      </w:r>
      <w:r>
        <w:rPr>
          <w:lang w:bidi="ar-SA"/>
        </w:rPr>
        <w:t>, namelijk:</w:t>
      </w:r>
    </w:p>
    <w:p w14:paraId="293B5A0E" w14:textId="19B72574" w:rsidR="00F52B91" w:rsidRDefault="00784A7E" w:rsidP="00676C4C">
      <w:pPr>
        <w:numPr>
          <w:ilvl w:val="1"/>
          <w:numId w:val="93"/>
        </w:numPr>
        <w:ind w:right="1296"/>
        <w:rPr>
          <w:lang w:bidi="ar-SA"/>
        </w:rPr>
      </w:pPr>
      <w:r w:rsidRPr="00D12DB9">
        <w:rPr>
          <w:i/>
          <w:iCs/>
          <w:lang w:bidi="ar-SA"/>
        </w:rPr>
        <w:t>Niet van toepassing in de Regio</w:t>
      </w:r>
      <w:r w:rsidRPr="2A96FF9A">
        <w:rPr>
          <w:lang w:bidi="ar-SA"/>
        </w:rPr>
        <w:t>.</w:t>
      </w:r>
      <w:r w:rsidR="00F52B91">
        <w:rPr>
          <w:lang w:bidi="ar-SA"/>
        </w:rPr>
        <w:t xml:space="preserve"> </w:t>
      </w:r>
    </w:p>
    <w:p w14:paraId="0175F8EE" w14:textId="4EDF374F" w:rsidR="00445BDE" w:rsidRDefault="00445BDE" w:rsidP="00445BDE">
      <w:pPr>
        <w:pStyle w:val="Lijstalinea"/>
        <w:numPr>
          <w:ilvl w:val="0"/>
          <w:numId w:val="92"/>
        </w:numPr>
        <w:rPr>
          <w:lang w:bidi="ar-SA"/>
        </w:rPr>
      </w:pPr>
      <w:r w:rsidRPr="29B7C92A">
        <w:rPr>
          <w:lang w:bidi="ar-SA"/>
        </w:rPr>
        <w:t xml:space="preserve">Bij de verlening van huisvestingsvergunningen wordt ten hoogste </w:t>
      </w:r>
      <w:r>
        <w:rPr>
          <w:lang w:bidi="ar-SA"/>
        </w:rPr>
        <w:t>5</w:t>
      </w:r>
      <w:r w:rsidRPr="002F6850">
        <w:rPr>
          <w:lang w:bidi="ar-SA"/>
        </w:rPr>
        <w:t xml:space="preserve">0% </w:t>
      </w:r>
      <w:r w:rsidRPr="29B7C92A">
        <w:rPr>
          <w:lang w:bidi="ar-SA"/>
        </w:rPr>
        <w:t xml:space="preserve">voorrang gegeven aan </w:t>
      </w:r>
      <w:r w:rsidR="00E60D84">
        <w:rPr>
          <w:lang w:bidi="ar-SA"/>
        </w:rPr>
        <w:t>personen</w:t>
      </w:r>
      <w:r w:rsidR="00E60D84" w:rsidRPr="00322F2B">
        <w:rPr>
          <w:lang w:bidi="ar-SA"/>
        </w:rPr>
        <w:t xml:space="preserve"> </w:t>
      </w:r>
      <w:r w:rsidRPr="29B7C92A">
        <w:rPr>
          <w:lang w:bidi="ar-SA"/>
        </w:rPr>
        <w:t>die economisch of maatschappelijk gebonden zijn. </w:t>
      </w:r>
    </w:p>
    <w:p w14:paraId="0B2ECD9F" w14:textId="77777777" w:rsidR="00D12DB9" w:rsidRDefault="00D12DB9" w:rsidP="00D12DB9">
      <w:pPr>
        <w:pStyle w:val="Lijstalinea"/>
        <w:numPr>
          <w:ilvl w:val="0"/>
          <w:numId w:val="92"/>
        </w:numPr>
        <w:rPr>
          <w:lang w:bidi="ar-SA"/>
        </w:rPr>
      </w:pPr>
      <w:r>
        <w:rPr>
          <w:lang w:bidi="ar-SA"/>
        </w:rPr>
        <w:t>Er wordt jaarlijks gerapporteerd over het verlenen van voorrang op grond van het eerste lid.</w:t>
      </w:r>
    </w:p>
    <w:p w14:paraId="36472F05" w14:textId="77777777" w:rsidR="00C90B8F" w:rsidRPr="00ED1F51" w:rsidRDefault="00C90B8F" w:rsidP="0008065C">
      <w:pPr>
        <w:ind w:right="1296"/>
      </w:pPr>
    </w:p>
    <w:p w14:paraId="43276C62" w14:textId="45B8CE6F" w:rsidR="00F675D9" w:rsidRDefault="0056065A" w:rsidP="0008065C">
      <w:pPr>
        <w:pStyle w:val="Kop1"/>
      </w:pPr>
      <w:bookmarkStart w:id="65" w:name="_Toc193206431"/>
      <w:r w:rsidRPr="00ED1F51">
        <w:t xml:space="preserve">Hoofdstuk </w:t>
      </w:r>
      <w:r w:rsidR="00C6582D">
        <w:t>4</w:t>
      </w:r>
      <w:r w:rsidR="00CB5424">
        <w:tab/>
      </w:r>
      <w:r w:rsidRPr="00ED1F51">
        <w:t>Overige bepalingen</w:t>
      </w:r>
      <w:bookmarkEnd w:id="65"/>
      <w:r w:rsidRPr="00ED1F51">
        <w:t xml:space="preserve"> </w:t>
      </w:r>
    </w:p>
    <w:p w14:paraId="7E24394D" w14:textId="7BE078E2" w:rsidR="00F7605C" w:rsidRPr="00ED1F51" w:rsidRDefault="00F7605C" w:rsidP="00FE0307">
      <w:pPr>
        <w:pStyle w:val="Kop2"/>
        <w:rPr>
          <w:sz w:val="16"/>
          <w:szCs w:val="16"/>
        </w:rPr>
      </w:pPr>
      <w:bookmarkStart w:id="66" w:name="_Toc193206432"/>
      <w:r w:rsidRPr="00ED1F51">
        <w:t xml:space="preserve">Artikel </w:t>
      </w:r>
      <w:r w:rsidR="005B71EF">
        <w:t>45</w:t>
      </w:r>
      <w:r w:rsidRPr="00ED1F51">
        <w:tab/>
        <w:t>Uitvoeringsovereenkomst</w:t>
      </w:r>
      <w:bookmarkEnd w:id="66"/>
      <w:r w:rsidRPr="00ED1F51">
        <w:t xml:space="preserve"> </w:t>
      </w:r>
    </w:p>
    <w:p w14:paraId="68164679" w14:textId="77777777" w:rsidR="00F7605C" w:rsidRPr="00ED1F51" w:rsidRDefault="00F7605C" w:rsidP="00C34C5A">
      <w:pPr>
        <w:spacing w:after="6"/>
        <w:ind w:left="0" w:right="1296" w:firstLine="0"/>
      </w:pPr>
      <w:r w:rsidRPr="00ED1F51">
        <w:t>Met inachtneming van het bepaalde in deze verordening sluiten het Dagelijks Bestuur, de</w:t>
      </w:r>
    </w:p>
    <w:p w14:paraId="771E0325" w14:textId="213589C1" w:rsidR="00F7605C" w:rsidRPr="00ED1F51" w:rsidRDefault="00B132A7" w:rsidP="0008065C">
      <w:pPr>
        <w:spacing w:after="6"/>
        <w:ind w:left="-15" w:right="1296" w:firstLine="0"/>
      </w:pPr>
      <w:r>
        <w:t>woningcorporatie</w:t>
      </w:r>
      <w:r w:rsidR="00F7605C" w:rsidRPr="00502694">
        <w:t xml:space="preserve">s die zijn aangesloten bij de vereniging Holland Rijnland Wonen </w:t>
      </w:r>
      <w:r w:rsidR="00F7605C" w:rsidRPr="00ED1F51">
        <w:t>en de</w:t>
      </w:r>
      <w:r w:rsidR="00F541B5">
        <w:t xml:space="preserve"> </w:t>
      </w:r>
      <w:r w:rsidR="00F7605C" w:rsidRPr="00ED1F51">
        <w:t>vereniging Holland Rijnland Wonen één of meer overeenkomsten waarin</w:t>
      </w:r>
      <w:r w:rsidR="00BD334B">
        <w:t xml:space="preserve"> </w:t>
      </w:r>
      <w:r w:rsidR="005612D8">
        <w:t xml:space="preserve">zij </w:t>
      </w:r>
      <w:r w:rsidR="00F7605C" w:rsidRPr="00ED1F51">
        <w:t>de uitvoering van de verdeling van woonruimte regelen</w:t>
      </w:r>
      <w:r w:rsidR="00F7605C">
        <w:t>. De overeenkomst regelt in ieder geval</w:t>
      </w:r>
      <w:r w:rsidR="00F7605C" w:rsidRPr="00ED1F51">
        <w:t>:</w:t>
      </w:r>
    </w:p>
    <w:p w14:paraId="556B983A" w14:textId="77777777" w:rsidR="00F7605C" w:rsidRPr="00ED1F51" w:rsidRDefault="00F7605C" w:rsidP="00445BDE">
      <w:pPr>
        <w:pStyle w:val="Lijstalinea"/>
        <w:numPr>
          <w:ilvl w:val="0"/>
          <w:numId w:val="83"/>
        </w:numPr>
        <w:spacing w:line="271" w:lineRule="auto"/>
        <w:ind w:right="1296" w:hanging="357"/>
      </w:pPr>
      <w:r>
        <w:t>d</w:t>
      </w:r>
      <w:r w:rsidRPr="00ED1F51">
        <w:t xml:space="preserve">e registratie van woning- en standplaatszoekenden; </w:t>
      </w:r>
    </w:p>
    <w:p w14:paraId="1BBBD798" w14:textId="77777777" w:rsidR="00F7605C" w:rsidRPr="00ED1F51" w:rsidRDefault="00F7605C" w:rsidP="00445BDE">
      <w:pPr>
        <w:pStyle w:val="Lijstalinea"/>
        <w:numPr>
          <w:ilvl w:val="0"/>
          <w:numId w:val="83"/>
        </w:numPr>
        <w:spacing w:line="271" w:lineRule="auto"/>
        <w:ind w:right="1296" w:hanging="357"/>
      </w:pPr>
      <w:r>
        <w:t>d</w:t>
      </w:r>
      <w:r w:rsidRPr="00ED1F51">
        <w:t>e wijze van aanvragen van een urgentieverklaring.</w:t>
      </w:r>
    </w:p>
    <w:p w14:paraId="104A92A0" w14:textId="77777777" w:rsidR="00F7605C" w:rsidRPr="00ED1F51" w:rsidRDefault="00F7605C" w:rsidP="0008065C">
      <w:pPr>
        <w:spacing w:after="0" w:line="259" w:lineRule="auto"/>
        <w:ind w:left="0" w:right="1296" w:firstLine="0"/>
        <w:jc w:val="left"/>
      </w:pPr>
    </w:p>
    <w:p w14:paraId="17E7C4A4" w14:textId="552E3C70" w:rsidR="00F7605C" w:rsidRPr="00ED1F51" w:rsidRDefault="00F7605C" w:rsidP="00FE0307">
      <w:pPr>
        <w:pStyle w:val="Kop2"/>
      </w:pPr>
      <w:bookmarkStart w:id="67" w:name="_Toc193206433"/>
      <w:r w:rsidRPr="00ED1F51">
        <w:t xml:space="preserve">Artikel </w:t>
      </w:r>
      <w:r w:rsidR="005B71EF">
        <w:t>46</w:t>
      </w:r>
      <w:r w:rsidRPr="00ED1F51">
        <w:tab/>
        <w:t>Beleidscommissie</w:t>
      </w:r>
      <w:bookmarkEnd w:id="67"/>
      <w:r w:rsidRPr="00ED1F51">
        <w:t xml:space="preserve"> </w:t>
      </w:r>
    </w:p>
    <w:p w14:paraId="1F125FC4" w14:textId="77777777" w:rsidR="00F7605C" w:rsidRPr="00ED1F51" w:rsidRDefault="00F7605C" w:rsidP="00445BDE">
      <w:pPr>
        <w:numPr>
          <w:ilvl w:val="0"/>
          <w:numId w:val="2"/>
        </w:numPr>
        <w:ind w:left="426" w:right="1296"/>
      </w:pPr>
      <w:r w:rsidRPr="00ED1F51">
        <w:t xml:space="preserve">Het Dagelijks Bestuur stelt een </w:t>
      </w:r>
      <w:r>
        <w:t>beleids</w:t>
      </w:r>
      <w:r w:rsidRPr="00ED1F51">
        <w:t>commissie in die haar adviseert over het beleid ten aanzien van de verdeling van woonruimte, over deze verordening en over de uitvoeringsovereenkomst.</w:t>
      </w:r>
    </w:p>
    <w:p w14:paraId="1EF0A4E4" w14:textId="77777777" w:rsidR="00F7605C" w:rsidRPr="00ED1F51" w:rsidRDefault="00F7605C" w:rsidP="00445BDE">
      <w:pPr>
        <w:numPr>
          <w:ilvl w:val="0"/>
          <w:numId w:val="2"/>
        </w:numPr>
        <w:ind w:left="426" w:right="1296"/>
      </w:pPr>
      <w:r w:rsidRPr="00ED1F51">
        <w:t xml:space="preserve">In haar besluit regelt het Dagelijks Bestuur de samenstelling, de taken en de bevoegdheden van de commissie. In de commissie zijn ook </w:t>
      </w:r>
      <w:r>
        <w:t xml:space="preserve">Holland Rijnland Wonen en </w:t>
      </w:r>
      <w:r w:rsidRPr="00ED1F51">
        <w:t>de organisaties van huurders vertegenwoordigd.</w:t>
      </w:r>
    </w:p>
    <w:p w14:paraId="2DE7466D" w14:textId="77777777" w:rsidR="00F7605C" w:rsidRPr="00F7605C" w:rsidRDefault="00F7605C" w:rsidP="0008065C">
      <w:pPr>
        <w:ind w:right="1296"/>
        <w:rPr>
          <w:lang w:bidi="ar-SA"/>
        </w:rPr>
      </w:pPr>
    </w:p>
    <w:p w14:paraId="5A75C54A" w14:textId="6E3050DF" w:rsidR="00F675D9" w:rsidRPr="00ED1F51" w:rsidRDefault="0056065A" w:rsidP="00FE0307">
      <w:pPr>
        <w:pStyle w:val="Kop2"/>
      </w:pPr>
      <w:bookmarkStart w:id="68" w:name="_Toc193206434"/>
      <w:r w:rsidRPr="00ED1F51">
        <w:t xml:space="preserve">Artikel </w:t>
      </w:r>
      <w:r w:rsidR="005B71EF">
        <w:t>47</w:t>
      </w:r>
      <w:r w:rsidR="0017058A" w:rsidRPr="00ED1F51">
        <w:tab/>
      </w:r>
      <w:r w:rsidRPr="00ED1F51">
        <w:t>Bezwaarschriftencommissie</w:t>
      </w:r>
      <w:bookmarkEnd w:id="68"/>
      <w:r w:rsidRPr="00ED1F51">
        <w:t xml:space="preserve"> </w:t>
      </w:r>
    </w:p>
    <w:p w14:paraId="731E91FA" w14:textId="7BAD5135" w:rsidR="00F675D9" w:rsidRPr="00ED1F51" w:rsidRDefault="0056065A" w:rsidP="00445BDE">
      <w:pPr>
        <w:numPr>
          <w:ilvl w:val="0"/>
          <w:numId w:val="15"/>
        </w:numPr>
        <w:spacing w:after="0" w:line="276" w:lineRule="auto"/>
        <w:ind w:left="357" w:right="1296" w:hanging="357"/>
      </w:pPr>
      <w:r w:rsidRPr="00ED1F51">
        <w:t>Het Dagelijks Bestuur stelt een regionale bezwaarschriftencom</w:t>
      </w:r>
      <w:r w:rsidRPr="003F0A0F">
        <w:t>missie in als bedoeld in artikel 7:13 van de Algemene wet bestuursrecht</w:t>
      </w:r>
      <w:r w:rsidR="007F4E7B" w:rsidRPr="003F0A0F">
        <w:t xml:space="preserve"> </w:t>
      </w:r>
      <w:r w:rsidR="0081255C" w:rsidRPr="003F0A0F">
        <w:t xml:space="preserve">en </w:t>
      </w:r>
      <w:r w:rsidR="007F4E7B" w:rsidRPr="003F0A0F">
        <w:t>regelt de samenstelling, taken, bevoegdheden en werkwijze van de bezwarencommissie.</w:t>
      </w:r>
    </w:p>
    <w:p w14:paraId="76D32BD0" w14:textId="629F39E9" w:rsidR="00F675D9" w:rsidRPr="00ED1F51" w:rsidDel="00205DFD" w:rsidRDefault="0056065A" w:rsidP="00445BDE">
      <w:pPr>
        <w:numPr>
          <w:ilvl w:val="0"/>
          <w:numId w:val="15"/>
        </w:numPr>
        <w:spacing w:after="0" w:line="276" w:lineRule="auto"/>
        <w:ind w:right="1296"/>
      </w:pPr>
      <w:r w:rsidRPr="00ED1F51" w:rsidDel="00205DFD">
        <w:t xml:space="preserve">De bezwaarschriftencommissie kan op verschillende locaties binnen de regio zitting houden. </w:t>
      </w:r>
    </w:p>
    <w:p w14:paraId="6350C0B9" w14:textId="3873F7DD" w:rsidR="00C0167C" w:rsidRPr="00ED1F51" w:rsidRDefault="00C0167C" w:rsidP="00445BDE">
      <w:pPr>
        <w:numPr>
          <w:ilvl w:val="0"/>
          <w:numId w:val="15"/>
        </w:numPr>
        <w:spacing w:after="0" w:line="276" w:lineRule="auto"/>
        <w:ind w:right="1296" w:hanging="360"/>
      </w:pPr>
      <w:r w:rsidRPr="00ED1F51">
        <w:t xml:space="preserve">De bewaarschriftencommissie doet jaarlijks aan het </w:t>
      </w:r>
      <w:r w:rsidR="00AF67D5">
        <w:t>Dagelijks Bestuur</w:t>
      </w:r>
      <w:r w:rsidRPr="00ED1F51">
        <w:t xml:space="preserve"> schriftelijk verslag van haar werkzaamheden.</w:t>
      </w:r>
    </w:p>
    <w:p w14:paraId="56DDF7B0" w14:textId="1480D28C" w:rsidR="00B97A7B" w:rsidRDefault="00B97A7B" w:rsidP="00445BDE">
      <w:pPr>
        <w:numPr>
          <w:ilvl w:val="0"/>
          <w:numId w:val="15"/>
        </w:numPr>
        <w:spacing w:after="0" w:line="276" w:lineRule="auto"/>
        <w:ind w:right="1296" w:hanging="360"/>
      </w:pPr>
      <w:r w:rsidRPr="00ED1F51">
        <w:t xml:space="preserve">De bewaarschriftencommissie hoort partijen en adviseert het Dagelijks Bestuur over de beslissing op de bezwaarschriften. </w:t>
      </w:r>
    </w:p>
    <w:p w14:paraId="62FF1A29" w14:textId="57309EE5" w:rsidR="00DC3F36" w:rsidRPr="00FE0307" w:rsidRDefault="00DC3F36" w:rsidP="00445BDE">
      <w:pPr>
        <w:numPr>
          <w:ilvl w:val="0"/>
          <w:numId w:val="15"/>
        </w:numPr>
        <w:spacing w:after="0" w:line="276" w:lineRule="auto"/>
        <w:ind w:right="1296" w:hanging="360"/>
      </w:pPr>
      <w:r w:rsidRPr="00FE0307">
        <w:t xml:space="preserve">In afwijking van het </w:t>
      </w:r>
      <w:r w:rsidR="0000615E" w:rsidRPr="00FE0307">
        <w:t xml:space="preserve">vierde </w:t>
      </w:r>
      <w:r w:rsidRPr="00FE0307">
        <w:t xml:space="preserve">lid kan het Dagelijks Bestuur categorieën van </w:t>
      </w:r>
      <w:r w:rsidR="00445BDE">
        <w:t>besluiten</w:t>
      </w:r>
      <w:r w:rsidRPr="00FE0307">
        <w:t xml:space="preserve"> aanwijzen waar</w:t>
      </w:r>
      <w:r w:rsidR="00445BDE">
        <w:t>bij</w:t>
      </w:r>
      <w:r w:rsidRPr="00FE0307">
        <w:t xml:space="preserve"> de bezwaarde ambtelijk wordt gehoord. Er wordt niet ambtelijk gehoord wanneer de bezwaarde aangeeft door de commissie te willen worden gehoord.  </w:t>
      </w:r>
    </w:p>
    <w:p w14:paraId="2249972C" w14:textId="4D75B1DE" w:rsidR="00F675D9" w:rsidRPr="00ED1F51" w:rsidRDefault="00F675D9" w:rsidP="0008065C">
      <w:pPr>
        <w:spacing w:after="0" w:line="276" w:lineRule="auto"/>
        <w:ind w:left="0" w:right="1296" w:firstLine="0"/>
        <w:jc w:val="left"/>
      </w:pPr>
    </w:p>
    <w:p w14:paraId="71D887C9" w14:textId="64B60265" w:rsidR="00332400" w:rsidRPr="00ED1F51" w:rsidRDefault="0056065A" w:rsidP="00FE0307">
      <w:pPr>
        <w:pStyle w:val="Kop2"/>
      </w:pPr>
      <w:bookmarkStart w:id="69" w:name="_Toc193206435"/>
      <w:r w:rsidRPr="00ED1F51">
        <w:t xml:space="preserve">Artikel </w:t>
      </w:r>
      <w:r w:rsidR="005B71EF">
        <w:t>48</w:t>
      </w:r>
      <w:r w:rsidR="0017058A" w:rsidRPr="00ED1F51">
        <w:tab/>
      </w:r>
      <w:r w:rsidR="00332400" w:rsidRPr="00ED1F51">
        <w:t>Mandatering</w:t>
      </w:r>
      <w:bookmarkEnd w:id="69"/>
      <w:r w:rsidR="00332400" w:rsidRPr="00ED1F51">
        <w:t xml:space="preserve"> </w:t>
      </w:r>
    </w:p>
    <w:p w14:paraId="361A9FA4" w14:textId="2426B5E7" w:rsidR="00332400" w:rsidRPr="00ED1F51" w:rsidRDefault="00332400" w:rsidP="00445BDE">
      <w:pPr>
        <w:numPr>
          <w:ilvl w:val="0"/>
          <w:numId w:val="49"/>
        </w:numPr>
        <w:spacing w:after="0" w:line="276" w:lineRule="auto"/>
        <w:ind w:left="357" w:right="1296" w:hanging="357"/>
      </w:pPr>
      <w:r w:rsidRPr="00ED1F51">
        <w:t xml:space="preserve">Het </w:t>
      </w:r>
      <w:r w:rsidR="00201E11">
        <w:t>Algemeen Bestuur</w:t>
      </w:r>
      <w:r w:rsidRPr="00ED1F51">
        <w:t xml:space="preserve"> is bevoegd de uitoefening van de bevoegdheden krachtens deze verordening te mandateren aan functionarissen van aanbieders van woonruimte, colleges van burgemeester en wethouders van de gemeenten in het werkingsgebied, ambtenaren die werkzaam zijn bij de gemeenten die onder het werkingsgebied vallen, dan wel aan leden in de op grond van deze verordening ingestelde commissies,</w:t>
      </w:r>
      <w:r w:rsidR="00133F0D">
        <w:t xml:space="preserve"> </w:t>
      </w:r>
      <w:r w:rsidRPr="00ED1F51">
        <w:t xml:space="preserve">behoudens de bevoegdheden als bedoeld in artikel </w:t>
      </w:r>
      <w:r w:rsidR="005B71EF">
        <w:t>50</w:t>
      </w:r>
      <w:r w:rsidRPr="00ED1F51">
        <w:t xml:space="preserve">. </w:t>
      </w:r>
    </w:p>
    <w:p w14:paraId="3F329169" w14:textId="33A1DE5A" w:rsidR="00332400" w:rsidRPr="00ED1F51" w:rsidRDefault="00332400" w:rsidP="00445BDE">
      <w:pPr>
        <w:numPr>
          <w:ilvl w:val="0"/>
          <w:numId w:val="49"/>
        </w:numPr>
        <w:spacing w:after="0" w:line="276" w:lineRule="auto"/>
        <w:ind w:left="357" w:right="1296" w:hanging="357"/>
      </w:pPr>
      <w:r w:rsidRPr="00ED1F51">
        <w:t xml:space="preserve">Daar waar bevoegdheden zijn gemandateerd, voert gemandateerde verweer in bezwaar, beroep en hoger beroep namens het </w:t>
      </w:r>
      <w:r w:rsidR="00D8755B">
        <w:t>D</w:t>
      </w:r>
      <w:r w:rsidRPr="00ED1F51">
        <w:t xml:space="preserve">agelijks </w:t>
      </w:r>
      <w:r w:rsidR="00D8755B">
        <w:t>B</w:t>
      </w:r>
      <w:r w:rsidRPr="00ED1F51">
        <w:t xml:space="preserve">estuur. </w:t>
      </w:r>
    </w:p>
    <w:p w14:paraId="591612CE" w14:textId="77777777" w:rsidR="00332400" w:rsidRPr="00E36577" w:rsidRDefault="00332400" w:rsidP="00E36577"/>
    <w:p w14:paraId="7C393EF5" w14:textId="482F3229" w:rsidR="00F675D9" w:rsidRPr="00ED1F51" w:rsidRDefault="00332400" w:rsidP="00FE0307">
      <w:pPr>
        <w:pStyle w:val="Kop2"/>
      </w:pPr>
      <w:bookmarkStart w:id="70" w:name="_Toc193206436"/>
      <w:r w:rsidRPr="00ED1F51">
        <w:t xml:space="preserve">Artikel </w:t>
      </w:r>
      <w:r w:rsidR="005B71EF">
        <w:t>49</w:t>
      </w:r>
      <w:r w:rsidRPr="00ED1F51">
        <w:tab/>
      </w:r>
      <w:r w:rsidR="0056065A" w:rsidRPr="00ED1F51">
        <w:t>Hardheidsclausule</w:t>
      </w:r>
      <w:bookmarkEnd w:id="70"/>
      <w:r w:rsidR="0056065A" w:rsidRPr="00ED1F51">
        <w:t xml:space="preserve"> </w:t>
      </w:r>
    </w:p>
    <w:p w14:paraId="3B314440" w14:textId="66A74AB2" w:rsidR="00F675D9" w:rsidRPr="00ED1F51" w:rsidRDefault="0056065A" w:rsidP="00C34C5A">
      <w:pPr>
        <w:spacing w:after="6"/>
        <w:ind w:left="0" w:right="1296" w:firstLine="0"/>
      </w:pPr>
      <w:r w:rsidRPr="00ED1F51">
        <w:t xml:space="preserve">Het Dagelijks Bestuur en de op grond van deze verordening ingestelde urgentiecommissie </w:t>
      </w:r>
      <w:r w:rsidR="005A2C9B">
        <w:t>kunnen</w:t>
      </w:r>
      <w:r w:rsidRPr="00ED1F51">
        <w:t xml:space="preserve"> in gevallen, waarin de toepassing van deze verordening </w:t>
      </w:r>
      <w:r w:rsidR="005A2C9B">
        <w:t xml:space="preserve">zou </w:t>
      </w:r>
      <w:r w:rsidR="00D51563">
        <w:t>leiden tot een onbillijkheid van overwegende aard,</w:t>
      </w:r>
      <w:r w:rsidRPr="00ED1F51">
        <w:t xml:space="preserve"> ten gunste van de aanvrager gemotiveerd afwijken van deze verordening. </w:t>
      </w:r>
    </w:p>
    <w:p w14:paraId="6EA2FEDA" w14:textId="09CC3AD3" w:rsidR="00F675D9" w:rsidRPr="00ED1F51" w:rsidRDefault="00F675D9" w:rsidP="0008065C">
      <w:pPr>
        <w:spacing w:after="54" w:line="259" w:lineRule="auto"/>
        <w:ind w:left="0" w:right="1296" w:firstLine="0"/>
        <w:jc w:val="left"/>
      </w:pPr>
    </w:p>
    <w:p w14:paraId="7E17F3A4" w14:textId="5F345C72" w:rsidR="00F675D9" w:rsidRPr="00ED1F51" w:rsidRDefault="0056065A" w:rsidP="00FE0307">
      <w:pPr>
        <w:pStyle w:val="Kop2"/>
      </w:pPr>
      <w:bookmarkStart w:id="71" w:name="_Toc193206437"/>
      <w:r w:rsidRPr="00ED1F51">
        <w:lastRenderedPageBreak/>
        <w:t xml:space="preserve">Artikel </w:t>
      </w:r>
      <w:r w:rsidR="005B71EF">
        <w:t>50</w:t>
      </w:r>
      <w:r w:rsidR="0017058A" w:rsidRPr="00ED1F51">
        <w:tab/>
        <w:t>Onvoorziene omstandigheden</w:t>
      </w:r>
      <w:bookmarkEnd w:id="71"/>
    </w:p>
    <w:p w14:paraId="4F8E4204" w14:textId="2C26CAB4" w:rsidR="00241D37" w:rsidRPr="00ED1F51" w:rsidRDefault="0056065A" w:rsidP="00C34C5A">
      <w:pPr>
        <w:spacing w:after="6"/>
        <w:ind w:left="0" w:right="1296" w:firstLine="0"/>
      </w:pPr>
      <w:r w:rsidRPr="00ED1F51">
        <w:t xml:space="preserve">In de gevallen waarin deze verordening niet voorziet, beslist het Dagelijks Bestuur, waarbij zij zich uitsluitend zal laten leiden door overwegingen betrekking hebbende op de evenwichtige en rechtvaardige verdeling van schaarse woonruimte. </w:t>
      </w:r>
    </w:p>
    <w:p w14:paraId="450F8912" w14:textId="77777777" w:rsidR="001B24E0" w:rsidRPr="00ED1F51" w:rsidRDefault="001B24E0" w:rsidP="0008065C">
      <w:pPr>
        <w:spacing w:after="6"/>
        <w:ind w:left="-15" w:right="1296" w:firstLine="0"/>
      </w:pPr>
    </w:p>
    <w:p w14:paraId="11895284" w14:textId="797D36EC" w:rsidR="00F675D9" w:rsidRPr="00ED1F51" w:rsidRDefault="00241D37" w:rsidP="0008065C">
      <w:pPr>
        <w:pStyle w:val="Kop1"/>
      </w:pPr>
      <w:bookmarkStart w:id="72" w:name="_Toc193206438"/>
      <w:r w:rsidRPr="00ED1F51">
        <w:t>Hoofdstuk</w:t>
      </w:r>
      <w:r w:rsidR="0056065A" w:rsidRPr="00ED1F51">
        <w:t xml:space="preserve"> </w:t>
      </w:r>
      <w:r w:rsidR="005B71EF">
        <w:t>5</w:t>
      </w:r>
      <w:r w:rsidR="00CB5424">
        <w:tab/>
      </w:r>
      <w:r w:rsidR="0056065A" w:rsidRPr="00ED1F51">
        <w:t>Overgangs- en slotbepaling</w:t>
      </w:r>
      <w:r w:rsidR="002D3DF9" w:rsidRPr="00ED1F51">
        <w:t>en</w:t>
      </w:r>
      <w:bookmarkEnd w:id="72"/>
    </w:p>
    <w:p w14:paraId="5C2F4401" w14:textId="5F3603A9" w:rsidR="00F675D9" w:rsidRPr="00ED1F51" w:rsidRDefault="0056065A" w:rsidP="00FE0307">
      <w:pPr>
        <w:pStyle w:val="Kop2"/>
      </w:pPr>
      <w:bookmarkStart w:id="73" w:name="_Toc193206439"/>
      <w:r w:rsidRPr="00ED1F51">
        <w:t xml:space="preserve">Artikel </w:t>
      </w:r>
      <w:r w:rsidR="005B71EF">
        <w:t>51</w:t>
      </w:r>
      <w:r w:rsidR="0017058A" w:rsidRPr="00ED1F51">
        <w:tab/>
      </w:r>
      <w:r w:rsidRPr="00ED1F51">
        <w:t>Overgangsbepaling</w:t>
      </w:r>
      <w:bookmarkEnd w:id="73"/>
      <w:r w:rsidRPr="00ED1F51">
        <w:t xml:space="preserve"> </w:t>
      </w:r>
    </w:p>
    <w:p w14:paraId="1C50C118" w14:textId="0E25CA53" w:rsidR="00F675D9" w:rsidRPr="00ED1F51" w:rsidRDefault="0056065A" w:rsidP="00445BDE">
      <w:pPr>
        <w:numPr>
          <w:ilvl w:val="0"/>
          <w:numId w:val="16"/>
        </w:numPr>
        <w:spacing w:line="271" w:lineRule="auto"/>
        <w:ind w:left="357" w:right="1296" w:hanging="357"/>
        <w:rPr>
          <w:color w:val="auto"/>
        </w:rPr>
      </w:pPr>
      <w:r w:rsidRPr="00ED1F51">
        <w:rPr>
          <w:color w:val="auto"/>
        </w:rPr>
        <w:t xml:space="preserve">Inschrijvingen bij </w:t>
      </w:r>
      <w:r w:rsidR="005F5A51" w:rsidRPr="00ED1F51">
        <w:rPr>
          <w:color w:val="auto"/>
        </w:rPr>
        <w:t>Huren in</w:t>
      </w:r>
      <w:r w:rsidRPr="00ED1F51">
        <w:rPr>
          <w:color w:val="auto"/>
        </w:rPr>
        <w:t xml:space="preserve"> Holland Rijnland op basis van de Huisvestingsverordening Holland Rijnland </w:t>
      </w:r>
      <w:r w:rsidR="000E1A4F">
        <w:rPr>
          <w:color w:val="auto"/>
        </w:rPr>
        <w:t>2024</w:t>
      </w:r>
      <w:r w:rsidRPr="00ED1F51">
        <w:rPr>
          <w:color w:val="auto"/>
        </w:rPr>
        <w:t xml:space="preserve"> en de </w:t>
      </w:r>
      <w:r w:rsidR="000E1A4F" w:rsidRPr="00ED1F51">
        <w:rPr>
          <w:color w:val="auto"/>
        </w:rPr>
        <w:t xml:space="preserve">Huisvestingsverordening </w:t>
      </w:r>
      <w:r w:rsidRPr="00ED1F51">
        <w:rPr>
          <w:color w:val="auto"/>
        </w:rPr>
        <w:t xml:space="preserve">Noordwijkerhout 2015 worden </w:t>
      </w:r>
      <w:r w:rsidR="00C0167C" w:rsidRPr="00ED1F51">
        <w:rPr>
          <w:color w:val="auto"/>
        </w:rPr>
        <w:t xml:space="preserve">behandeld als </w:t>
      </w:r>
      <w:r w:rsidRPr="00ED1F51">
        <w:rPr>
          <w:color w:val="auto"/>
        </w:rPr>
        <w:t xml:space="preserve">inschrijvingen op grond van de </w:t>
      </w:r>
      <w:r w:rsidR="00817466">
        <w:rPr>
          <w:color w:val="auto"/>
        </w:rPr>
        <w:t>Huisvestingsverordening Regio Holland Rijnland 2026</w:t>
      </w:r>
      <w:r w:rsidRPr="00ED1F51">
        <w:rPr>
          <w:color w:val="auto"/>
        </w:rPr>
        <w:t xml:space="preserve">. </w:t>
      </w:r>
    </w:p>
    <w:p w14:paraId="610C6A51" w14:textId="693A4125" w:rsidR="00F675D9" w:rsidRPr="00ED1F51" w:rsidRDefault="0056065A" w:rsidP="00445BDE">
      <w:pPr>
        <w:numPr>
          <w:ilvl w:val="0"/>
          <w:numId w:val="16"/>
        </w:numPr>
        <w:ind w:right="1296"/>
        <w:rPr>
          <w:color w:val="auto"/>
        </w:rPr>
      </w:pPr>
      <w:r w:rsidRPr="00ED1F51">
        <w:rPr>
          <w:color w:val="auto"/>
        </w:rPr>
        <w:t xml:space="preserve">Aanvragen om een huisvestingsvergunning op basis van de Huisvestingsverordening Holland Rijnland </w:t>
      </w:r>
      <w:r w:rsidR="000E1A4F">
        <w:rPr>
          <w:color w:val="auto"/>
        </w:rPr>
        <w:t>2024</w:t>
      </w:r>
      <w:r w:rsidRPr="00ED1F51">
        <w:rPr>
          <w:color w:val="auto"/>
        </w:rPr>
        <w:t xml:space="preserve"> worden </w:t>
      </w:r>
      <w:r w:rsidR="00C0167C" w:rsidRPr="00ED1F51">
        <w:rPr>
          <w:color w:val="auto"/>
        </w:rPr>
        <w:t xml:space="preserve">behandeld als </w:t>
      </w:r>
      <w:r w:rsidRPr="00ED1F51">
        <w:rPr>
          <w:color w:val="auto"/>
        </w:rPr>
        <w:t xml:space="preserve">aanvragen om vergunningen op grond van de </w:t>
      </w:r>
      <w:r w:rsidR="00817466">
        <w:rPr>
          <w:color w:val="auto"/>
        </w:rPr>
        <w:t>Huisvestingsverordening Regio Holland Rijnland 2026</w:t>
      </w:r>
      <w:r w:rsidR="005F5A51" w:rsidRPr="00ED1F51">
        <w:rPr>
          <w:color w:val="auto"/>
        </w:rPr>
        <w:t>.</w:t>
      </w:r>
      <w:r w:rsidRPr="00ED1F51">
        <w:rPr>
          <w:color w:val="auto"/>
        </w:rPr>
        <w:t xml:space="preserve"> </w:t>
      </w:r>
    </w:p>
    <w:p w14:paraId="345792E6" w14:textId="44199DB5" w:rsidR="00F675D9" w:rsidRPr="00ED1F51" w:rsidRDefault="0056065A" w:rsidP="00445BDE">
      <w:pPr>
        <w:numPr>
          <w:ilvl w:val="0"/>
          <w:numId w:val="16"/>
        </w:numPr>
        <w:ind w:right="1296"/>
        <w:rPr>
          <w:color w:val="auto"/>
        </w:rPr>
      </w:pPr>
      <w:r w:rsidRPr="00ED1F51">
        <w:rPr>
          <w:color w:val="auto"/>
        </w:rPr>
        <w:t xml:space="preserve">Huisvestingsvergunningen verleend op basis van de Huisvestingsverordening Holland Rijnland </w:t>
      </w:r>
      <w:r w:rsidR="000E1A4F">
        <w:rPr>
          <w:color w:val="auto"/>
        </w:rPr>
        <w:t xml:space="preserve">2024, </w:t>
      </w:r>
      <w:r w:rsidRPr="00ED1F51">
        <w:rPr>
          <w:color w:val="auto"/>
        </w:rPr>
        <w:t xml:space="preserve">de Huisvestingsverordening Boskoop 1998 en de Huisvestingsverordening Noordwijkerhout 2015 worden </w:t>
      </w:r>
      <w:r w:rsidR="00C0167C" w:rsidRPr="00ED1F51">
        <w:rPr>
          <w:color w:val="auto"/>
        </w:rPr>
        <w:t xml:space="preserve">behandeld als </w:t>
      </w:r>
      <w:r w:rsidRPr="00ED1F51">
        <w:rPr>
          <w:color w:val="auto"/>
        </w:rPr>
        <w:t xml:space="preserve">vergunningen op grond van de </w:t>
      </w:r>
      <w:r w:rsidR="00817466">
        <w:rPr>
          <w:color w:val="auto"/>
        </w:rPr>
        <w:t>Huisvestingsverordening Regio Holland Rijnland 2026</w:t>
      </w:r>
      <w:r w:rsidRPr="00ED1F51">
        <w:rPr>
          <w:color w:val="auto"/>
        </w:rPr>
        <w:t xml:space="preserve">. </w:t>
      </w:r>
    </w:p>
    <w:p w14:paraId="1EAB437E" w14:textId="6AD83C12" w:rsidR="00F675D9" w:rsidRPr="00ED1F51" w:rsidRDefault="0056065A" w:rsidP="00445BDE">
      <w:pPr>
        <w:numPr>
          <w:ilvl w:val="0"/>
          <w:numId w:val="16"/>
        </w:numPr>
        <w:ind w:right="1296"/>
        <w:rPr>
          <w:color w:val="auto"/>
        </w:rPr>
      </w:pPr>
      <w:r w:rsidRPr="00ED1F51">
        <w:rPr>
          <w:color w:val="auto"/>
        </w:rPr>
        <w:t xml:space="preserve">Aanvragen om een urgentieverklaring of stadsvernieuwingsurgentie ingediend op basis van de Huisvestingsverordening Holland Rijnland </w:t>
      </w:r>
      <w:r w:rsidR="000E1A4F">
        <w:rPr>
          <w:color w:val="auto"/>
        </w:rPr>
        <w:t>2024</w:t>
      </w:r>
      <w:r w:rsidRPr="00ED1F51">
        <w:rPr>
          <w:color w:val="auto"/>
        </w:rPr>
        <w:t xml:space="preserve"> worden </w:t>
      </w:r>
      <w:r w:rsidR="00C0167C" w:rsidRPr="00ED1F51">
        <w:rPr>
          <w:color w:val="auto"/>
        </w:rPr>
        <w:t>behandeld als</w:t>
      </w:r>
      <w:r w:rsidRPr="00ED1F51">
        <w:rPr>
          <w:color w:val="auto"/>
        </w:rPr>
        <w:t xml:space="preserve"> aanvragen om urgentie dan wel stadsvernieuwingsurgentie op grond van de </w:t>
      </w:r>
      <w:r w:rsidR="00817466">
        <w:rPr>
          <w:color w:val="auto"/>
        </w:rPr>
        <w:t>Huisvestingsverordening Regio Holland Rijnland 2026</w:t>
      </w:r>
      <w:r w:rsidRPr="00ED1F51">
        <w:rPr>
          <w:color w:val="auto"/>
        </w:rPr>
        <w:t xml:space="preserve">. </w:t>
      </w:r>
    </w:p>
    <w:p w14:paraId="2B490C9F" w14:textId="782EBA96" w:rsidR="00F675D9" w:rsidRPr="00ED1F51" w:rsidRDefault="0056065A" w:rsidP="00445BDE">
      <w:pPr>
        <w:numPr>
          <w:ilvl w:val="0"/>
          <w:numId w:val="16"/>
        </w:numPr>
        <w:spacing w:after="6"/>
        <w:ind w:right="1296"/>
        <w:rPr>
          <w:color w:val="auto"/>
        </w:rPr>
      </w:pPr>
      <w:r w:rsidRPr="00ED1F51">
        <w:rPr>
          <w:color w:val="auto"/>
        </w:rPr>
        <w:t xml:space="preserve">Verleende urgenties dan wel stadsvernieuwingsurgenties op basis van de Huisvestingsverordening Holland Rijnland </w:t>
      </w:r>
      <w:r w:rsidR="000817DA">
        <w:rPr>
          <w:color w:val="auto"/>
        </w:rPr>
        <w:t>2024</w:t>
      </w:r>
      <w:r w:rsidRPr="00ED1F51">
        <w:rPr>
          <w:color w:val="auto"/>
        </w:rPr>
        <w:t xml:space="preserve"> en de Huisvestingsverordening </w:t>
      </w:r>
    </w:p>
    <w:p w14:paraId="2C75ED0E" w14:textId="7B5B9A16" w:rsidR="00F675D9" w:rsidRPr="00ED1F51" w:rsidRDefault="0056065A" w:rsidP="0008065C">
      <w:pPr>
        <w:ind w:left="360" w:right="1296" w:firstLine="0"/>
        <w:rPr>
          <w:color w:val="auto"/>
        </w:rPr>
      </w:pPr>
      <w:r w:rsidRPr="00ED1F51">
        <w:rPr>
          <w:color w:val="auto"/>
        </w:rPr>
        <w:t xml:space="preserve">Noordwijkerhout 2015 worden geacht te zijn verleend op basis van de Huisvestingsverordening </w:t>
      </w:r>
      <w:r w:rsidR="000817DA">
        <w:rPr>
          <w:color w:val="auto"/>
        </w:rPr>
        <w:t>2026</w:t>
      </w:r>
      <w:r w:rsidRPr="00ED1F51">
        <w:rPr>
          <w:color w:val="auto"/>
        </w:rPr>
        <w:t xml:space="preserve">. </w:t>
      </w:r>
    </w:p>
    <w:p w14:paraId="4313FBE4" w14:textId="160C9EE0" w:rsidR="00F675D9" w:rsidRDefault="0056065A" w:rsidP="00445BDE">
      <w:pPr>
        <w:numPr>
          <w:ilvl w:val="0"/>
          <w:numId w:val="16"/>
        </w:numPr>
        <w:spacing w:after="7"/>
        <w:ind w:right="1296"/>
        <w:rPr>
          <w:color w:val="auto"/>
        </w:rPr>
      </w:pPr>
      <w:r w:rsidRPr="00ED1F51">
        <w:rPr>
          <w:color w:val="auto"/>
        </w:rPr>
        <w:t xml:space="preserve">Op een aanhangig beroep- of bezwaarschrift gericht tegen besluiten op grond van de Huisvestingsverordening Holland Rijnland </w:t>
      </w:r>
      <w:r w:rsidR="00B917A5">
        <w:rPr>
          <w:color w:val="auto"/>
        </w:rPr>
        <w:t>2024</w:t>
      </w:r>
      <w:r w:rsidRPr="00ED1F51">
        <w:rPr>
          <w:color w:val="auto"/>
        </w:rPr>
        <w:t xml:space="preserve"> wordt beslist met toepassing van de op dat betreffende besluit van toepassing zijnde verordening</w:t>
      </w:r>
      <w:r w:rsidR="00C0167C" w:rsidRPr="00ED1F51">
        <w:rPr>
          <w:color w:val="auto"/>
        </w:rPr>
        <w:t>.</w:t>
      </w:r>
    </w:p>
    <w:p w14:paraId="6DC3D311" w14:textId="2FA9667C" w:rsidR="005B71EF" w:rsidRPr="005B71EF" w:rsidRDefault="005B71EF" w:rsidP="005B71EF">
      <w:pPr>
        <w:numPr>
          <w:ilvl w:val="0"/>
          <w:numId w:val="16"/>
        </w:numPr>
        <w:spacing w:after="7"/>
        <w:ind w:right="1296"/>
        <w:rPr>
          <w:color w:val="auto"/>
        </w:rPr>
      </w:pPr>
      <w:r>
        <w:rPr>
          <w:color w:val="auto"/>
        </w:rPr>
        <w:t xml:space="preserve">De huisvestingsvergunningplicht voor </w:t>
      </w:r>
      <w:r w:rsidR="00987F57">
        <w:rPr>
          <w:color w:val="auto"/>
        </w:rPr>
        <w:t>middenhuurwoningen</w:t>
      </w:r>
      <w:r>
        <w:rPr>
          <w:color w:val="auto"/>
        </w:rPr>
        <w:t xml:space="preserve"> als bedoeld in artikel </w:t>
      </w:r>
      <w:r w:rsidR="002E4F1D">
        <w:rPr>
          <w:color w:val="auto"/>
        </w:rPr>
        <w:t>39</w:t>
      </w:r>
      <w:r>
        <w:rPr>
          <w:color w:val="auto"/>
        </w:rPr>
        <w:t xml:space="preserve"> van deze verordening is niet </w:t>
      </w:r>
      <w:r w:rsidRPr="001C6389">
        <w:rPr>
          <w:color w:val="auto"/>
        </w:rPr>
        <w:t xml:space="preserve">van toepassing op </w:t>
      </w:r>
      <w:r w:rsidR="00987F57">
        <w:rPr>
          <w:color w:val="auto"/>
        </w:rPr>
        <w:t>middenhuurwoningen</w:t>
      </w:r>
      <w:r>
        <w:rPr>
          <w:color w:val="auto"/>
        </w:rPr>
        <w:t xml:space="preserve"> die voor inwerkingtreding van deze huisvestingsverordening in gebruik zijn genomen of gegeven, mits de huurder sindsdien niet is gewijzigd. </w:t>
      </w:r>
    </w:p>
    <w:p w14:paraId="70B33071" w14:textId="77777777" w:rsidR="00F675D9" w:rsidRPr="00ED1F51" w:rsidRDefault="0056065A" w:rsidP="0008065C">
      <w:pPr>
        <w:spacing w:after="54" w:line="259" w:lineRule="auto"/>
        <w:ind w:left="0" w:right="1296" w:firstLine="0"/>
        <w:jc w:val="left"/>
      </w:pPr>
      <w:r w:rsidRPr="00ED1F51">
        <w:t xml:space="preserve"> </w:t>
      </w:r>
    </w:p>
    <w:p w14:paraId="25565E5B" w14:textId="7AE48B60" w:rsidR="00F675D9" w:rsidRPr="00ED1F51" w:rsidRDefault="0056065A" w:rsidP="00FE0307">
      <w:pPr>
        <w:pStyle w:val="Kop2"/>
      </w:pPr>
      <w:bookmarkStart w:id="74" w:name="_Toc193206440"/>
      <w:r w:rsidRPr="00ED1F51">
        <w:t xml:space="preserve">Artikel </w:t>
      </w:r>
      <w:r w:rsidR="005B71EF">
        <w:t>52</w:t>
      </w:r>
      <w:r w:rsidR="00584D85" w:rsidRPr="00ED1F51">
        <w:tab/>
      </w:r>
      <w:r w:rsidRPr="00ED1F51">
        <w:t>Citeertitel</w:t>
      </w:r>
      <w:bookmarkEnd w:id="74"/>
      <w:r w:rsidRPr="00ED1F51">
        <w:t xml:space="preserve"> </w:t>
      </w:r>
    </w:p>
    <w:p w14:paraId="162D3D18" w14:textId="10CD7F96" w:rsidR="00F675D9" w:rsidRPr="00ED1F51" w:rsidRDefault="0056065A" w:rsidP="0008065C">
      <w:pPr>
        <w:spacing w:after="6"/>
        <w:ind w:left="-15" w:right="1296" w:firstLine="0"/>
      </w:pPr>
      <w:r w:rsidRPr="00ED1F51">
        <w:t xml:space="preserve">Deze verordening </w:t>
      </w:r>
      <w:r w:rsidR="006E1FA9">
        <w:t>wordt</w:t>
      </w:r>
      <w:r w:rsidRPr="00ED1F51">
        <w:t xml:space="preserve"> aangehaald als</w:t>
      </w:r>
      <w:r w:rsidR="00CE5345">
        <w:t>:</w:t>
      </w:r>
      <w:r w:rsidRPr="00ED1F51">
        <w:t xml:space="preserve"> Huisvestingsverordening </w:t>
      </w:r>
      <w:r w:rsidR="00987F57">
        <w:t>Regio Holland Rijnland</w:t>
      </w:r>
      <w:r w:rsidRPr="00ED1F51">
        <w:t xml:space="preserve"> </w:t>
      </w:r>
      <w:r w:rsidR="00114267">
        <w:rPr>
          <w:color w:val="auto"/>
        </w:rPr>
        <w:t>2026</w:t>
      </w:r>
      <w:r w:rsidRPr="00ED1F51">
        <w:rPr>
          <w:color w:val="auto"/>
        </w:rPr>
        <w:t>.</w:t>
      </w:r>
      <w:r w:rsidRPr="00ED1F51">
        <w:t xml:space="preserve"> </w:t>
      </w:r>
    </w:p>
    <w:p w14:paraId="646EC5B0" w14:textId="77777777" w:rsidR="00584D85" w:rsidRPr="00ED1F51" w:rsidRDefault="00584D85" w:rsidP="0008065C">
      <w:pPr>
        <w:spacing w:after="6"/>
        <w:ind w:left="-15" w:right="1296" w:firstLine="0"/>
      </w:pPr>
    </w:p>
    <w:p w14:paraId="608D877A" w14:textId="5E864350" w:rsidR="00F675D9" w:rsidRPr="00ED1F51" w:rsidRDefault="0056065A" w:rsidP="00FE0307">
      <w:pPr>
        <w:pStyle w:val="Kop2"/>
      </w:pPr>
      <w:bookmarkStart w:id="75" w:name="_Toc193206441"/>
      <w:r w:rsidRPr="00ED1F51">
        <w:t xml:space="preserve">Artikel </w:t>
      </w:r>
      <w:r w:rsidR="005B71EF">
        <w:t>53</w:t>
      </w:r>
      <w:r w:rsidR="00584D85" w:rsidRPr="00ED1F51">
        <w:tab/>
      </w:r>
      <w:r w:rsidRPr="00ED1F51">
        <w:t>Inwerkingtreding</w:t>
      </w:r>
      <w:bookmarkEnd w:id="75"/>
      <w:r w:rsidRPr="00ED1F51">
        <w:t xml:space="preserve"> </w:t>
      </w:r>
      <w:r w:rsidR="00817466">
        <w:t>en intrekking</w:t>
      </w:r>
    </w:p>
    <w:p w14:paraId="30933148" w14:textId="0CD18CB8" w:rsidR="00F675D9" w:rsidRPr="00247A0D" w:rsidRDefault="0056065A" w:rsidP="00445BDE">
      <w:pPr>
        <w:numPr>
          <w:ilvl w:val="0"/>
          <w:numId w:val="17"/>
        </w:numPr>
        <w:ind w:right="1296" w:hanging="360"/>
        <w:rPr>
          <w:color w:val="auto"/>
        </w:rPr>
      </w:pPr>
      <w:r w:rsidRPr="00247A0D">
        <w:rPr>
          <w:color w:val="auto"/>
        </w:rPr>
        <w:t xml:space="preserve">Deze verordening treedt in werking op </w:t>
      </w:r>
      <w:r w:rsidR="00035D22" w:rsidRPr="00247A0D">
        <w:rPr>
          <w:color w:val="auto"/>
        </w:rPr>
        <w:t xml:space="preserve">1 </w:t>
      </w:r>
      <w:r w:rsidR="00033D74" w:rsidRPr="00247A0D">
        <w:rPr>
          <w:color w:val="auto"/>
        </w:rPr>
        <w:t xml:space="preserve">januari </w:t>
      </w:r>
      <w:r w:rsidR="00114267">
        <w:rPr>
          <w:color w:val="auto"/>
        </w:rPr>
        <w:t>2026</w:t>
      </w:r>
      <w:r w:rsidR="00114267" w:rsidRPr="00247A0D">
        <w:rPr>
          <w:color w:val="auto"/>
        </w:rPr>
        <w:t xml:space="preserve"> </w:t>
      </w:r>
      <w:r w:rsidRPr="00247A0D">
        <w:rPr>
          <w:color w:val="auto"/>
        </w:rPr>
        <w:t>en geldt tot</w:t>
      </w:r>
      <w:r w:rsidR="00EE1E63" w:rsidRPr="00247A0D">
        <w:rPr>
          <w:color w:val="auto"/>
        </w:rPr>
        <w:t xml:space="preserve"> en met</w:t>
      </w:r>
      <w:r w:rsidR="0056621A" w:rsidRPr="00247A0D">
        <w:rPr>
          <w:color w:val="auto"/>
        </w:rPr>
        <w:t xml:space="preserve"> </w:t>
      </w:r>
      <w:r w:rsidR="007740C7">
        <w:rPr>
          <w:color w:val="auto"/>
        </w:rPr>
        <w:t>3</w:t>
      </w:r>
      <w:r w:rsidR="00033D74" w:rsidRPr="00247A0D">
        <w:rPr>
          <w:color w:val="auto"/>
        </w:rPr>
        <w:t>1</w:t>
      </w:r>
      <w:r w:rsidR="0056621A" w:rsidRPr="00247A0D">
        <w:rPr>
          <w:color w:val="auto"/>
        </w:rPr>
        <w:t xml:space="preserve"> </w:t>
      </w:r>
      <w:r w:rsidR="007740C7">
        <w:rPr>
          <w:color w:val="auto"/>
        </w:rPr>
        <w:t>december</w:t>
      </w:r>
      <w:r w:rsidR="00033D74" w:rsidRPr="00247A0D">
        <w:rPr>
          <w:color w:val="auto"/>
        </w:rPr>
        <w:t xml:space="preserve"> </w:t>
      </w:r>
      <w:r w:rsidR="007740C7">
        <w:rPr>
          <w:color w:val="auto"/>
        </w:rPr>
        <w:t>2029</w:t>
      </w:r>
      <w:r w:rsidR="002E42D9" w:rsidRPr="00247A0D">
        <w:rPr>
          <w:color w:val="auto"/>
        </w:rPr>
        <w:t>;</w:t>
      </w:r>
      <w:r w:rsidRPr="00247A0D">
        <w:rPr>
          <w:color w:val="auto"/>
        </w:rPr>
        <w:t xml:space="preserve"> </w:t>
      </w:r>
    </w:p>
    <w:p w14:paraId="19D66875" w14:textId="36A45D7B" w:rsidR="00F675D9" w:rsidRPr="00ED1F51" w:rsidRDefault="0056065A" w:rsidP="00445BDE">
      <w:pPr>
        <w:numPr>
          <w:ilvl w:val="0"/>
          <w:numId w:val="17"/>
        </w:numPr>
        <w:spacing w:after="9"/>
        <w:ind w:right="1296" w:hanging="360"/>
      </w:pPr>
      <w:r w:rsidRPr="00ED1F51">
        <w:t>De Huisvestingsverordening Holland Rijnland 20</w:t>
      </w:r>
      <w:r w:rsidR="00247A0D">
        <w:rPr>
          <w:color w:val="auto"/>
        </w:rPr>
        <w:t>24</w:t>
      </w:r>
      <w:r w:rsidRPr="00ED1F51">
        <w:rPr>
          <w:color w:val="auto"/>
        </w:rPr>
        <w:t xml:space="preserve"> </w:t>
      </w:r>
      <w:r w:rsidR="00C0167C" w:rsidRPr="00ED1F51">
        <w:t xml:space="preserve">vervalt op het moment dat de Huisvestingsverordening </w:t>
      </w:r>
      <w:r w:rsidR="00987F57">
        <w:t>Regio Holland Rijnland</w:t>
      </w:r>
      <w:r w:rsidR="00C0167C" w:rsidRPr="00ED1F51">
        <w:t xml:space="preserve"> </w:t>
      </w:r>
      <w:r w:rsidR="00114267">
        <w:t>2026</w:t>
      </w:r>
      <w:r w:rsidR="00114267" w:rsidRPr="00ED1F51">
        <w:t xml:space="preserve"> </w:t>
      </w:r>
      <w:r w:rsidR="00C0167C" w:rsidRPr="00ED1F51">
        <w:t>in werking treedt</w:t>
      </w:r>
      <w:r w:rsidRPr="00ED1F51">
        <w:t xml:space="preserve">. </w:t>
      </w:r>
    </w:p>
    <w:p w14:paraId="5172070D" w14:textId="6048DFC5" w:rsidR="00F675D9" w:rsidRPr="00ED1F51" w:rsidRDefault="0056065A" w:rsidP="0008065C">
      <w:pPr>
        <w:spacing w:after="268" w:line="259" w:lineRule="auto"/>
        <w:ind w:left="0" w:right="1296" w:firstLine="0"/>
        <w:jc w:val="left"/>
      </w:pPr>
      <w:r w:rsidRPr="00ED1F51">
        <w:t xml:space="preserve"> </w:t>
      </w:r>
    </w:p>
    <w:p w14:paraId="3748EBD5" w14:textId="77777777" w:rsidR="00B73062" w:rsidRDefault="00B73062" w:rsidP="00B73062">
      <w:pPr>
        <w:pStyle w:val="OPOndertekening"/>
      </w:pPr>
      <w:bookmarkStart w:id="76" w:name="_Toc193206442"/>
      <w:r>
        <w:t xml:space="preserve">Aldus vastgesteld in de openbare vergadering van het Algemeen Bestuur van Regio Holland Rijnland op </w:t>
      </w:r>
      <w:r w:rsidRPr="00EC31D3">
        <w:rPr>
          <w:highlight w:val="yellow"/>
        </w:rPr>
        <w:t>DATUM</w:t>
      </w:r>
      <w:r>
        <w:t xml:space="preserve">. </w:t>
      </w:r>
    </w:p>
    <w:p w14:paraId="038C298B" w14:textId="7D8F7AE6" w:rsidR="00B73062" w:rsidRDefault="00B73062" w:rsidP="00B73062">
      <w:pPr>
        <w:pStyle w:val="OPOndertekening"/>
      </w:pPr>
      <w:r>
        <w:t>De secretaris</w:t>
      </w:r>
      <w:r w:rsidR="005049D4">
        <w:t>-directeur a.i.</w:t>
      </w:r>
      <w:r>
        <w:tab/>
      </w:r>
      <w:r w:rsidR="005E7AB4">
        <w:t>,</w:t>
      </w:r>
      <w:r>
        <w:tab/>
      </w:r>
      <w:r>
        <w:tab/>
        <w:t>de voorzitter,</w:t>
      </w:r>
    </w:p>
    <w:p w14:paraId="332260D6" w14:textId="77777777" w:rsidR="00B73062" w:rsidRDefault="00B73062" w:rsidP="00B73062">
      <w:pPr>
        <w:pStyle w:val="OPOndertekening"/>
      </w:pPr>
    </w:p>
    <w:p w14:paraId="48E9B314" w14:textId="77777777" w:rsidR="00B73062" w:rsidRDefault="00B73062" w:rsidP="00B73062">
      <w:pPr>
        <w:pStyle w:val="OPOndertekening"/>
      </w:pPr>
      <w:r>
        <w:lastRenderedPageBreak/>
        <w:t>M. van den Hende</w:t>
      </w:r>
      <w:r>
        <w:tab/>
      </w:r>
      <w:r>
        <w:tab/>
      </w:r>
      <w:r>
        <w:tab/>
        <w:t>P.J. Heijkoop</w:t>
      </w:r>
    </w:p>
    <w:p w14:paraId="6B969FF7" w14:textId="77777777" w:rsidR="00B73062" w:rsidRDefault="00B73062">
      <w:pPr>
        <w:spacing w:after="0" w:line="240" w:lineRule="auto"/>
        <w:ind w:left="0" w:firstLine="0"/>
        <w:jc w:val="left"/>
        <w:rPr>
          <w:b/>
          <w:color w:val="auto"/>
          <w:sz w:val="40"/>
          <w:lang w:bidi="ar-SA"/>
        </w:rPr>
      </w:pPr>
      <w:r>
        <w:br w:type="page"/>
      </w:r>
    </w:p>
    <w:p w14:paraId="1E85608E" w14:textId="7B9DB0DA" w:rsidR="00F675D9" w:rsidRPr="00AF61EC" w:rsidRDefault="00CB5424" w:rsidP="00AF61EC">
      <w:pPr>
        <w:pStyle w:val="Kop1"/>
      </w:pPr>
      <w:r w:rsidRPr="00AF61EC">
        <w:lastRenderedPageBreak/>
        <w:t xml:space="preserve">Hoofdstuk </w:t>
      </w:r>
      <w:r w:rsidR="005B71EF">
        <w:t>6</w:t>
      </w:r>
      <w:r w:rsidRPr="00AF61EC">
        <w:tab/>
      </w:r>
      <w:r w:rsidR="0056065A" w:rsidRPr="00AF61EC">
        <w:t>Algemene toelichting</w:t>
      </w:r>
      <w:bookmarkEnd w:id="76"/>
      <w:r w:rsidR="0056065A" w:rsidRPr="00AF61EC">
        <w:t xml:space="preserve"> </w:t>
      </w:r>
    </w:p>
    <w:p w14:paraId="7DD5F176" w14:textId="759F6F50" w:rsidR="00F675D9" w:rsidRPr="00FE0307" w:rsidRDefault="00C6582D" w:rsidP="00FE0307">
      <w:pPr>
        <w:pStyle w:val="Kop2"/>
      </w:pPr>
      <w:bookmarkStart w:id="77" w:name="_Toc193206443"/>
      <w:r>
        <w:t>6</w:t>
      </w:r>
      <w:r w:rsidR="0056065A" w:rsidRPr="00FE0307">
        <w:t>.1</w:t>
      </w:r>
      <w:r w:rsidR="0056065A" w:rsidRPr="00FE0307">
        <w:rPr>
          <w:rFonts w:ascii="Arial" w:eastAsia="Arial" w:hAnsi="Arial" w:cs="Arial"/>
        </w:rPr>
        <w:t xml:space="preserve"> </w:t>
      </w:r>
      <w:r w:rsidR="0056065A" w:rsidRPr="00FE0307">
        <w:t>Inleiding</w:t>
      </w:r>
      <w:bookmarkEnd w:id="77"/>
      <w:r w:rsidR="0056065A" w:rsidRPr="00FE0307">
        <w:t xml:space="preserve"> </w:t>
      </w:r>
    </w:p>
    <w:p w14:paraId="39B71949" w14:textId="77777777" w:rsidR="003D144D" w:rsidRDefault="003D144D" w:rsidP="0008065C">
      <w:pPr>
        <w:spacing w:after="9"/>
        <w:ind w:left="-5" w:right="1296" w:hanging="10"/>
        <w:rPr>
          <w:color w:val="auto"/>
        </w:rPr>
      </w:pPr>
      <w:r>
        <w:rPr>
          <w:color w:val="auto"/>
        </w:rPr>
        <w:t xml:space="preserve">De Huisvestingswet 2014 biedt het Algemeen Bestuur uitsluitend de mogelijkheid om gebruik te maken van zijn bevoegdheden om onevenwichtige en onrechtvaardige effecten van schaarste aan woonruimte te bestrijden met een verordening, indien dit noodzakelijk en geschikt is. Het uitgangspunt van de Huisvestingswet 2014 is het recht van vrije vestiging voor alle inwoners van Nederland. Beperkende voorwaarden met betrekking tot verdeling, zoals leefbaarheid van en in de wijk zijn niet toegestaan. De verordening staat niet op zichzelf maar maakt nadrukkelijk onderdeel uit van een breder stelsel samen met de Regionale Woonagenda en de Regionale Omgevingsagenda. </w:t>
      </w:r>
    </w:p>
    <w:p w14:paraId="19E850B8" w14:textId="77777777" w:rsidR="002966FD" w:rsidRDefault="002966FD" w:rsidP="0008065C">
      <w:pPr>
        <w:spacing w:after="9"/>
        <w:ind w:left="-5" w:right="1296" w:hanging="10"/>
        <w:rPr>
          <w:color w:val="auto"/>
        </w:rPr>
      </w:pPr>
    </w:p>
    <w:p w14:paraId="632EC308" w14:textId="5AA3162B" w:rsidR="002966FD" w:rsidRDefault="002966FD" w:rsidP="0008065C">
      <w:pPr>
        <w:spacing w:after="9"/>
        <w:ind w:left="-5" w:right="1296" w:hanging="10"/>
        <w:rPr>
          <w:color w:val="auto"/>
        </w:rPr>
      </w:pPr>
      <w:r w:rsidRPr="002966FD">
        <w:rPr>
          <w:color w:val="auto"/>
        </w:rPr>
        <w:t xml:space="preserve">Eind 2023 </w:t>
      </w:r>
      <w:r>
        <w:rPr>
          <w:color w:val="auto"/>
        </w:rPr>
        <w:t xml:space="preserve">heeft het </w:t>
      </w:r>
      <w:r w:rsidRPr="002966FD">
        <w:rPr>
          <w:color w:val="auto"/>
        </w:rPr>
        <w:t>Algemeen Bestuur een Huisvestingsverordening vastgesteld. Deze is 1 januari 2024 in werking getreden. Deze Huisvestingsverordening</w:t>
      </w:r>
      <w:r>
        <w:rPr>
          <w:color w:val="auto"/>
        </w:rPr>
        <w:t xml:space="preserve"> Holland Rijnland 2024</w:t>
      </w:r>
      <w:r w:rsidRPr="002966FD">
        <w:rPr>
          <w:color w:val="auto"/>
        </w:rPr>
        <w:t xml:space="preserve"> heeft een juridische houdbaarheid van vier jaar. Tegelijkertijd is in </w:t>
      </w:r>
      <w:r>
        <w:rPr>
          <w:color w:val="auto"/>
        </w:rPr>
        <w:t>dat</w:t>
      </w:r>
      <w:r w:rsidRPr="002966FD">
        <w:rPr>
          <w:color w:val="auto"/>
        </w:rPr>
        <w:t xml:space="preserve"> besluitvormingstraject geconstateerd dat een aantal onderdelen verdieping</w:t>
      </w:r>
      <w:r>
        <w:rPr>
          <w:color w:val="auto"/>
        </w:rPr>
        <w:t xml:space="preserve"> en</w:t>
      </w:r>
      <w:r w:rsidRPr="002966FD">
        <w:rPr>
          <w:color w:val="auto"/>
        </w:rPr>
        <w:t xml:space="preserve"> uitwerking </w:t>
      </w:r>
      <w:r>
        <w:rPr>
          <w:color w:val="auto"/>
        </w:rPr>
        <w:t>behoeft</w:t>
      </w:r>
      <w:r w:rsidRPr="002966FD">
        <w:rPr>
          <w:color w:val="auto"/>
        </w:rPr>
        <w:t>.</w:t>
      </w:r>
      <w:r>
        <w:rPr>
          <w:color w:val="auto"/>
        </w:rPr>
        <w:t xml:space="preserve"> </w:t>
      </w:r>
      <w:r w:rsidR="003F2037">
        <w:rPr>
          <w:color w:val="auto"/>
        </w:rPr>
        <w:t xml:space="preserve">Deze aanpassing zijn </w:t>
      </w:r>
      <w:r w:rsidR="006E1FA9">
        <w:rPr>
          <w:color w:val="auto"/>
        </w:rPr>
        <w:t xml:space="preserve">vertaald in de Huisvestingsverordening </w:t>
      </w:r>
      <w:r w:rsidR="00987F57">
        <w:rPr>
          <w:color w:val="auto"/>
        </w:rPr>
        <w:t>Regio Holland Rijnland</w:t>
      </w:r>
      <w:r w:rsidR="006E1FA9">
        <w:rPr>
          <w:color w:val="auto"/>
        </w:rPr>
        <w:t xml:space="preserve"> 2026.</w:t>
      </w:r>
    </w:p>
    <w:p w14:paraId="4051EA4C" w14:textId="77777777" w:rsidR="003D144D" w:rsidRDefault="003D144D" w:rsidP="0008065C">
      <w:pPr>
        <w:spacing w:after="54" w:line="256" w:lineRule="auto"/>
        <w:ind w:left="0" w:right="1296" w:firstLine="0"/>
        <w:jc w:val="left"/>
      </w:pPr>
      <w:r>
        <w:t xml:space="preserve"> </w:t>
      </w:r>
    </w:p>
    <w:p w14:paraId="21964B37" w14:textId="77777777" w:rsidR="003D144D" w:rsidRDefault="003D144D" w:rsidP="0008065C">
      <w:pPr>
        <w:pStyle w:val="Kop3"/>
        <w:ind w:left="-5" w:right="1296"/>
      </w:pPr>
      <w:bookmarkStart w:id="78" w:name="_Toc193206444"/>
      <w:r>
        <w:t>Schaarste</w:t>
      </w:r>
      <w:bookmarkEnd w:id="78"/>
      <w:r>
        <w:t xml:space="preserve"> </w:t>
      </w:r>
    </w:p>
    <w:p w14:paraId="1DD03C26" w14:textId="50AC8E28" w:rsidR="003D144D" w:rsidRDefault="003D144D" w:rsidP="0008065C">
      <w:pPr>
        <w:spacing w:after="9"/>
        <w:ind w:left="-5" w:right="1296" w:hanging="10"/>
        <w:rPr>
          <w:color w:val="auto"/>
        </w:rPr>
      </w:pPr>
      <w:r>
        <w:rPr>
          <w:color w:val="auto"/>
        </w:rPr>
        <w:t>De Huisvestingswet 2014 verplicht de gemeente aan te tonen dat er sprake is van schaarste in de woningvoorraad, voordat het instrument van de huisvestingsverordening in het schaars bevonden deel van de woningvoorraad mag worden ingezet (Uitspraak</w:t>
      </w:r>
      <w:r w:rsidRPr="5F908525">
        <w:rPr>
          <w:color w:val="auto"/>
        </w:rPr>
        <w:t xml:space="preserve"> </w:t>
      </w:r>
      <w:r w:rsidR="34816E81" w:rsidRPr="5F908525">
        <w:rPr>
          <w:color w:val="auto"/>
        </w:rPr>
        <w:t>Raad van State</w:t>
      </w:r>
      <w:r>
        <w:rPr>
          <w:color w:val="auto"/>
        </w:rPr>
        <w:t xml:space="preserve"> 201106290/1/H3 en 2011060290/2/H3). Hieronder wordt aangetoond dat sprake is van schaarste, vooral in de sociale huurvoorraad van woningen met een huur tot de huurprijsgrens. Ook voor middeldure woonruimten is de schaarste merkbaar. Met de druk op de woningmarkt komt ook de leefbaarheid in wijken onder druk te staan. Hoewel leefbaarheid zonder de toepassing van de Wet bijzondere maatregelen grootstedelijke problematiek geen onderdeel uitmaakt van de verdeling, vormt leefbaarheid wel een belangrijke belangenafweging bij regulering van de samenstelling van de woonruimtevoorraad (Uitspraak 201502455/1/A3). Een doelmatige, rechtvaardige en evenwichtige verdeling van de woningvoorraad staat hiermee onder druk en overheidsingrijpen is daarmee vereist. </w:t>
      </w:r>
    </w:p>
    <w:p w14:paraId="58A03600" w14:textId="77777777" w:rsidR="003D144D" w:rsidRDefault="003D144D" w:rsidP="0008065C">
      <w:pPr>
        <w:spacing w:after="18" w:line="256" w:lineRule="auto"/>
        <w:ind w:left="0" w:right="1296" w:firstLine="0"/>
        <w:jc w:val="left"/>
        <w:rPr>
          <w:color w:val="auto"/>
        </w:rPr>
      </w:pPr>
      <w:r>
        <w:rPr>
          <w:color w:val="auto"/>
        </w:rPr>
        <w:t xml:space="preserve"> </w:t>
      </w:r>
    </w:p>
    <w:p w14:paraId="154480AF" w14:textId="77EEA473" w:rsidR="003D144D" w:rsidRDefault="003D144D" w:rsidP="0008065C">
      <w:pPr>
        <w:spacing w:after="9"/>
        <w:ind w:left="-5" w:right="1296" w:hanging="10"/>
        <w:rPr>
          <w:color w:val="auto"/>
        </w:rPr>
      </w:pPr>
      <w:r>
        <w:rPr>
          <w:color w:val="auto"/>
        </w:rPr>
        <w:t xml:space="preserve">Het uitgangspunt van zowel de Huisvestingswet 2014 als deze verordening is de vrijheid van vestiging van woningzoekenden en een open regionale woningmarkt. Niettemin legitimeren schaarste en de aanwezigheid van specifieke groepen woningzoekenden dat er door de Regio Holland Rijnland tijdelijk wordt (bij-)gestuurd. Dit alles met het besef dat de meer structurele oplossing van het vraagstuk in de ontwikkeling van de woningvoorraad (zowel kwantitatief als kwalitatief) in brede zin ligt en niet in de verdeling ervan. </w:t>
      </w:r>
    </w:p>
    <w:p w14:paraId="00097585" w14:textId="77777777" w:rsidR="003D144D" w:rsidRDefault="003D144D" w:rsidP="0008065C">
      <w:pPr>
        <w:spacing w:after="18" w:line="256" w:lineRule="auto"/>
        <w:ind w:left="0" w:right="1296" w:firstLine="0"/>
        <w:jc w:val="left"/>
        <w:rPr>
          <w:color w:val="auto"/>
        </w:rPr>
      </w:pPr>
      <w:r>
        <w:rPr>
          <w:color w:val="auto"/>
        </w:rPr>
        <w:t xml:space="preserve"> </w:t>
      </w:r>
    </w:p>
    <w:p w14:paraId="05EE2EC9" w14:textId="77777777" w:rsidR="003D144D" w:rsidRDefault="003D144D" w:rsidP="0008065C">
      <w:pPr>
        <w:spacing w:after="9"/>
        <w:ind w:left="-5" w:right="1296" w:hanging="10"/>
        <w:rPr>
          <w:color w:val="auto"/>
        </w:rPr>
      </w:pPr>
      <w:r>
        <w:rPr>
          <w:color w:val="auto"/>
        </w:rPr>
        <w:t xml:space="preserve">Met deze verordening wordt geborgd dat het aanbieden en toewijzen van woningen op een evenwichtige, rechtvaardige en op een transparante wijze gebeurt en dat wijzigingen in de woningvoorraad weloverwogen plaatsvinden. Doordat de verordening een publiekrechtelijke basis kent en bestuurlijk wordt vastgesteld, is bovendien geborgd dat de bepalingen democratisch gelegitimeerd zijn. Hieronder wordt eerst ingegaan op regionale schaarste en daarna op lokale schaarste. </w:t>
      </w:r>
    </w:p>
    <w:p w14:paraId="1D8582BB" w14:textId="77777777" w:rsidR="003D144D" w:rsidRDefault="003D144D" w:rsidP="0008065C">
      <w:pPr>
        <w:spacing w:after="18" w:line="256" w:lineRule="auto"/>
        <w:ind w:left="0" w:right="1296" w:firstLine="0"/>
        <w:jc w:val="left"/>
      </w:pPr>
      <w:r>
        <w:t xml:space="preserve"> </w:t>
      </w:r>
    </w:p>
    <w:p w14:paraId="25F4F96D" w14:textId="77777777" w:rsidR="003D144D" w:rsidRDefault="003D144D" w:rsidP="0008065C">
      <w:pPr>
        <w:pStyle w:val="Kop4"/>
        <w:ind w:right="1296"/>
      </w:pPr>
      <w:r>
        <w:t xml:space="preserve">Regionale schaarste </w:t>
      </w:r>
    </w:p>
    <w:p w14:paraId="4211826B" w14:textId="77777777" w:rsidR="003D144D" w:rsidRDefault="003D144D" w:rsidP="0008065C">
      <w:pPr>
        <w:spacing w:after="9"/>
        <w:ind w:left="-5" w:right="1296" w:hanging="10"/>
        <w:rPr>
          <w:color w:val="auto"/>
        </w:rPr>
      </w:pPr>
      <w:r>
        <w:rPr>
          <w:color w:val="auto"/>
        </w:rPr>
        <w:t xml:space="preserve">De Huisvestingswet 2014 stelt dat gemeenten binnen de regio hun huisvestingsverordeningen op elkaar afstemmen. De Provincie Zuid-Holland stelt daarbij ook dat de schaarste regionaal moet worden aangetoond. Aanvullend stelt de provincie Zuid-Holland in Omgevingsvisie 2021 dat er sprake moet zijn van een voldoende aanbod van sociale woonruimten. De huisvestingsverordening is een instrument om de schaarste te verdelen. Gemeenten en regio’s moeten maatregelen nemen om de </w:t>
      </w:r>
      <w:r>
        <w:rPr>
          <w:color w:val="auto"/>
        </w:rPr>
        <w:lastRenderedPageBreak/>
        <w:t xml:space="preserve">schaarste te beperken en als het kan te laten verdwijnen, in de vier jaar dat de huisvestingsverordening geldig is. </w:t>
      </w:r>
    </w:p>
    <w:p w14:paraId="34C52913" w14:textId="77777777" w:rsidR="003D144D" w:rsidRDefault="003D144D" w:rsidP="0008065C">
      <w:pPr>
        <w:spacing w:after="18" w:line="256" w:lineRule="auto"/>
        <w:ind w:left="0" w:right="1296" w:firstLine="0"/>
        <w:jc w:val="left"/>
        <w:rPr>
          <w:color w:val="auto"/>
        </w:rPr>
      </w:pPr>
      <w:r>
        <w:rPr>
          <w:color w:val="auto"/>
        </w:rPr>
        <w:t xml:space="preserve"> </w:t>
      </w:r>
    </w:p>
    <w:p w14:paraId="4D6A8CFB" w14:textId="77777777" w:rsidR="00733E87" w:rsidRPr="00733E87" w:rsidRDefault="00733E87" w:rsidP="00733E87">
      <w:pPr>
        <w:spacing w:after="18" w:line="256" w:lineRule="auto"/>
        <w:ind w:left="0" w:right="1296" w:firstLine="0"/>
        <w:jc w:val="left"/>
        <w:rPr>
          <w:color w:val="auto"/>
        </w:rPr>
      </w:pPr>
      <w:r w:rsidRPr="00733E87">
        <w:rPr>
          <w:color w:val="auto"/>
        </w:rPr>
        <w:t xml:space="preserve">In Nederland is er een groeiend </w:t>
      </w:r>
      <w:r w:rsidRPr="00E37DAE">
        <w:rPr>
          <w:color w:val="auto"/>
        </w:rPr>
        <w:t>tekort aan woningen</w:t>
      </w:r>
      <w:r w:rsidRPr="00733E87">
        <w:rPr>
          <w:color w:val="auto"/>
        </w:rPr>
        <w:t>: de omvang ervan wordt geschat op 4,9</w:t>
      </w:r>
    </w:p>
    <w:p w14:paraId="0BAF4743" w14:textId="77777777" w:rsidR="00733E87" w:rsidRPr="00733E87" w:rsidRDefault="00733E87" w:rsidP="00733E87">
      <w:pPr>
        <w:spacing w:after="18" w:line="256" w:lineRule="auto"/>
        <w:ind w:left="0" w:right="1296" w:firstLine="0"/>
        <w:jc w:val="left"/>
        <w:rPr>
          <w:color w:val="auto"/>
        </w:rPr>
      </w:pPr>
      <w:r w:rsidRPr="00733E87">
        <w:rPr>
          <w:color w:val="auto"/>
        </w:rPr>
        <w:t>procent van de woningvoorraad in 2024, ofwel 400.530 woningen. Het woningtekort in</w:t>
      </w:r>
    </w:p>
    <w:p w14:paraId="5E4D9327" w14:textId="77777777" w:rsidR="00733E87" w:rsidRPr="00733E87" w:rsidRDefault="00733E87" w:rsidP="00733E87">
      <w:pPr>
        <w:spacing w:after="18" w:line="256" w:lineRule="auto"/>
        <w:ind w:left="0" w:right="1296" w:firstLine="0"/>
        <w:jc w:val="left"/>
        <w:rPr>
          <w:color w:val="auto"/>
        </w:rPr>
      </w:pPr>
      <w:r w:rsidRPr="00733E87">
        <w:rPr>
          <w:color w:val="auto"/>
        </w:rPr>
        <w:t>woningmarktregio Holland Rijnland wordt becijferd op 5,0 procent, ofwel 13.400 woningen.</w:t>
      </w:r>
    </w:p>
    <w:p w14:paraId="611339C0" w14:textId="77777777" w:rsidR="00733E87" w:rsidRPr="00733E87" w:rsidRDefault="00733E87" w:rsidP="00733E87">
      <w:pPr>
        <w:spacing w:after="18" w:line="256" w:lineRule="auto"/>
        <w:ind w:left="0" w:right="1296" w:firstLine="0"/>
        <w:jc w:val="left"/>
        <w:rPr>
          <w:color w:val="auto"/>
        </w:rPr>
      </w:pPr>
      <w:r w:rsidRPr="00733E87">
        <w:rPr>
          <w:color w:val="auto"/>
        </w:rPr>
        <w:t>Daarmee heeft de regio Holland Rijnland een enigszins bovengemiddeld tekort vergeleken met</w:t>
      </w:r>
    </w:p>
    <w:p w14:paraId="6FD98234" w14:textId="399B5AE2" w:rsidR="00733E87" w:rsidRDefault="00733E87" w:rsidP="00733E87">
      <w:pPr>
        <w:spacing w:after="18" w:line="256" w:lineRule="auto"/>
        <w:ind w:left="0" w:right="1296" w:firstLine="0"/>
        <w:jc w:val="left"/>
        <w:rPr>
          <w:color w:val="auto"/>
        </w:rPr>
      </w:pPr>
      <w:r w:rsidRPr="00733E87">
        <w:rPr>
          <w:color w:val="auto"/>
        </w:rPr>
        <w:t>andere regio’s in het land.</w:t>
      </w:r>
    </w:p>
    <w:p w14:paraId="4C872B00" w14:textId="77777777" w:rsidR="00733E87" w:rsidRDefault="00733E87" w:rsidP="0008065C">
      <w:pPr>
        <w:spacing w:after="18" w:line="256" w:lineRule="auto"/>
        <w:ind w:left="0" w:right="1296" w:firstLine="0"/>
        <w:jc w:val="left"/>
        <w:rPr>
          <w:color w:val="auto"/>
        </w:rPr>
      </w:pPr>
    </w:p>
    <w:p w14:paraId="0AC58E74" w14:textId="77777777" w:rsidR="003D144D" w:rsidRDefault="003D144D" w:rsidP="0008065C">
      <w:pPr>
        <w:spacing w:after="9"/>
        <w:ind w:left="-5" w:right="1296" w:hanging="10"/>
        <w:rPr>
          <w:color w:val="auto"/>
        </w:rPr>
      </w:pPr>
      <w:r>
        <w:rPr>
          <w:color w:val="auto"/>
        </w:rPr>
        <w:t xml:space="preserve">In de woningmarktregio Holland Rijnland zijn goedkope huurwoningen tot de huurprijsgrens schaars. Daarom is in de huisvestingsverordening opgenomen dat het verplicht is voor deze woningen een huisvestingsvergunning aan te vragen. Het is immers binnen dat deel van de regionale woningvoorraad dat zich onevenwichtige en onrechtvaardige gevolgen voordoen. </w:t>
      </w:r>
    </w:p>
    <w:p w14:paraId="57F6B5BB" w14:textId="77777777" w:rsidR="003D144D" w:rsidRDefault="003D144D" w:rsidP="0008065C">
      <w:pPr>
        <w:spacing w:after="18" w:line="256" w:lineRule="auto"/>
        <w:ind w:left="0" w:right="1296" w:firstLine="0"/>
        <w:jc w:val="left"/>
        <w:rPr>
          <w:color w:val="auto"/>
        </w:rPr>
      </w:pPr>
      <w:r>
        <w:rPr>
          <w:color w:val="auto"/>
        </w:rPr>
        <w:t xml:space="preserve"> </w:t>
      </w:r>
    </w:p>
    <w:p w14:paraId="2EA6AC9D" w14:textId="26398898" w:rsidR="003D144D" w:rsidRDefault="003D144D" w:rsidP="0008065C">
      <w:pPr>
        <w:spacing w:after="9"/>
        <w:ind w:left="-5" w:right="1296" w:hanging="10"/>
        <w:rPr>
          <w:color w:val="auto"/>
        </w:rPr>
      </w:pPr>
      <w:r>
        <w:rPr>
          <w:color w:val="auto"/>
        </w:rPr>
        <w:t xml:space="preserve">De samenwerkende gemeenten in Holland Rijnland hebben </w:t>
      </w:r>
      <w:r w:rsidR="0098720D">
        <w:rPr>
          <w:color w:val="auto"/>
        </w:rPr>
        <w:t>ervoor</w:t>
      </w:r>
      <w:r>
        <w:rPr>
          <w:color w:val="auto"/>
        </w:rPr>
        <w:t xml:space="preserve"> gekozen het schaarstebegrip voor de hele regio te definiëren.</w:t>
      </w:r>
      <w:r w:rsidR="005B12DB">
        <w:rPr>
          <w:color w:val="auto"/>
        </w:rPr>
        <w:t xml:space="preserve"> In 2024 is door RIGO onderzoek </w:t>
      </w:r>
      <w:r w:rsidR="00A97DE2">
        <w:rPr>
          <w:color w:val="auto"/>
        </w:rPr>
        <w:t>gedaan</w:t>
      </w:r>
      <w:r w:rsidR="005B12DB">
        <w:rPr>
          <w:color w:val="auto"/>
        </w:rPr>
        <w:t xml:space="preserve"> naar </w:t>
      </w:r>
      <w:r w:rsidR="00A97DE2">
        <w:rPr>
          <w:color w:val="auto"/>
        </w:rPr>
        <w:t>het bestaan van schaarste. In alle gemeenten in de regio Holland Rijnland is sprake van (enige mate van) schaarste in de sociale huursector en</w:t>
      </w:r>
      <w:r w:rsidR="00CF201F">
        <w:rPr>
          <w:color w:val="auto"/>
        </w:rPr>
        <w:t xml:space="preserve"> middenhuur.</w:t>
      </w:r>
      <w:r w:rsidR="00842DEB">
        <w:rPr>
          <w:color w:val="auto"/>
        </w:rPr>
        <w:t xml:space="preserve"> </w:t>
      </w:r>
      <w:r>
        <w:rPr>
          <w:color w:val="auto"/>
        </w:rPr>
        <w:t xml:space="preserve">De mate waarin specifieke woonruimte schaars is kan per gemeente verschillen. Wanneer de schaarste niet op regionaal niveau wordt gedefinieerd, maar op gemeentelijk niveau, zou dit </w:t>
      </w:r>
      <w:r w:rsidR="00C56A7D">
        <w:rPr>
          <w:color w:val="auto"/>
        </w:rPr>
        <w:t>ertoe</w:t>
      </w:r>
      <w:r>
        <w:rPr>
          <w:color w:val="auto"/>
        </w:rPr>
        <w:t xml:space="preserve"> kunnen leiden dat sommige groepen huishoudens in de ene gemeente van de regio wel in aanmerking komen voor een bepaalde categorie woonruimte onder de huurprijsgrens en in een andere gemeente niet. Dit is in strijd met het principe van een ongedeelde woningmarktregio, die toegankelijk is voor alle huishoudens uit de doelgroep, uit alle gemeenten. Om de woningmarktregio zo open en toegankelijk te houden voor de doelgroep is er daarom voor gekozen om het schaarste begrip niet verder te definiëren. </w:t>
      </w:r>
    </w:p>
    <w:p w14:paraId="4B38C92B" w14:textId="77777777" w:rsidR="003D144D" w:rsidRDefault="003D144D" w:rsidP="0008065C">
      <w:pPr>
        <w:spacing w:after="0" w:line="256" w:lineRule="auto"/>
        <w:ind w:left="0" w:right="1296" w:firstLine="0"/>
        <w:jc w:val="left"/>
        <w:rPr>
          <w:color w:val="auto"/>
        </w:rPr>
      </w:pPr>
      <w:r>
        <w:rPr>
          <w:color w:val="auto"/>
        </w:rPr>
        <w:t xml:space="preserve"> </w:t>
      </w:r>
    </w:p>
    <w:p w14:paraId="5C8A510F" w14:textId="779A4462" w:rsidR="003D144D" w:rsidRDefault="003D144D" w:rsidP="0008065C">
      <w:pPr>
        <w:spacing w:after="47"/>
        <w:ind w:left="-5" w:right="1296" w:hanging="10"/>
        <w:rPr>
          <w:color w:val="auto"/>
        </w:rPr>
      </w:pPr>
      <w:r>
        <w:rPr>
          <w:color w:val="auto"/>
        </w:rPr>
        <w:t xml:space="preserve">Regionaal woningmarktonderzoek uitgevoerd in 2021 laat zien dat er in de regio Holland Rijnland sprake is van schaarste op de woningmarkt in de huursector die zich in alle segmenten voordoet (sociale huur, middeldure huur en koop). De bevindingen uit dit onderzoek zijn samengevat in de </w:t>
      </w:r>
      <w:r w:rsidR="0088419C">
        <w:rPr>
          <w:color w:val="auto"/>
        </w:rPr>
        <w:t>“</w:t>
      </w:r>
      <w:r>
        <w:rPr>
          <w:color w:val="auto"/>
        </w:rPr>
        <w:t>Analyse met aanpak voor vervolg woningbouw</w:t>
      </w:r>
      <w:r w:rsidR="0088419C">
        <w:rPr>
          <w:color w:val="auto"/>
        </w:rPr>
        <w:t>”</w:t>
      </w:r>
      <w:r>
        <w:rPr>
          <w:color w:val="auto"/>
        </w:rPr>
        <w:t>. Hieronder geven we enkele kernpunten uit dit onderzoek weer aangevuld met jaarrapportages van Holland Rijnland Wonen</w:t>
      </w:r>
      <w:r w:rsidR="00876369">
        <w:rPr>
          <w:color w:val="auto"/>
        </w:rPr>
        <w:t>,</w:t>
      </w:r>
      <w:r>
        <w:rPr>
          <w:color w:val="auto"/>
        </w:rPr>
        <w:t>de Planmonitor 2021 Regionale Woonagenda Holland Rijnland</w:t>
      </w:r>
      <w:r w:rsidR="00876369">
        <w:rPr>
          <w:color w:val="auto"/>
        </w:rPr>
        <w:t xml:space="preserve"> en aanvullend onderzoek door RIGO in 2024.</w:t>
      </w:r>
      <w:r>
        <w:rPr>
          <w:color w:val="auto"/>
        </w:rPr>
        <w:t xml:space="preserve">. </w:t>
      </w:r>
    </w:p>
    <w:p w14:paraId="41548F81" w14:textId="77777777" w:rsidR="003D144D" w:rsidRDefault="003D144D" w:rsidP="0008065C">
      <w:pPr>
        <w:spacing w:after="47"/>
        <w:ind w:left="-5" w:right="1296" w:hanging="10"/>
        <w:rPr>
          <w:color w:val="auto"/>
        </w:rPr>
      </w:pPr>
    </w:p>
    <w:p w14:paraId="641226A5" w14:textId="77777777" w:rsidR="003D144D" w:rsidRPr="004D5E82" w:rsidRDefault="003D144D" w:rsidP="0008065C">
      <w:pPr>
        <w:pStyle w:val="Kop4"/>
        <w:ind w:right="1296"/>
      </w:pPr>
      <w:r>
        <w:t>Schaarste sociale huur</w:t>
      </w:r>
    </w:p>
    <w:p w14:paraId="27617F87" w14:textId="37B64C23" w:rsidR="003D144D" w:rsidRDefault="003D144D" w:rsidP="0008065C">
      <w:pPr>
        <w:spacing w:after="47"/>
        <w:ind w:left="-5" w:right="1296" w:hanging="10"/>
        <w:rPr>
          <w:color w:val="auto"/>
        </w:rPr>
      </w:pPr>
      <w:r>
        <w:rPr>
          <w:color w:val="auto"/>
        </w:rPr>
        <w:t>De vraag in de regio naar sociale huurwoningen overschrijdt het aanbod ieder jaar in ruime mate. Uit het Jaarrapport van Holland Rijnland Wonen (202</w:t>
      </w:r>
      <w:r w:rsidR="007F4608">
        <w:rPr>
          <w:color w:val="auto"/>
        </w:rPr>
        <w:t>4</w:t>
      </w:r>
      <w:r>
        <w:rPr>
          <w:color w:val="auto"/>
        </w:rPr>
        <w:t>) en het woningmarktonderzoek 2021</w:t>
      </w:r>
      <w:r w:rsidR="00D425B4">
        <w:rPr>
          <w:color w:val="auto"/>
        </w:rPr>
        <w:t>, aangevuld met aanvullend onderzoek door RIGO in 2024</w:t>
      </w:r>
      <w:r w:rsidR="00895694">
        <w:rPr>
          <w:color w:val="auto"/>
        </w:rPr>
        <w:t xml:space="preserve"> </w:t>
      </w:r>
      <w:r>
        <w:rPr>
          <w:color w:val="auto"/>
        </w:rPr>
        <w:t xml:space="preserve">blijkt het volgende: </w:t>
      </w:r>
    </w:p>
    <w:p w14:paraId="626633FC" w14:textId="42E4A9AB" w:rsidR="003D144D" w:rsidRDefault="002C3E5F" w:rsidP="00445BDE">
      <w:pPr>
        <w:numPr>
          <w:ilvl w:val="0"/>
          <w:numId w:val="18"/>
        </w:numPr>
        <w:spacing w:after="47" w:line="268" w:lineRule="auto"/>
        <w:ind w:right="1296"/>
        <w:rPr>
          <w:color w:val="auto"/>
        </w:rPr>
      </w:pPr>
      <w:r>
        <w:rPr>
          <w:color w:val="auto"/>
        </w:rPr>
        <w:t>I</w:t>
      </w:r>
      <w:r w:rsidR="003D144D">
        <w:rPr>
          <w:color w:val="auto"/>
        </w:rPr>
        <w:t xml:space="preserve">n de regio staan ruim 58.300 zelfstandige huurwoningen van </w:t>
      </w:r>
      <w:r w:rsidR="00B132A7">
        <w:rPr>
          <w:color w:val="auto"/>
        </w:rPr>
        <w:t>woningcorporatie</w:t>
      </w:r>
      <w:r w:rsidR="1A78AF1B" w:rsidRPr="34C92638">
        <w:rPr>
          <w:color w:val="auto"/>
        </w:rPr>
        <w:t>s</w:t>
      </w:r>
      <w:r w:rsidR="003D144D">
        <w:rPr>
          <w:color w:val="auto"/>
        </w:rPr>
        <w:t xml:space="preserve"> die worden verhuurd tegen een prijs onder de huurprijsgrens en bereikbaar zijn voor de huishoudens met een inkomen van minder dan €45.014 (2022); </w:t>
      </w:r>
    </w:p>
    <w:p w14:paraId="05E53181" w14:textId="319C6E41" w:rsidR="003D144D" w:rsidRDefault="003D144D" w:rsidP="00445BDE">
      <w:pPr>
        <w:numPr>
          <w:ilvl w:val="0"/>
          <w:numId w:val="18"/>
        </w:numPr>
        <w:spacing w:after="46" w:line="268" w:lineRule="auto"/>
        <w:ind w:right="1296"/>
        <w:rPr>
          <w:color w:val="auto"/>
        </w:rPr>
      </w:pPr>
      <w:r>
        <w:rPr>
          <w:color w:val="auto"/>
        </w:rPr>
        <w:t xml:space="preserve">Hiervan hebben ongeveer 47.850 een huur onder de hoogste aftoppingsgrens. Deze woningen zijn bereikbaar voor huishoudens met een inkomen onder €27.150; </w:t>
      </w:r>
    </w:p>
    <w:p w14:paraId="44A8C501" w14:textId="682AE336" w:rsidR="003D144D" w:rsidRDefault="003D144D" w:rsidP="00445BDE">
      <w:pPr>
        <w:numPr>
          <w:ilvl w:val="0"/>
          <w:numId w:val="18"/>
        </w:numPr>
        <w:spacing w:after="9" w:line="268" w:lineRule="auto"/>
        <w:ind w:right="1296" w:hanging="360"/>
        <w:rPr>
          <w:color w:val="auto"/>
        </w:rPr>
      </w:pPr>
      <w:r>
        <w:rPr>
          <w:color w:val="auto"/>
        </w:rPr>
        <w:t xml:space="preserve">In de regio Holland Rijnland staan bijna </w:t>
      </w:r>
      <w:r w:rsidR="002C0CD4">
        <w:rPr>
          <w:color w:val="auto"/>
        </w:rPr>
        <w:t>14</w:t>
      </w:r>
      <w:r w:rsidR="000C7E75">
        <w:rPr>
          <w:color w:val="auto"/>
        </w:rPr>
        <w:t>6</w:t>
      </w:r>
      <w:r>
        <w:rPr>
          <w:color w:val="auto"/>
        </w:rPr>
        <w:t>.000 huishoudens ingeschreven voor een sociale huurwoning. Een stijging vergeleken met 201</w:t>
      </w:r>
      <w:r w:rsidR="000C7E75">
        <w:rPr>
          <w:color w:val="auto"/>
        </w:rPr>
        <w:t>2</w:t>
      </w:r>
      <w:r>
        <w:rPr>
          <w:color w:val="auto"/>
        </w:rPr>
        <w:t xml:space="preserve"> toen ongeveer 1</w:t>
      </w:r>
      <w:r w:rsidR="000C7E75">
        <w:rPr>
          <w:color w:val="auto"/>
        </w:rPr>
        <w:t>36</w:t>
      </w:r>
      <w:r>
        <w:rPr>
          <w:color w:val="auto"/>
        </w:rPr>
        <w:t xml:space="preserve">.000 huishoudens stonden ingeschreven. Van het aantal ingeschrevenen zijn ruim </w:t>
      </w:r>
      <w:r w:rsidR="00514453">
        <w:rPr>
          <w:color w:val="auto"/>
        </w:rPr>
        <w:t>34</w:t>
      </w:r>
      <w:r>
        <w:rPr>
          <w:color w:val="auto"/>
        </w:rPr>
        <w:t>.</w:t>
      </w:r>
      <w:r w:rsidR="00514453">
        <w:rPr>
          <w:color w:val="auto"/>
        </w:rPr>
        <w:t>700</w:t>
      </w:r>
      <w:r>
        <w:rPr>
          <w:color w:val="auto"/>
        </w:rPr>
        <w:t xml:space="preserve"> huishoudens actief woningzoekend (2</w:t>
      </w:r>
      <w:r w:rsidR="006B03CA">
        <w:rPr>
          <w:color w:val="auto"/>
        </w:rPr>
        <w:t>4</w:t>
      </w:r>
      <w:r>
        <w:rPr>
          <w:color w:val="auto"/>
        </w:rPr>
        <w:t>%), wat betekent dat zij reageren op vrijkomend aanbod. Ook dit aantal steeg sinds 2018 (van 18% naar 2</w:t>
      </w:r>
      <w:r w:rsidR="006B03CA">
        <w:rPr>
          <w:color w:val="auto"/>
        </w:rPr>
        <w:t>4</w:t>
      </w:r>
      <w:r>
        <w:rPr>
          <w:color w:val="auto"/>
        </w:rPr>
        <w:t xml:space="preserve">%). Jaarlijks komt ongeveer 6,2% van de zelfstandige corporatiewoningen onder de huurprijsgrens vrij. Dit betekent ongeveer 3.600 woningen per jaar. Het aantal reacties op aangeboden corporatiewoningen lag in </w:t>
      </w:r>
      <w:r w:rsidR="003D4967">
        <w:rPr>
          <w:color w:val="auto"/>
        </w:rPr>
        <w:t xml:space="preserve">2023 </w:t>
      </w:r>
      <w:r>
        <w:rPr>
          <w:color w:val="auto"/>
        </w:rPr>
        <w:t xml:space="preserve">op gemiddeld </w:t>
      </w:r>
      <w:r w:rsidR="003D4967">
        <w:rPr>
          <w:color w:val="auto"/>
        </w:rPr>
        <w:t xml:space="preserve">293 </w:t>
      </w:r>
      <w:r>
        <w:rPr>
          <w:color w:val="auto"/>
        </w:rPr>
        <w:t xml:space="preserve">reacties per woning. </w:t>
      </w:r>
    </w:p>
    <w:p w14:paraId="199A9879" w14:textId="7627CD92" w:rsidR="003D144D" w:rsidRDefault="003D144D" w:rsidP="00445BDE">
      <w:pPr>
        <w:numPr>
          <w:ilvl w:val="0"/>
          <w:numId w:val="18"/>
        </w:numPr>
        <w:spacing w:after="9" w:line="268" w:lineRule="auto"/>
        <w:ind w:right="1296"/>
        <w:rPr>
          <w:color w:val="auto"/>
        </w:rPr>
      </w:pPr>
      <w:r>
        <w:rPr>
          <w:color w:val="auto"/>
        </w:rPr>
        <w:t xml:space="preserve">De gemiddelde inschrijfduur nam toe van 70 maanden in 2018 naar </w:t>
      </w:r>
      <w:r w:rsidR="002037D6">
        <w:rPr>
          <w:color w:val="auto"/>
        </w:rPr>
        <w:t xml:space="preserve">91 </w:t>
      </w:r>
      <w:r>
        <w:rPr>
          <w:color w:val="auto"/>
        </w:rPr>
        <w:t xml:space="preserve">maanden in </w:t>
      </w:r>
      <w:r w:rsidR="002037D6">
        <w:rPr>
          <w:color w:val="auto"/>
        </w:rPr>
        <w:t>2023</w:t>
      </w:r>
      <w:r>
        <w:rPr>
          <w:color w:val="auto"/>
        </w:rPr>
        <w:t xml:space="preserve">. De gemiddelde zoektijd verdubbelde van 18 maanden in 2018 naar </w:t>
      </w:r>
      <w:r w:rsidR="009D51DD">
        <w:rPr>
          <w:color w:val="auto"/>
        </w:rPr>
        <w:t xml:space="preserve">37 </w:t>
      </w:r>
      <w:r>
        <w:rPr>
          <w:color w:val="auto"/>
        </w:rPr>
        <w:t xml:space="preserve">maanden in </w:t>
      </w:r>
      <w:r w:rsidR="009D51DD">
        <w:rPr>
          <w:color w:val="auto"/>
        </w:rPr>
        <w:t>2023</w:t>
      </w:r>
      <w:r>
        <w:rPr>
          <w:color w:val="auto"/>
        </w:rPr>
        <w:t>.</w:t>
      </w:r>
    </w:p>
    <w:p w14:paraId="5AD81D04" w14:textId="633B7E42" w:rsidR="003D144D" w:rsidRDefault="003D144D" w:rsidP="0008065C">
      <w:pPr>
        <w:spacing w:after="9"/>
        <w:ind w:left="-5" w:right="1296" w:hanging="10"/>
        <w:rPr>
          <w:color w:val="auto"/>
        </w:rPr>
      </w:pPr>
      <w:r>
        <w:rPr>
          <w:color w:val="auto"/>
        </w:rPr>
        <w:t>Het bovenstaande duidt op een situatie waarin sprake is van schaarste.</w:t>
      </w:r>
      <w:r w:rsidR="00F541B5">
        <w:rPr>
          <w:color w:val="auto"/>
        </w:rPr>
        <w:t xml:space="preserve"> </w:t>
      </w:r>
    </w:p>
    <w:p w14:paraId="2FDE1219" w14:textId="7B35BD79" w:rsidR="003D144D" w:rsidRDefault="003D144D" w:rsidP="0008065C">
      <w:pPr>
        <w:spacing w:after="9"/>
        <w:ind w:left="-5" w:right="1296" w:hanging="10"/>
        <w:rPr>
          <w:color w:val="auto"/>
        </w:rPr>
      </w:pPr>
      <w:r>
        <w:rPr>
          <w:color w:val="auto"/>
        </w:rPr>
        <w:lastRenderedPageBreak/>
        <w:t xml:space="preserve">Ondanks de inspanningen van </w:t>
      </w:r>
      <w:r w:rsidR="00F2102C">
        <w:rPr>
          <w:color w:val="auto"/>
        </w:rPr>
        <w:t>woningcorporaties</w:t>
      </w:r>
      <w:r>
        <w:rPr>
          <w:color w:val="auto"/>
        </w:rPr>
        <w:t xml:space="preserve"> en gemeenten, is het niet aannemelijk dat de schaarste op korte termijn vermindert. Er is immers sprake van een forse inhaalvraag (behoefte waar in de afgelopen jaren nog niet in voorzien is). De inhaalvraag voor sociale huurwoningen wordt geschat op ongeveer 6.000 sociale huurwoningen (peiljaar 2020; zie bijlage 1 Regionale Woonagenda). Het jaarrapport van HRW laat zien dat de inhaalvraag van 2020 op 2021 is toegenomen naar ongeveer 6.500. </w:t>
      </w:r>
    </w:p>
    <w:p w14:paraId="75691548" w14:textId="77777777" w:rsidR="003D144D" w:rsidRDefault="003D144D" w:rsidP="0008065C">
      <w:pPr>
        <w:spacing w:after="18" w:line="256" w:lineRule="auto"/>
        <w:ind w:left="0" w:right="1296" w:firstLine="0"/>
        <w:jc w:val="left"/>
        <w:rPr>
          <w:color w:val="auto"/>
        </w:rPr>
      </w:pPr>
      <w:r>
        <w:rPr>
          <w:color w:val="auto"/>
        </w:rPr>
        <w:t xml:space="preserve"> </w:t>
      </w:r>
    </w:p>
    <w:p w14:paraId="5B6260F1" w14:textId="2F37E10D" w:rsidR="003D144D" w:rsidRDefault="003D144D" w:rsidP="0008065C">
      <w:pPr>
        <w:spacing w:after="120" w:line="269" w:lineRule="auto"/>
        <w:ind w:left="-6" w:right="1296" w:hanging="11"/>
        <w:rPr>
          <w:color w:val="auto"/>
        </w:rPr>
      </w:pPr>
      <w:r>
        <w:rPr>
          <w:color w:val="auto"/>
        </w:rPr>
        <w:t>Tegelijkertijd verwacht de provinciale prognose (2021) een sterkere groei van het aantal huishoudens richting 2030 dan eerdere prognoses (2019 en 2017). Dit zal de druk op de huursector verder verhogen. Een analyse van inkomensgegevens, woonwensen (op basis van WoOn2018), verhuisbewegingen van inwoners in de regio (CBS) en de huishoudensprognose (2021) geeft een indicatie van de benodigde groei van de sociale huurvoorraad. Hieruit blijkt dat de voorraad sociale huurwoningen in de regio netto (dus nieuwbouw minus onttrekkingen door sloop of verkoop) tot 2030 met 30% moet zijn toegenomen om de inhaalvraag weg te werken en aan de toenemende vraag te voldoen. Dit staat gelijk aan 9.150 woningen. Deze gegevens tonen aan dat het te verwachten is dat de schaarste aan sociale huurwoningen de komende jaren (tot 2030) zal blijven voortduren.</w:t>
      </w:r>
      <w:r w:rsidR="00F541B5">
        <w:rPr>
          <w:color w:val="auto"/>
        </w:rPr>
        <w:t xml:space="preserve"> </w:t>
      </w:r>
    </w:p>
    <w:p w14:paraId="682DEC11" w14:textId="3D964B55" w:rsidR="003D144D" w:rsidRPr="004D5E82" w:rsidRDefault="003D144D" w:rsidP="0008065C">
      <w:pPr>
        <w:pStyle w:val="Kop4"/>
        <w:ind w:right="1296"/>
      </w:pPr>
      <w:r>
        <w:t xml:space="preserve">Schaarste </w:t>
      </w:r>
      <w:r w:rsidR="00987F57">
        <w:t>middenhuurwoningen</w:t>
      </w:r>
    </w:p>
    <w:p w14:paraId="44C6454E" w14:textId="7006494E" w:rsidR="003D144D" w:rsidRDefault="003D144D" w:rsidP="0008065C">
      <w:pPr>
        <w:spacing w:after="120" w:line="269" w:lineRule="auto"/>
        <w:ind w:left="-6" w:right="1296" w:hanging="11"/>
        <w:rPr>
          <w:color w:val="auto"/>
        </w:rPr>
      </w:pPr>
      <w:r>
        <w:rPr>
          <w:color w:val="auto"/>
        </w:rPr>
        <w:t>In het woningmarktonderzoek is ook de toenemende vraag naar middeldure woonruimte meegenomen (middeldure huur tot ongeveer €1.000 per maan</w:t>
      </w:r>
      <w:r w:rsidRPr="003F02E3">
        <w:rPr>
          <w:color w:val="auto"/>
        </w:rPr>
        <w:t xml:space="preserve">d; </w:t>
      </w:r>
      <w:r w:rsidR="001775E1" w:rsidRPr="003F02E3">
        <w:rPr>
          <w:color w:val="auto"/>
        </w:rPr>
        <w:t>prijspeil</w:t>
      </w:r>
      <w:r w:rsidRPr="003F02E3">
        <w:rPr>
          <w:color w:val="auto"/>
        </w:rPr>
        <w:t xml:space="preserve"> 2020 en koop tot ongeveer €355.000; </w:t>
      </w:r>
      <w:r w:rsidR="001775E1" w:rsidRPr="003F02E3">
        <w:rPr>
          <w:color w:val="auto"/>
        </w:rPr>
        <w:t>prijspeil</w:t>
      </w:r>
      <w:r w:rsidRPr="003F02E3">
        <w:rPr>
          <w:color w:val="auto"/>
        </w:rPr>
        <w:t xml:space="preserve"> 2021). Hieruit blijkt dat er schaarste is aan</w:t>
      </w:r>
      <w:r>
        <w:rPr>
          <w:color w:val="auto"/>
        </w:rPr>
        <w:t xml:space="preserve"> dit type woonruimte. Uit het woningmarktonderzoek 2021</w:t>
      </w:r>
      <w:r w:rsidR="006E374C">
        <w:rPr>
          <w:color w:val="auto"/>
        </w:rPr>
        <w:t>,</w:t>
      </w:r>
      <w:r>
        <w:rPr>
          <w:color w:val="auto"/>
        </w:rPr>
        <w:t xml:space="preserve">de Monitor 2021 Regionale Woonagenda Holland Rijnland </w:t>
      </w:r>
      <w:r w:rsidR="006E374C">
        <w:rPr>
          <w:color w:val="auto"/>
        </w:rPr>
        <w:t xml:space="preserve">en aanvullend onderzoek door RIGO in 2024 </w:t>
      </w:r>
      <w:r>
        <w:rPr>
          <w:color w:val="auto"/>
        </w:rPr>
        <w:t>blijkt het volgende:</w:t>
      </w:r>
    </w:p>
    <w:p w14:paraId="055DA837" w14:textId="77777777" w:rsidR="003D144D" w:rsidRDefault="003D144D" w:rsidP="00445BDE">
      <w:pPr>
        <w:numPr>
          <w:ilvl w:val="0"/>
          <w:numId w:val="18"/>
        </w:numPr>
        <w:spacing w:after="9" w:line="268" w:lineRule="auto"/>
        <w:ind w:right="1296" w:hanging="360"/>
        <w:rPr>
          <w:color w:val="auto"/>
        </w:rPr>
      </w:pPr>
      <w:r>
        <w:rPr>
          <w:color w:val="auto"/>
        </w:rPr>
        <w:t>De gemiddelde koopprijs voor een woning is de afgelopen jaren sterk gestegen van ongeveer €225.000 – €275.000 in 2015 naar €330.000 – €400.000 in 2020.</w:t>
      </w:r>
    </w:p>
    <w:p w14:paraId="750B0884" w14:textId="25208F13" w:rsidR="003D144D" w:rsidRDefault="003D144D" w:rsidP="00445BDE">
      <w:pPr>
        <w:numPr>
          <w:ilvl w:val="0"/>
          <w:numId w:val="18"/>
        </w:numPr>
        <w:spacing w:after="9" w:line="268" w:lineRule="auto"/>
        <w:ind w:right="1296" w:hanging="360"/>
        <w:rPr>
          <w:color w:val="auto"/>
        </w:rPr>
      </w:pPr>
      <w:r w:rsidRPr="00AE13AE">
        <w:rPr>
          <w:color w:val="auto"/>
        </w:rPr>
        <w:t xml:space="preserve">Op basis van een indicatie van de leencapaciteit kan grofweg worden gesteld, dat huishoudens met een jaarinkomen boven ca € 35.000,- tot ca € 70.000,- weinig keuzemogelijkheden hebben op de woningmarkt. Ze komen in veel gevallen niet in aanmerking voor een sociale huurwoning en de keuzemogelijkheden op de koopmarkt (tot ca. de </w:t>
      </w:r>
      <w:r w:rsidR="00C56A7D" w:rsidRPr="00AE13AE">
        <w:rPr>
          <w:color w:val="auto"/>
        </w:rPr>
        <w:t>NHG-grens</w:t>
      </w:r>
      <w:r w:rsidRPr="00AE13AE">
        <w:rPr>
          <w:color w:val="auto"/>
        </w:rPr>
        <w:t xml:space="preserve">) zijn </w:t>
      </w:r>
      <w:r>
        <w:rPr>
          <w:color w:val="auto"/>
        </w:rPr>
        <w:t>door gebrek aan leencapaciteit en toenemende rentestanden</w:t>
      </w:r>
      <w:r w:rsidRPr="00AE13AE">
        <w:rPr>
          <w:color w:val="auto"/>
        </w:rPr>
        <w:t xml:space="preserve"> beperkt.</w:t>
      </w:r>
      <w:r>
        <w:rPr>
          <w:color w:val="auto"/>
        </w:rPr>
        <w:t xml:space="preserve"> </w:t>
      </w:r>
    </w:p>
    <w:p w14:paraId="4352952E" w14:textId="2B9DAC5A" w:rsidR="003D144D" w:rsidRDefault="003D144D" w:rsidP="00445BDE">
      <w:pPr>
        <w:numPr>
          <w:ilvl w:val="0"/>
          <w:numId w:val="18"/>
        </w:numPr>
        <w:spacing w:after="9" w:line="268" w:lineRule="auto"/>
        <w:ind w:right="1296" w:hanging="360"/>
        <w:rPr>
          <w:color w:val="auto"/>
        </w:rPr>
      </w:pPr>
      <w:r>
        <w:rPr>
          <w:color w:val="auto"/>
        </w:rPr>
        <w:t>Met name de groep huishoudens met een inkomen tussen de €35.000 en €55.000 hebben beperkte leencapaciteit. Ongeveer 55% van de huishoudens</w:t>
      </w:r>
      <w:r w:rsidR="006F6785">
        <w:rPr>
          <w:color w:val="auto"/>
        </w:rPr>
        <w:t xml:space="preserve"> in Holland Rijnland</w:t>
      </w:r>
      <w:r>
        <w:rPr>
          <w:color w:val="auto"/>
        </w:rPr>
        <w:t xml:space="preserve"> valt in deze inkomensgroep. </w:t>
      </w:r>
    </w:p>
    <w:p w14:paraId="5231EED6" w14:textId="49D4E24E" w:rsidR="003D144D" w:rsidRDefault="003D144D" w:rsidP="00445BDE">
      <w:pPr>
        <w:numPr>
          <w:ilvl w:val="0"/>
          <w:numId w:val="18"/>
        </w:numPr>
        <w:spacing w:after="9" w:line="268" w:lineRule="auto"/>
        <w:ind w:right="1296" w:hanging="360"/>
        <w:rPr>
          <w:color w:val="auto"/>
        </w:rPr>
      </w:pPr>
      <w:r>
        <w:rPr>
          <w:color w:val="auto"/>
        </w:rPr>
        <w:t xml:space="preserve">Als deze huishoudens nog geen koopwoning hebben of onvoldoende overwaarde bij verkoop van hun woning, moeten zij vaak terugvallen op een </w:t>
      </w:r>
      <w:r w:rsidR="00987F57">
        <w:rPr>
          <w:color w:val="auto"/>
        </w:rPr>
        <w:t>middenhuurwoning</w:t>
      </w:r>
      <w:r>
        <w:rPr>
          <w:color w:val="auto"/>
        </w:rPr>
        <w:t xml:space="preserve"> in het particuliere segment.</w:t>
      </w:r>
    </w:p>
    <w:p w14:paraId="16D0A561" w14:textId="5A36AFF9" w:rsidR="00A9043C" w:rsidRDefault="003D144D" w:rsidP="00445BDE">
      <w:pPr>
        <w:numPr>
          <w:ilvl w:val="0"/>
          <w:numId w:val="18"/>
        </w:numPr>
        <w:spacing w:after="9" w:line="268" w:lineRule="auto"/>
        <w:ind w:right="1296" w:hanging="360"/>
        <w:rPr>
          <w:color w:val="auto"/>
        </w:rPr>
      </w:pPr>
      <w:r w:rsidRPr="00AE13AE">
        <w:rPr>
          <w:color w:val="auto"/>
        </w:rPr>
        <w:t xml:space="preserve">Ongeveer 5-6% van de huidige woningvoorraad in Holland Rijnland is een </w:t>
      </w:r>
      <w:r w:rsidR="00987F57">
        <w:rPr>
          <w:color w:val="auto"/>
        </w:rPr>
        <w:t>middenhuurwoning</w:t>
      </w:r>
      <w:r w:rsidRPr="00AE13AE">
        <w:rPr>
          <w:color w:val="auto"/>
        </w:rPr>
        <w:t xml:space="preserve"> en dit is naar verwachting onvoldoende om aan </w:t>
      </w:r>
      <w:r>
        <w:rPr>
          <w:color w:val="auto"/>
        </w:rPr>
        <w:t>de toegenomen</w:t>
      </w:r>
      <w:r w:rsidRPr="00AE13AE">
        <w:rPr>
          <w:color w:val="auto"/>
        </w:rPr>
        <w:t xml:space="preserve"> vraag te voldoen.</w:t>
      </w:r>
    </w:p>
    <w:p w14:paraId="28B4CBFC" w14:textId="77777777" w:rsidR="00A9043C" w:rsidRDefault="00A8233F" w:rsidP="00445BDE">
      <w:pPr>
        <w:numPr>
          <w:ilvl w:val="0"/>
          <w:numId w:val="18"/>
        </w:numPr>
        <w:spacing w:after="9" w:line="268" w:lineRule="auto"/>
        <w:ind w:right="1296" w:hanging="360"/>
        <w:rPr>
          <w:color w:val="auto"/>
        </w:rPr>
      </w:pPr>
      <w:r w:rsidRPr="00A9043C">
        <w:rPr>
          <w:color w:val="auto"/>
        </w:rPr>
        <w:t>Sinds 2016 is er een duidelijke stijgende lijn te zien in de gemiddelde vierkantemeterprijzen van via Pararius verhuurde huurwoningen in Zuid-Holland. In de gemeente Leiden namen de vierkantemeterprijzen kwartaal op kwartaal toe. Voor de andere gemeenten in Holland Rijnland zijn geen cijfers beschikbaar.</w:t>
      </w:r>
    </w:p>
    <w:p w14:paraId="6B2012CD" w14:textId="77777777" w:rsidR="00A9043C" w:rsidRDefault="00A8233F" w:rsidP="00445BDE">
      <w:pPr>
        <w:numPr>
          <w:ilvl w:val="0"/>
          <w:numId w:val="18"/>
        </w:numPr>
        <w:spacing w:after="9" w:line="268" w:lineRule="auto"/>
        <w:ind w:right="1296" w:hanging="360"/>
        <w:rPr>
          <w:color w:val="auto"/>
        </w:rPr>
      </w:pPr>
      <w:r w:rsidRPr="00A9043C">
        <w:rPr>
          <w:color w:val="auto"/>
        </w:rPr>
        <w:t>Een analyse van het actuele aanbod aan huurwoningen op Pararius, Funda en Kamernet laat zien dat er in de maand september 303 woningen beschikbaar stonden, waarvan slechts 22 in het middenhuursegment. Daarvan heeft bijna de helft een oppervlakte kleiner dan 50 m².</w:t>
      </w:r>
    </w:p>
    <w:p w14:paraId="490E5EDF" w14:textId="538C8A2C" w:rsidR="00A9043C" w:rsidRDefault="00A8233F" w:rsidP="00445BDE">
      <w:pPr>
        <w:numPr>
          <w:ilvl w:val="0"/>
          <w:numId w:val="18"/>
        </w:numPr>
        <w:spacing w:after="9" w:line="268" w:lineRule="auto"/>
        <w:ind w:right="1296" w:hanging="360"/>
        <w:rPr>
          <w:color w:val="auto"/>
        </w:rPr>
      </w:pPr>
      <w:r w:rsidRPr="00A9043C">
        <w:rPr>
          <w:color w:val="auto"/>
        </w:rPr>
        <w:t>Een analyse van de betaalbaarheid van dit aanbod laat zien dat het aanbod voor lagere en middeninkomensgroepen weinig toegankelijk is. Een huishouden met een inkomen van €52.671 (DAEB-grens/lage middenhuurinkomensgrens voor meerpersoonshuishoudens) kan 15 procent van het aanbod betalen. Ook voor huishoudens met een inkomen van tweemaal modaal (€88.000, prijspeil 2024) is bijna de helft van het aanbod niet toegankelijk. Een analyse van het actuele aanbod per gemeente laat zien dat er in iedere gemeente weinig betaalbaar aanbod is voor de meeste middengroepen. Daarbij komt dat er weinig tot vrijwel geen sociale huurwoningen aan huishoudens met een inkomen boven de DAEB-grens worden verhuurd, zodat de sociale huur geen alternatief vorm voor deze inkomensgroepen.</w:t>
      </w:r>
    </w:p>
    <w:p w14:paraId="5B9AE2F6" w14:textId="6910EAD8" w:rsidR="00A8233F" w:rsidRPr="00A9043C" w:rsidRDefault="00A8233F" w:rsidP="00445BDE">
      <w:pPr>
        <w:numPr>
          <w:ilvl w:val="0"/>
          <w:numId w:val="18"/>
        </w:numPr>
        <w:spacing w:after="9" w:line="268" w:lineRule="auto"/>
        <w:ind w:right="1296" w:hanging="360"/>
        <w:rPr>
          <w:color w:val="auto"/>
        </w:rPr>
      </w:pPr>
      <w:r w:rsidRPr="00A9043C">
        <w:rPr>
          <w:color w:val="auto"/>
        </w:rPr>
        <w:lastRenderedPageBreak/>
        <w:t>Via Huren in Holland Rijnland wordt jaarlijks een klein aantal middenhuurwoningen verhuurd (100 tot 190 per jaar). Gezien de lage slaagkansen in de sociale huur, zal een deel van de actief woningzoekenden aldaar zijn of haar toevlucht moeten zoeken in de middenhuur. In iedere gemeente slaagt een paar procent (0,5 tot 3%) van de (tien)duizenden actief woningzoekenden in het vinden van een woning. Afgezet tegen deze grote groep nietgeslaagde woningzoekenden, zijn deze aantallen middenhuur klein te noemen.</w:t>
      </w:r>
    </w:p>
    <w:p w14:paraId="6FA24F8F" w14:textId="77777777" w:rsidR="00A8233F" w:rsidRPr="00A8233F" w:rsidRDefault="00A8233F" w:rsidP="00660744">
      <w:pPr>
        <w:pStyle w:val="Lijstalinea"/>
        <w:spacing w:after="9"/>
        <w:ind w:left="360" w:right="1296" w:firstLine="0"/>
        <w:rPr>
          <w:color w:val="auto"/>
        </w:rPr>
      </w:pPr>
    </w:p>
    <w:p w14:paraId="65D3AAB7" w14:textId="77777777" w:rsidR="003D144D" w:rsidRDefault="003D144D" w:rsidP="0008065C">
      <w:pPr>
        <w:spacing w:after="120" w:line="269" w:lineRule="auto"/>
        <w:ind w:left="-6" w:right="1296" w:hanging="11"/>
        <w:rPr>
          <w:color w:val="auto"/>
        </w:rPr>
      </w:pPr>
      <w:r>
        <w:rPr>
          <w:color w:val="auto"/>
        </w:rPr>
        <w:t xml:space="preserve">Het bovenstaande duidt op een situatie waarin sprake is van schaarste. Ondanks inspanningen van gemeenten lukt het nog niet voldoende om woningen in het middeldure segment waaronder het middeldure huursegment toe te voegen. Volgens de Monitor 2021 regionale woonagenda was ongeveer 13% van de aanvaarde woningbouwplannen tot 2030 in het middeldure huursegment. </w:t>
      </w:r>
    </w:p>
    <w:p w14:paraId="04492B17" w14:textId="35A127E9" w:rsidR="003D144D" w:rsidRDefault="003D144D" w:rsidP="0008065C">
      <w:pPr>
        <w:spacing w:after="120" w:line="269" w:lineRule="auto"/>
        <w:ind w:left="-6" w:right="1296" w:hanging="11"/>
        <w:rPr>
          <w:color w:val="auto"/>
        </w:rPr>
      </w:pPr>
      <w:r>
        <w:rPr>
          <w:color w:val="auto"/>
        </w:rPr>
        <w:t xml:space="preserve">Tegelijkertijd wordt zoals hierboven aangegeven een sterkere groei verwacht dan in eerdere prognoses werd aangenomen. Dit zal ook de druk op de middeldure huursector verder verhogen. Een analyse van inkomensgegevens, woonwensen (op basis van WoOn2018), verhuisbewegingen van inwoners in de regio (CBS) en de huishoudensprognose (2021) geeft een indicatie van de benodigde groei van de voorraad particuliere huurwoningen waaronder </w:t>
      </w:r>
      <w:r w:rsidR="00987F57">
        <w:rPr>
          <w:color w:val="auto"/>
        </w:rPr>
        <w:t>middenhuurwoningen</w:t>
      </w:r>
      <w:r>
        <w:rPr>
          <w:color w:val="auto"/>
        </w:rPr>
        <w:t xml:space="preserve">. Hieruit blijkt dat de voorraad van deze woningen in de regio netto (dus nieuwbouw minus onttrekkingen door sloop of verkoop) tot 2030 met ongeveer 15% moet zijn toegenomen om aan de toenemende vraag te voldoen. Dit staat gelijk aan ongeveer 4.880 woningen. Deze gegevens tonen aan dat het te verwachten is dat de schaarste aan </w:t>
      </w:r>
      <w:r w:rsidR="00987F57">
        <w:rPr>
          <w:color w:val="auto"/>
        </w:rPr>
        <w:t>middenhuurwoningen</w:t>
      </w:r>
      <w:r>
        <w:rPr>
          <w:color w:val="auto"/>
        </w:rPr>
        <w:t xml:space="preserve"> de komende jaren (tot 2030) zal blijven voortduren.</w:t>
      </w:r>
      <w:r w:rsidR="00F541B5">
        <w:rPr>
          <w:color w:val="auto"/>
        </w:rPr>
        <w:t xml:space="preserve"> </w:t>
      </w:r>
    </w:p>
    <w:p w14:paraId="691372DB" w14:textId="1AE9627A" w:rsidR="003D144D" w:rsidRDefault="003D144D" w:rsidP="00E37DAE">
      <w:pPr>
        <w:spacing w:after="9" w:line="268" w:lineRule="auto"/>
        <w:ind w:left="0" w:right="1296" w:firstLine="0"/>
        <w:rPr>
          <w:color w:val="auto"/>
        </w:rPr>
      </w:pPr>
      <w:r>
        <w:rPr>
          <w:color w:val="auto"/>
        </w:rPr>
        <w:t xml:space="preserve">Bij de voorbereiding van de aanpassing van de Huisvestingsverordening hebben gemeenten die samenwerken in de gemeenschappelijke regeling </w:t>
      </w:r>
      <w:r w:rsidR="00987F57">
        <w:rPr>
          <w:color w:val="auto"/>
        </w:rPr>
        <w:t>Regio Holland Rijnland</w:t>
      </w:r>
      <w:r>
        <w:rPr>
          <w:color w:val="auto"/>
        </w:rPr>
        <w:t xml:space="preserve"> aangegeven dit beeld van schaarste</w:t>
      </w:r>
      <w:r w:rsidR="001D4B76">
        <w:rPr>
          <w:color w:val="auto"/>
        </w:rPr>
        <w:t xml:space="preserve"> </w:t>
      </w:r>
      <w:r>
        <w:rPr>
          <w:color w:val="auto"/>
        </w:rPr>
        <w:t xml:space="preserve">naar </w:t>
      </w:r>
      <w:r w:rsidR="00987F57">
        <w:rPr>
          <w:color w:val="auto"/>
        </w:rPr>
        <w:t>middenhuurwoningen</w:t>
      </w:r>
      <w:r>
        <w:rPr>
          <w:color w:val="auto"/>
        </w:rPr>
        <w:t xml:space="preserve"> in de particuliere sector te herkennen. </w:t>
      </w:r>
      <w:r w:rsidR="00B235AF">
        <w:rPr>
          <w:color w:val="auto"/>
        </w:rPr>
        <w:t>Daarom is</w:t>
      </w:r>
      <w:r>
        <w:rPr>
          <w:color w:val="auto"/>
        </w:rPr>
        <w:t xml:space="preserve"> de mogelijkheid gecreëerd om op voordracht van het college van B&amp;W van een deelnemende gemeente te besluiten dat de verordening van toepassing kan zijn op </w:t>
      </w:r>
      <w:r w:rsidR="00987F57">
        <w:rPr>
          <w:color w:val="auto"/>
        </w:rPr>
        <w:t>middenhuurwoningen</w:t>
      </w:r>
      <w:r>
        <w:rPr>
          <w:color w:val="auto"/>
        </w:rPr>
        <w:t xml:space="preserve"> in die gemeente</w:t>
      </w:r>
      <w:r w:rsidR="00C56A7D">
        <w:rPr>
          <w:color w:val="auto"/>
        </w:rPr>
        <w:t>.</w:t>
      </w:r>
    </w:p>
    <w:p w14:paraId="3A448909" w14:textId="77777777" w:rsidR="00DE2B23" w:rsidRDefault="00DE2B23" w:rsidP="00DE2B23">
      <w:pPr>
        <w:spacing w:after="9" w:line="268" w:lineRule="auto"/>
        <w:ind w:left="0" w:right="1296" w:firstLine="0"/>
        <w:rPr>
          <w:color w:val="auto"/>
        </w:rPr>
      </w:pPr>
    </w:p>
    <w:p w14:paraId="650726B1" w14:textId="0F4E38FB" w:rsidR="00DE2B23" w:rsidRDefault="00DE2B23" w:rsidP="00DE2B23">
      <w:pPr>
        <w:pStyle w:val="Kop3"/>
        <w:ind w:left="-5" w:right="1296"/>
      </w:pPr>
      <w:bookmarkStart w:id="79" w:name="_Toc193206445"/>
      <w:r>
        <w:t>Aparte systemen sociale huur en midde</w:t>
      </w:r>
      <w:r w:rsidR="00746515">
        <w:t>ldure huur</w:t>
      </w:r>
      <w:bookmarkEnd w:id="79"/>
    </w:p>
    <w:p w14:paraId="69B4A207" w14:textId="77777777" w:rsidR="00EE0B84" w:rsidRDefault="00C161FF" w:rsidP="00F31BD6">
      <w:pPr>
        <w:spacing w:after="120" w:line="269" w:lineRule="auto"/>
        <w:ind w:left="-6" w:right="1296" w:hanging="11"/>
        <w:rPr>
          <w:color w:val="auto"/>
        </w:rPr>
      </w:pPr>
      <w:r w:rsidRPr="00E37DAE">
        <w:rPr>
          <w:color w:val="auto"/>
        </w:rPr>
        <w:t xml:space="preserve">Om in aanmerking te komen voor een sociale huurwoning in </w:t>
      </w:r>
      <w:r w:rsidR="00271028" w:rsidRPr="00E37DAE">
        <w:rPr>
          <w:color w:val="auto"/>
        </w:rPr>
        <w:t xml:space="preserve">Holland Rijnland, </w:t>
      </w:r>
      <w:r w:rsidR="00F31BD6" w:rsidRPr="00E37DAE">
        <w:rPr>
          <w:color w:val="auto"/>
        </w:rPr>
        <w:t xml:space="preserve">dient een woningzoekende ingeschreven te zijn </w:t>
      </w:r>
      <w:r w:rsidR="00F31BD6">
        <w:rPr>
          <w:color w:val="auto"/>
        </w:rPr>
        <w:t xml:space="preserve">en worden </w:t>
      </w:r>
      <w:r w:rsidR="00D1553F">
        <w:rPr>
          <w:color w:val="auto"/>
        </w:rPr>
        <w:t>de woningen toegewezen op basis van</w:t>
      </w:r>
      <w:r w:rsidR="00C248A9">
        <w:rPr>
          <w:color w:val="auto"/>
        </w:rPr>
        <w:t xml:space="preserve"> inschrijftijd</w:t>
      </w:r>
      <w:r w:rsidR="00C447DD">
        <w:rPr>
          <w:color w:val="auto"/>
        </w:rPr>
        <w:t xml:space="preserve"> en/of de rangorde </w:t>
      </w:r>
      <w:r w:rsidR="00995C33">
        <w:rPr>
          <w:color w:val="auto"/>
        </w:rPr>
        <w:t xml:space="preserve">zoals bepaald in deze huisvestingsverordening. </w:t>
      </w:r>
    </w:p>
    <w:p w14:paraId="11E3C8D3" w14:textId="0673A263" w:rsidR="008D6C1B" w:rsidRDefault="008D6C1B" w:rsidP="008D6C1B">
      <w:pPr>
        <w:spacing w:after="120" w:line="269" w:lineRule="auto"/>
        <w:ind w:left="-6" w:right="1296" w:hanging="11"/>
        <w:rPr>
          <w:color w:val="auto"/>
        </w:rPr>
      </w:pPr>
      <w:r>
        <w:rPr>
          <w:color w:val="auto"/>
        </w:rPr>
        <w:t xml:space="preserve">Sinds 2024 is het voor gemeenten ook mogelijk om (een deel van) de </w:t>
      </w:r>
      <w:r w:rsidR="00987F57">
        <w:rPr>
          <w:color w:val="auto"/>
        </w:rPr>
        <w:t>middenhuurwoningen</w:t>
      </w:r>
      <w:r>
        <w:rPr>
          <w:color w:val="auto"/>
        </w:rPr>
        <w:t xml:space="preserve"> in de gemeente </w:t>
      </w:r>
      <w:r w:rsidR="004D5FA9">
        <w:rPr>
          <w:color w:val="auto"/>
        </w:rPr>
        <w:t xml:space="preserve">vergunningsplichtig te maken. Hiertoe is een kan-bepaling opgenomen in de verordening. Dit vraagt nog wel een apart besluit van het college van Burgemeester en Wethouders van die betreffende gemeente. En daaropvolgend een technische aanpassing van de regionale Huisvestingsverordening. </w:t>
      </w:r>
    </w:p>
    <w:p w14:paraId="531F6A7B" w14:textId="0E7EE336" w:rsidR="00746515" w:rsidRPr="00E37DAE" w:rsidRDefault="00EE0B84" w:rsidP="00E37DAE">
      <w:pPr>
        <w:spacing w:after="120" w:line="269" w:lineRule="auto"/>
        <w:ind w:left="-6" w:right="1296" w:hanging="11"/>
        <w:rPr>
          <w:color w:val="auto"/>
        </w:rPr>
      </w:pPr>
      <w:r>
        <w:rPr>
          <w:color w:val="auto"/>
        </w:rPr>
        <w:t xml:space="preserve">Voor middenhuur hebben de gemeenten in Holland Rijnland gekozen voor een lichtere regulering. </w:t>
      </w:r>
      <w:r w:rsidR="00180A1F">
        <w:rPr>
          <w:color w:val="auto"/>
        </w:rPr>
        <w:t xml:space="preserve">Deze woningen zijn wél vergunningsplichtig, maar worden niet toegewezen op basis van inschrijftijd. </w:t>
      </w:r>
      <w:r w:rsidR="000A19D9">
        <w:rPr>
          <w:color w:val="auto"/>
        </w:rPr>
        <w:t>Geïnteresseerden hoeven niet ingeschreven te zijn voor het regionale aanbiedmedium</w:t>
      </w:r>
      <w:r w:rsidR="008C29E0">
        <w:rPr>
          <w:color w:val="auto"/>
        </w:rPr>
        <w:t xml:space="preserve"> en kunnen door de verhuurders worden aangeboden op een aanbodmedium naar keuze, mits de aanbieding op transparante wijze plaatsvindt. </w:t>
      </w:r>
      <w:r w:rsidR="00B31163" w:rsidRPr="00B31163">
        <w:rPr>
          <w:color w:val="auto"/>
        </w:rPr>
        <w:t>Het doel is ervoor te zorgen dat de woningen bij de juiste doelgroep terechtkomen, namelijk woningzoekenden die voldoen aan de aan de wettelijke inkomensgrens. </w:t>
      </w:r>
    </w:p>
    <w:p w14:paraId="348DBE94" w14:textId="23142FA2" w:rsidR="00F675D9" w:rsidRPr="00ED1F51" w:rsidRDefault="00C6582D" w:rsidP="00FE0307">
      <w:pPr>
        <w:pStyle w:val="Kop2"/>
      </w:pPr>
      <w:bookmarkStart w:id="80" w:name="_Toc193206446"/>
      <w:r>
        <w:t>6</w:t>
      </w:r>
      <w:r w:rsidR="0056065A" w:rsidRPr="00ED1F51">
        <w:t>.2</w:t>
      </w:r>
      <w:r w:rsidR="0056065A" w:rsidRPr="00ED1F51">
        <w:rPr>
          <w:rFonts w:ascii="Arial" w:eastAsia="Arial" w:hAnsi="Arial" w:cs="Arial"/>
        </w:rPr>
        <w:t xml:space="preserve"> </w:t>
      </w:r>
      <w:r w:rsidR="0056065A" w:rsidRPr="00ED1F51">
        <w:t xml:space="preserve">Artikelsgewijze toelichting </w:t>
      </w:r>
      <w:bookmarkEnd w:id="80"/>
    </w:p>
    <w:p w14:paraId="3CD508CF" w14:textId="77777777" w:rsidR="00F675D9" w:rsidRPr="00ED1F51" w:rsidRDefault="0056065A" w:rsidP="00820015">
      <w:pPr>
        <w:pStyle w:val="Kop2"/>
      </w:pPr>
      <w:bookmarkStart w:id="81" w:name="_Toc193206447"/>
      <w:r w:rsidRPr="00ED1F51">
        <w:t>Artikel 1: Begripsbepalingen</w:t>
      </w:r>
      <w:bookmarkEnd w:id="81"/>
      <w:r w:rsidRPr="00ED1F51">
        <w:t xml:space="preserve"> </w:t>
      </w:r>
    </w:p>
    <w:p w14:paraId="53BFCD42" w14:textId="77777777" w:rsidR="00F675D9" w:rsidRPr="00ED1F51" w:rsidRDefault="0056065A" w:rsidP="0008065C">
      <w:pPr>
        <w:spacing w:after="6"/>
        <w:ind w:left="-15" w:right="1296" w:firstLine="0"/>
      </w:pPr>
      <w:r w:rsidRPr="00ED1F51">
        <w:t xml:space="preserve">In artikel 1 is een aantal begrippen die in de huisvestingsverordening voorkomen nader omschreven: </w:t>
      </w:r>
    </w:p>
    <w:p w14:paraId="45D5FC06" w14:textId="42C6644D" w:rsidR="008B6B50" w:rsidRPr="00ED1F51" w:rsidRDefault="006706BD" w:rsidP="0008065C">
      <w:pPr>
        <w:spacing w:after="6"/>
        <w:ind w:left="-15" w:right="1296" w:firstLine="0"/>
      </w:pPr>
      <w:r>
        <w:t>d</w:t>
      </w:r>
      <w:r w:rsidR="008176E1" w:rsidRPr="00ED1F51">
        <w:t xml:space="preserve">. </w:t>
      </w:r>
      <w:r w:rsidR="00597C04" w:rsidRPr="00ED1F51">
        <w:rPr>
          <w:u w:val="single"/>
        </w:rPr>
        <w:t>H</w:t>
      </w:r>
      <w:r w:rsidR="0056065A" w:rsidRPr="00ED1F51">
        <w:rPr>
          <w:u w:val="single"/>
        </w:rPr>
        <w:t>uishouden:</w:t>
      </w:r>
      <w:r w:rsidR="0056065A" w:rsidRPr="00ED1F51">
        <w:t xml:space="preserve"> Van een gemeenschappelijke huishouding is sprake indien twee personen hun hoofdverblijf in dezelfde woning hebben en zij blijk geven zorg te dragen voor elkaar door middel van het leveren van een bijdrage in de kosten van de huishouding. Familieleden in de eerste graad (ouder die met meerderjarig kind in hetzelfde huis woont) voeren geen gezamenlijk huishouden. Kinderen die </w:t>
      </w:r>
      <w:r w:rsidR="0056065A" w:rsidRPr="00ED1F51">
        <w:lastRenderedPageBreak/>
        <w:t>het hoofdverblijf bij de andere ouder hebben worden niet gerekend tot het huishouden van de woningzoekende. De basisregistratie personen is hierin leidend.</w:t>
      </w:r>
      <w:r w:rsidR="00F541B5">
        <w:t xml:space="preserve"> </w:t>
      </w:r>
    </w:p>
    <w:p w14:paraId="6367EFA0" w14:textId="5B005D34" w:rsidR="00F675D9" w:rsidRPr="00ED1F51" w:rsidRDefault="006706BD" w:rsidP="0008065C">
      <w:pPr>
        <w:spacing w:after="6"/>
        <w:ind w:left="-15" w:right="1296" w:firstLine="0"/>
      </w:pPr>
      <w:r>
        <w:t>e</w:t>
      </w:r>
      <w:r w:rsidR="00187FD2" w:rsidRPr="00ED1F51">
        <w:t xml:space="preserve">. </w:t>
      </w:r>
      <w:r w:rsidR="00587126" w:rsidRPr="00ED1F51">
        <w:rPr>
          <w:u w:val="single"/>
        </w:rPr>
        <w:t>H</w:t>
      </w:r>
      <w:r w:rsidR="0056065A" w:rsidRPr="00ED1F51">
        <w:rPr>
          <w:u w:val="single"/>
        </w:rPr>
        <w:t>uurprijsgrens:</w:t>
      </w:r>
      <w:r w:rsidR="0056065A" w:rsidRPr="00ED1F51">
        <w:t xml:space="preserve"> Het gaat hier om de </w:t>
      </w:r>
      <w:r w:rsidR="00DC6B48">
        <w:t xml:space="preserve">jaarlijks te indexeren </w:t>
      </w:r>
      <w:r w:rsidR="0056065A" w:rsidRPr="00ED1F51">
        <w:t xml:space="preserve">rekenhuur, dus de netto huurprijs vermeerderd met dat deel van de servicekosten dat meetelt voor de huurtoeslag. </w:t>
      </w:r>
    </w:p>
    <w:p w14:paraId="655502E3" w14:textId="0F4F1EAC" w:rsidR="00E96EAA" w:rsidRDefault="006706BD" w:rsidP="00972DFB">
      <w:pPr>
        <w:spacing w:after="0" w:line="277" w:lineRule="auto"/>
        <w:ind w:left="0" w:right="1296" w:firstLine="0"/>
      </w:pPr>
      <w:r>
        <w:t>f</w:t>
      </w:r>
      <w:r w:rsidR="00E96EAA">
        <w:t xml:space="preserve">. </w:t>
      </w:r>
      <w:r w:rsidR="00A06E57" w:rsidRPr="00906BF2">
        <w:rPr>
          <w:u w:val="single"/>
        </w:rPr>
        <w:t>Huurdersorganisaties</w:t>
      </w:r>
      <w:r w:rsidR="00A06E57">
        <w:t>:</w:t>
      </w:r>
      <w:r w:rsidR="00E96EAA">
        <w:t xml:space="preserve"> </w:t>
      </w:r>
      <w:r w:rsidR="00E96EAA" w:rsidRPr="00AF61EC">
        <w:t xml:space="preserve">Bij de definitie van huurdersorganisaties is aangesloten bij de definitie in de Wet op het overleg huurders verhuurder. </w:t>
      </w:r>
      <w:r w:rsidR="00972DFB">
        <w:t>Ook is</w:t>
      </w:r>
      <w:r w:rsidR="00E96EAA" w:rsidRPr="00AF61EC">
        <w:t xml:space="preserve"> expliciet benoemd dat de Koepel Huurders Holland Rijnland als </w:t>
      </w:r>
      <w:r w:rsidR="007D72DF" w:rsidRPr="00AF61EC">
        <w:t>huurdersorganisatie</w:t>
      </w:r>
      <w:r w:rsidR="00E96EAA" w:rsidRPr="00AF61EC">
        <w:t xml:space="preserve"> wordt aangemerkt.</w:t>
      </w:r>
    </w:p>
    <w:p w14:paraId="19E7E60E" w14:textId="2FBC6BB9" w:rsidR="00BA51E4" w:rsidRPr="00AF61EC" w:rsidRDefault="006706BD" w:rsidP="0008065C">
      <w:pPr>
        <w:spacing w:after="0" w:line="277" w:lineRule="auto"/>
        <w:ind w:left="0" w:right="1296" w:firstLine="0"/>
      </w:pPr>
      <w:r>
        <w:t>g</w:t>
      </w:r>
      <w:r w:rsidR="00BA51E4" w:rsidRPr="00ED1F51">
        <w:t xml:space="preserve">. </w:t>
      </w:r>
      <w:r w:rsidR="00BA51E4" w:rsidRPr="00ED1F51">
        <w:rPr>
          <w:bCs/>
          <w:u w:val="single"/>
        </w:rPr>
        <w:t>Inkomen:</w:t>
      </w:r>
      <w:r w:rsidR="00BA51E4" w:rsidRPr="00ED1F51">
        <w:t xml:space="preserve"> Het gaat hier om het verzamelinkomen zijnde het belastbaar inkomen uit de boxen 1 (“werk en woning”), 2 (“aanmerkelijk belang”) en 3 (“sparen en beleggen”). </w:t>
      </w:r>
    </w:p>
    <w:p w14:paraId="0A2E29AC" w14:textId="58235B38" w:rsidR="00F675D9" w:rsidRDefault="00E3151F" w:rsidP="0008065C">
      <w:pPr>
        <w:spacing w:after="7" w:line="269" w:lineRule="auto"/>
        <w:ind w:left="0" w:right="1296" w:firstLine="0"/>
      </w:pPr>
      <w:bookmarkStart w:id="82" w:name="_Hlk150941978"/>
      <w:r>
        <w:t>j</w:t>
      </w:r>
      <w:r w:rsidR="0056065A" w:rsidRPr="00ED1F51">
        <w:t xml:space="preserve">. </w:t>
      </w:r>
      <w:r w:rsidR="00987F57">
        <w:rPr>
          <w:u w:val="single"/>
        </w:rPr>
        <w:t>Middenhuurwoning</w:t>
      </w:r>
      <w:r w:rsidR="0056065A" w:rsidRPr="00ED1F51">
        <w:rPr>
          <w:u w:val="single"/>
        </w:rPr>
        <w:t>:</w:t>
      </w:r>
      <w:r w:rsidR="0056065A" w:rsidRPr="00ED1F51">
        <w:t xml:space="preserve"> In de woonagenda zijn afspraken gemaakt over het beschermen van de betaalbare voorraad voor lage en middeninkomens. Dit begrip is toegevoegd om te definiëren wat we in de regio verstaan onder een </w:t>
      </w:r>
      <w:r w:rsidR="00987F57">
        <w:t>middenhuurwoning</w:t>
      </w:r>
      <w:r w:rsidR="0056065A" w:rsidRPr="00ED1F51">
        <w:t xml:space="preserve">. </w:t>
      </w:r>
      <w:r w:rsidR="00987F57">
        <w:t>Middenhuurwoningen</w:t>
      </w:r>
      <w:r w:rsidR="00A2718F">
        <w:t xml:space="preserve"> kunnen onder deze verordening vergunning</w:t>
      </w:r>
      <w:r w:rsidR="006156DD">
        <w:t>s</w:t>
      </w:r>
      <w:r w:rsidR="00A2718F">
        <w:t xml:space="preserve">plichtig worden gesteld. De definitie van </w:t>
      </w:r>
      <w:r w:rsidR="00987F57">
        <w:t>middenhuurwoningen</w:t>
      </w:r>
      <w:r w:rsidR="00A2718F">
        <w:t xml:space="preserve"> is </w:t>
      </w:r>
      <w:r w:rsidR="00DB0CF4">
        <w:t>gelijk</w:t>
      </w:r>
      <w:r w:rsidR="00D350A3">
        <w:t xml:space="preserve"> aan de definitie die de </w:t>
      </w:r>
      <w:r w:rsidR="00D350A3" w:rsidRPr="00D350A3">
        <w:t xml:space="preserve">Wet Betaalbare Huur </w:t>
      </w:r>
      <w:r w:rsidR="000E5914">
        <w:t>hanteert</w:t>
      </w:r>
      <w:r w:rsidR="00D350A3" w:rsidRPr="00D350A3">
        <w:t xml:space="preserve">. </w:t>
      </w:r>
    </w:p>
    <w:bookmarkEnd w:id="82"/>
    <w:p w14:paraId="25E9B369" w14:textId="4C9FAFDE" w:rsidR="00F4749B" w:rsidRPr="00ED1F51" w:rsidRDefault="002F74D6" w:rsidP="0008065C">
      <w:pPr>
        <w:spacing w:after="7" w:line="269" w:lineRule="auto"/>
        <w:ind w:left="0" w:right="1296" w:firstLine="0"/>
      </w:pPr>
      <w:r>
        <w:rPr>
          <w:color w:val="auto"/>
        </w:rPr>
        <w:t>s</w:t>
      </w:r>
      <w:r w:rsidR="00F4749B" w:rsidRPr="00ED1F51">
        <w:rPr>
          <w:color w:val="auto"/>
        </w:rPr>
        <w:t xml:space="preserve">. </w:t>
      </w:r>
      <w:r w:rsidR="00F4749B" w:rsidRPr="00ED1F51">
        <w:rPr>
          <w:color w:val="auto"/>
          <w:u w:val="single"/>
        </w:rPr>
        <w:t>Sociale huurwoning:</w:t>
      </w:r>
      <w:r w:rsidR="00F4749B" w:rsidRPr="00ED1F51">
        <w:rPr>
          <w:color w:val="auto"/>
        </w:rPr>
        <w:t xml:space="preserve"> Definitie is aangepast om beter aan te sluiten bij de </w:t>
      </w:r>
      <w:r w:rsidR="00BE399F">
        <w:rPr>
          <w:color w:val="auto"/>
        </w:rPr>
        <w:t>R</w:t>
      </w:r>
      <w:r w:rsidR="00F4749B" w:rsidRPr="00ED1F51">
        <w:rPr>
          <w:color w:val="auto"/>
        </w:rPr>
        <w:t>ijksdefinitie. Naast een betere aansluiting bij het nationale is het van belang dat een woning niet meer een sociale huurwoning is als de aanvangshuur boven de dan geldende liberalisatiegrens ligt. De huurder moet zelf binnen zes maanden na ingebruikname van de woning om een huurtoets vragen bij de huurcommissie. Mocht naar aanleiding van deze toets blijken dat de woning op basis van het aantal punten een sociale huurwoning is, dan moet liberalisatie worden teruggedraaid.</w:t>
      </w:r>
      <w:r w:rsidR="00F541B5">
        <w:rPr>
          <w:color w:val="auto"/>
        </w:rPr>
        <w:t xml:space="preserve"> </w:t>
      </w:r>
    </w:p>
    <w:p w14:paraId="3360DC21" w14:textId="00359345" w:rsidR="00F4749B" w:rsidRPr="00ED1F51" w:rsidRDefault="002F74D6" w:rsidP="0008065C">
      <w:pPr>
        <w:spacing w:after="6"/>
        <w:ind w:left="-15" w:right="1296" w:firstLine="0"/>
      </w:pPr>
      <w:r>
        <w:t>aa</w:t>
      </w:r>
      <w:r w:rsidR="0065272B">
        <w:t xml:space="preserve">. </w:t>
      </w:r>
      <w:r w:rsidR="00B132A7" w:rsidRPr="006B68A9">
        <w:rPr>
          <w:u w:val="single"/>
        </w:rPr>
        <w:t>Woningcorporatie</w:t>
      </w:r>
      <w:r w:rsidR="00B222A2">
        <w:t xml:space="preserve">: </w:t>
      </w:r>
      <w:r w:rsidR="002F14F5">
        <w:t xml:space="preserve">In deze begripsbepaling is verwezen naar </w:t>
      </w:r>
      <w:r w:rsidR="00AC0D2C">
        <w:t>artikel 18a Woningwet</w:t>
      </w:r>
      <w:r w:rsidR="00024D9D">
        <w:t xml:space="preserve">. In dat artikel wordt de term </w:t>
      </w:r>
      <w:r w:rsidR="00124893">
        <w:t xml:space="preserve">coöperatie gebruikt. Omdat de </w:t>
      </w:r>
      <w:r w:rsidR="0083775A">
        <w:t>term ‘corporatie</w:t>
      </w:r>
      <w:r w:rsidR="00A464C5">
        <w:t>’ is ingeburgerd bi</w:t>
      </w:r>
      <w:r w:rsidR="003B5458">
        <w:t xml:space="preserve">nnen de regio Holland Rijnland wordt in deze verordening </w:t>
      </w:r>
      <w:r w:rsidR="002251B7">
        <w:t>de term ‘</w:t>
      </w:r>
      <w:r w:rsidR="00B132A7">
        <w:t>woning</w:t>
      </w:r>
      <w:r w:rsidR="002251B7">
        <w:t>corp</w:t>
      </w:r>
      <w:r w:rsidR="00A03C34">
        <w:t>oratie</w:t>
      </w:r>
      <w:r w:rsidR="00B132A7">
        <w:t>’</w:t>
      </w:r>
      <w:r w:rsidR="00A03C34">
        <w:t xml:space="preserve"> gebruik</w:t>
      </w:r>
      <w:r w:rsidR="00762CA4">
        <w:t xml:space="preserve">t. Daarmee </w:t>
      </w:r>
      <w:r w:rsidR="001732F9">
        <w:t xml:space="preserve">is geen andere definitie </w:t>
      </w:r>
      <w:r w:rsidR="005B66AA">
        <w:t>bedoeld</w:t>
      </w:r>
      <w:r w:rsidR="00CA4EC1">
        <w:t>.</w:t>
      </w:r>
    </w:p>
    <w:p w14:paraId="37274B40" w14:textId="427CB20C" w:rsidR="00566A67" w:rsidRPr="00CF07F5" w:rsidRDefault="002F74D6" w:rsidP="0008065C">
      <w:pPr>
        <w:spacing w:after="7" w:line="269" w:lineRule="auto"/>
        <w:ind w:left="0" w:right="1296" w:firstLine="0"/>
        <w:rPr>
          <w:color w:val="auto"/>
        </w:rPr>
      </w:pPr>
      <w:r>
        <w:rPr>
          <w:color w:val="auto"/>
        </w:rPr>
        <w:t>cc</w:t>
      </w:r>
      <w:r w:rsidR="00C57352" w:rsidRPr="00AF61EC">
        <w:rPr>
          <w:color w:val="auto"/>
        </w:rPr>
        <w:t xml:space="preserve">. </w:t>
      </w:r>
      <w:r w:rsidR="00566A67" w:rsidRPr="00CF07F5">
        <w:rPr>
          <w:color w:val="auto"/>
          <w:u w:val="single"/>
        </w:rPr>
        <w:t>W</w:t>
      </w:r>
      <w:r w:rsidR="0056065A" w:rsidRPr="00CF07F5">
        <w:rPr>
          <w:color w:val="auto"/>
          <w:u w:val="single"/>
        </w:rPr>
        <w:t>oonruimte</w:t>
      </w:r>
      <w:r w:rsidR="0056065A" w:rsidRPr="00CF07F5">
        <w:rPr>
          <w:color w:val="auto"/>
        </w:rPr>
        <w:t>: Het gaat hier om een zelfstandige woonruimte, dat wil zeggen met een</w:t>
      </w:r>
    </w:p>
    <w:p w14:paraId="1960651B" w14:textId="7E5229BE" w:rsidR="00F675D9" w:rsidRDefault="0056065A" w:rsidP="00044ADB">
      <w:pPr>
        <w:spacing w:after="7" w:line="269" w:lineRule="auto"/>
        <w:ind w:left="0" w:right="1296" w:firstLine="0"/>
        <w:rPr>
          <w:bCs/>
          <w:color w:val="auto"/>
        </w:rPr>
      </w:pPr>
      <w:r w:rsidRPr="00ED1F51">
        <w:rPr>
          <w:color w:val="auto"/>
        </w:rPr>
        <w:t xml:space="preserve">eigen toegang, die door een huishouden kan worden bewoond zonder dat wezenlijke voorzieningen als keuken, toilet en badruimte hoeven worden gedeeld met andere huishoudens. </w:t>
      </w:r>
      <w:r w:rsidR="007624F1" w:rsidRPr="00ED1F51">
        <w:br/>
      </w:r>
    </w:p>
    <w:p w14:paraId="0CBD46C5" w14:textId="77777777" w:rsidR="00556821" w:rsidRPr="00044ADB" w:rsidRDefault="00556821" w:rsidP="00044ADB">
      <w:pPr>
        <w:spacing w:after="7" w:line="269" w:lineRule="auto"/>
        <w:ind w:left="0" w:right="1296" w:firstLine="0"/>
        <w:rPr>
          <w:bCs/>
          <w:color w:val="auto"/>
        </w:rPr>
      </w:pPr>
    </w:p>
    <w:p w14:paraId="2213845E" w14:textId="2FE131A5" w:rsidR="00F675D9" w:rsidRPr="00ED1F51" w:rsidRDefault="0056065A" w:rsidP="00820015">
      <w:pPr>
        <w:pStyle w:val="Kop2"/>
      </w:pPr>
      <w:bookmarkStart w:id="83" w:name="_Toc193206448"/>
      <w:r w:rsidRPr="00ED1F51">
        <w:t xml:space="preserve">Artikel 2: </w:t>
      </w:r>
      <w:r w:rsidR="00F8430C" w:rsidRPr="00ED1F51">
        <w:t>Toepassing van de verordening</w:t>
      </w:r>
      <w:bookmarkEnd w:id="83"/>
      <w:r w:rsidRPr="00ED1F51">
        <w:t xml:space="preserve"> </w:t>
      </w:r>
    </w:p>
    <w:p w14:paraId="00B327A8" w14:textId="0715E2D2" w:rsidR="00C60BA9" w:rsidRPr="00ED1F51" w:rsidRDefault="003639DD" w:rsidP="002F580E">
      <w:pPr>
        <w:spacing w:after="0" w:line="277" w:lineRule="auto"/>
        <w:ind w:left="0" w:right="1296" w:firstLine="0"/>
      </w:pPr>
      <w:r w:rsidRPr="00C60BA9">
        <w:rPr>
          <w:b/>
          <w:bCs/>
        </w:rPr>
        <w:t>Eerste lid</w:t>
      </w:r>
      <w:r>
        <w:t xml:space="preserve">: </w:t>
      </w:r>
      <w:r w:rsidR="00841E12">
        <w:t>De verordening geldt in de gemeenten gelegen in de regio Holland Rijnland.</w:t>
      </w:r>
      <w:r w:rsidR="00C60BA9">
        <w:t xml:space="preserve"> </w:t>
      </w:r>
      <w:r w:rsidR="00C60BA9" w:rsidRPr="00ED1F51">
        <w:t xml:space="preserve">Op grond van de Gemeenschappelijke regeling </w:t>
      </w:r>
      <w:r w:rsidR="00987F57">
        <w:t>Regio Holland Rijnland</w:t>
      </w:r>
      <w:r w:rsidR="00C60BA9" w:rsidRPr="00ED1F51">
        <w:t xml:space="preserve"> liggen de bevoegdheden voor woningtoewijzing bij </w:t>
      </w:r>
      <w:r w:rsidR="00987F57">
        <w:t>Regio Holland Rijnland</w:t>
      </w:r>
      <w:r w:rsidR="00C60BA9" w:rsidRPr="00ED1F51">
        <w:t xml:space="preserve">. De regiogemeenten hebben bevoegdheden tot sloop, splitsing of samenvoeging. Zij kunnen hiervoor hun eigen verordening vaststellen. </w:t>
      </w:r>
    </w:p>
    <w:p w14:paraId="1914BA00" w14:textId="77777777" w:rsidR="00C60BA9" w:rsidRDefault="00C60BA9" w:rsidP="00E842D6">
      <w:pPr>
        <w:spacing w:after="0" w:line="277" w:lineRule="auto"/>
        <w:ind w:left="0" w:right="1296" w:firstLine="0"/>
      </w:pPr>
    </w:p>
    <w:p w14:paraId="7C9FF833" w14:textId="39B2C608" w:rsidR="0033191E" w:rsidRDefault="002F41A0" w:rsidP="00E13476">
      <w:pPr>
        <w:spacing w:after="0" w:line="277" w:lineRule="auto"/>
        <w:ind w:left="0" w:right="1296" w:firstLine="0"/>
      </w:pPr>
      <w:r w:rsidRPr="00C60BA9">
        <w:rPr>
          <w:b/>
          <w:bCs/>
        </w:rPr>
        <w:t xml:space="preserve">Tweede </w:t>
      </w:r>
      <w:r w:rsidR="00C60BA9" w:rsidRPr="00C60BA9">
        <w:rPr>
          <w:b/>
          <w:bCs/>
        </w:rPr>
        <w:t>lid</w:t>
      </w:r>
      <w:r w:rsidR="00C60BA9">
        <w:t>:</w:t>
      </w:r>
      <w:r w:rsidR="00E13476">
        <w:t xml:space="preserve"> </w:t>
      </w:r>
      <w:r w:rsidR="0056065A" w:rsidRPr="00ED1F51">
        <w:t xml:space="preserve">De </w:t>
      </w:r>
      <w:r w:rsidR="00F8430C" w:rsidRPr="00ED1F51">
        <w:t>toepassing</w:t>
      </w:r>
      <w:r w:rsidR="0056065A" w:rsidRPr="00ED1F51">
        <w:t xml:space="preserve"> van de verordening is beperkt tot </w:t>
      </w:r>
      <w:r w:rsidR="00841E12">
        <w:t xml:space="preserve">sociale </w:t>
      </w:r>
      <w:r w:rsidR="0056065A" w:rsidRPr="00ED1F51">
        <w:t>(zelfstandige) woonruimten (tijdelijk of permanent). Dit betreft woonruimte</w:t>
      </w:r>
      <w:r w:rsidR="00F8430C" w:rsidRPr="00ED1F51">
        <w:t>n</w:t>
      </w:r>
      <w:r w:rsidR="0056065A" w:rsidRPr="00ED1F51">
        <w:t xml:space="preserve"> met een huurprijs beneden de huurprijsgrens verhuurd door </w:t>
      </w:r>
      <w:r w:rsidR="00F2102C">
        <w:t>woningcorporaties</w:t>
      </w:r>
      <w:r w:rsidR="0056065A" w:rsidRPr="00ED1F51">
        <w:t xml:space="preserve"> én sociale huurwoningen van particuliere verhuurders die </w:t>
      </w:r>
      <w:r w:rsidR="00735993">
        <w:t>na inwerkingtreding van deze verordening zijn opgeleverd.</w:t>
      </w:r>
      <w:r w:rsidR="0056065A" w:rsidRPr="00ED1F51">
        <w:t xml:space="preserve"> De verordening is ook van toepassing op standplaatsen. </w:t>
      </w:r>
    </w:p>
    <w:p w14:paraId="27423047" w14:textId="77777777" w:rsidR="00B471C6" w:rsidRDefault="00B471C6" w:rsidP="002F580E">
      <w:pPr>
        <w:pStyle w:val="Lijstalinea"/>
        <w:spacing w:after="0" w:line="277" w:lineRule="auto"/>
        <w:ind w:left="360" w:right="1296" w:firstLine="0"/>
      </w:pPr>
    </w:p>
    <w:p w14:paraId="629D7653" w14:textId="12CF054E" w:rsidR="00D465B8" w:rsidRPr="00ED1F51" w:rsidRDefault="00D465B8" w:rsidP="002F580E">
      <w:pPr>
        <w:spacing w:after="0" w:line="277" w:lineRule="auto"/>
        <w:ind w:left="0" w:right="1296" w:firstLine="0"/>
      </w:pPr>
      <w:r>
        <w:t>De verordening is niet van toepassing op betaalbare koopwoningen.</w:t>
      </w:r>
      <w:r w:rsidR="004A1152">
        <w:t xml:space="preserve"> De </w:t>
      </w:r>
      <w:r w:rsidR="00BE399F">
        <w:t>bevoegdheid</w:t>
      </w:r>
      <w:r w:rsidR="004A1152">
        <w:t xml:space="preserve"> om een huisvestingverordening </w:t>
      </w:r>
      <w:r w:rsidR="00821471">
        <w:t>op te stellen voor het reguleren van deze sector blijft voorbehouden aan de gemeenteraden.</w:t>
      </w:r>
    </w:p>
    <w:p w14:paraId="162B75E4" w14:textId="1E0C3188" w:rsidR="00F675D9" w:rsidRPr="00ED1F51" w:rsidRDefault="00F675D9" w:rsidP="0008065C">
      <w:pPr>
        <w:spacing w:after="18" w:line="259" w:lineRule="auto"/>
        <w:ind w:left="0" w:right="1296" w:firstLine="0"/>
        <w:jc w:val="left"/>
      </w:pPr>
    </w:p>
    <w:p w14:paraId="4C6B5C56" w14:textId="6705B0A1" w:rsidR="00841E12" w:rsidRDefault="00C60BA9" w:rsidP="00E13476">
      <w:pPr>
        <w:spacing w:after="0" w:line="277" w:lineRule="auto"/>
        <w:ind w:left="0" w:right="1296" w:firstLine="0"/>
      </w:pPr>
      <w:r w:rsidRPr="29B7C92A">
        <w:rPr>
          <w:b/>
          <w:bCs/>
        </w:rPr>
        <w:t>Derde lid</w:t>
      </w:r>
      <w:r>
        <w:t>:</w:t>
      </w:r>
      <w:r w:rsidR="00E13476">
        <w:t xml:space="preserve"> </w:t>
      </w:r>
      <w:r w:rsidR="00343B2B">
        <w:t>Eigenaren van woningen waarop de huisvestingsverordening van toepassing is, moeten deelnemen aan het woonruimteverdeelsysteem</w:t>
      </w:r>
      <w:r w:rsidR="00556821">
        <w:t>, als bedoeld in hoofdstuk 2</w:t>
      </w:r>
      <w:r w:rsidR="00343B2B">
        <w:t>.</w:t>
      </w:r>
      <w:r w:rsidR="00131088">
        <w:t xml:space="preserve"> De verhuurder van woonruimte betaalt de kosten voor het publiceren van de woning op het aanbodmedium.</w:t>
      </w:r>
    </w:p>
    <w:p w14:paraId="4DC230CC" w14:textId="77777777" w:rsidR="00841E12" w:rsidRDefault="00841E12" w:rsidP="0008065C">
      <w:pPr>
        <w:pStyle w:val="Lijstalinea"/>
        <w:ind w:right="1296"/>
      </w:pPr>
    </w:p>
    <w:p w14:paraId="557C8F83" w14:textId="24BB6C29" w:rsidR="00F675D9" w:rsidRPr="00ED1F51" w:rsidRDefault="00C60BA9" w:rsidP="00E13476">
      <w:pPr>
        <w:spacing w:after="0" w:line="277" w:lineRule="auto"/>
        <w:ind w:left="0" w:right="1296" w:firstLine="0"/>
      </w:pPr>
      <w:r w:rsidRPr="00C60BA9">
        <w:rPr>
          <w:b/>
          <w:bCs/>
        </w:rPr>
        <w:t>Vierde lid</w:t>
      </w:r>
      <w:r>
        <w:t>:</w:t>
      </w:r>
      <w:r w:rsidR="00E13476">
        <w:t xml:space="preserve"> </w:t>
      </w:r>
      <w:r w:rsidR="0056065A" w:rsidRPr="00ED1F51">
        <w:t xml:space="preserve">Op voordracht van burgemeester en wethouders van de deelnemende gemeenten kan het Dagelijks Bestuur </w:t>
      </w:r>
      <w:r w:rsidR="007513DF">
        <w:t xml:space="preserve">bewoning van </w:t>
      </w:r>
      <w:r w:rsidR="00FE0845">
        <w:t xml:space="preserve">(een deel van de) </w:t>
      </w:r>
      <w:r w:rsidR="00987F57">
        <w:t>middenhuurwoningen</w:t>
      </w:r>
      <w:r w:rsidR="0056065A" w:rsidRPr="00ED1F51">
        <w:t xml:space="preserve"> die in de betreffende </w:t>
      </w:r>
      <w:r w:rsidR="0056065A" w:rsidRPr="00ED1F51">
        <w:lastRenderedPageBreak/>
        <w:t>gemeenten vergunningsplichtig stellen. Gemeenten kunnen ervoor kiezen om</w:t>
      </w:r>
      <w:r w:rsidR="00D11235">
        <w:t xml:space="preserve"> (een deel van de)</w:t>
      </w:r>
      <w:r w:rsidR="0056065A" w:rsidRPr="00ED1F51">
        <w:t xml:space="preserve"> nieuwe </w:t>
      </w:r>
      <w:r w:rsidR="00D11235">
        <w:t>of</w:t>
      </w:r>
      <w:r w:rsidR="00D11235" w:rsidRPr="00ED1F51">
        <w:t xml:space="preserve"> </w:t>
      </w:r>
      <w:r w:rsidR="0056065A" w:rsidRPr="00ED1F51">
        <w:t xml:space="preserve">bestaande </w:t>
      </w:r>
      <w:r w:rsidR="00987F57">
        <w:t>middenhuurwoningen</w:t>
      </w:r>
      <w:r w:rsidR="0056065A" w:rsidRPr="00ED1F51">
        <w:t xml:space="preserve"> vergunningsplichtig te stellen</w:t>
      </w:r>
      <w:r w:rsidR="00987F57">
        <w:t>middenhuurwoningen</w:t>
      </w:r>
      <w:r w:rsidR="00BA2E60">
        <w:t>.</w:t>
      </w:r>
      <w:r w:rsidR="0056065A" w:rsidRPr="00ED1F51">
        <w:t xml:space="preserve"> </w:t>
      </w:r>
      <w:bookmarkStart w:id="84" w:name="_Hlk133224574"/>
      <w:r w:rsidR="00A31FD4">
        <w:t xml:space="preserve">De Huisvestingsverordening </w:t>
      </w:r>
      <w:r w:rsidR="00822B7D">
        <w:t>dient</w:t>
      </w:r>
      <w:r w:rsidR="00A31FD4">
        <w:t xml:space="preserve"> dan door het Algemeen Bestuur</w:t>
      </w:r>
      <w:r w:rsidR="00822B7D">
        <w:t xml:space="preserve"> te worden</w:t>
      </w:r>
      <w:r w:rsidR="00A31FD4">
        <w:t xml:space="preserve"> gewijzigd. </w:t>
      </w:r>
    </w:p>
    <w:bookmarkEnd w:id="84"/>
    <w:p w14:paraId="269A78C5" w14:textId="080F7413" w:rsidR="00F675D9" w:rsidRPr="00ED1F51" w:rsidRDefault="00F675D9" w:rsidP="0008065C">
      <w:pPr>
        <w:spacing w:after="18" w:line="259" w:lineRule="auto"/>
        <w:ind w:left="0" w:right="1296" w:firstLine="0"/>
        <w:jc w:val="left"/>
      </w:pPr>
    </w:p>
    <w:p w14:paraId="0FF28114" w14:textId="7CFD6FF9" w:rsidR="00615650" w:rsidRDefault="00822497" w:rsidP="00E13476">
      <w:pPr>
        <w:spacing w:after="0" w:line="277" w:lineRule="auto"/>
        <w:ind w:left="0" w:right="1296" w:firstLine="0"/>
      </w:pPr>
      <w:r>
        <w:rPr>
          <w:b/>
          <w:bCs/>
        </w:rPr>
        <w:t>Vijfde</w:t>
      </w:r>
      <w:r w:rsidR="00C60BA9" w:rsidRPr="00C60BA9">
        <w:rPr>
          <w:b/>
          <w:bCs/>
        </w:rPr>
        <w:t xml:space="preserve"> lid</w:t>
      </w:r>
      <w:r w:rsidR="00C60BA9">
        <w:t>:</w:t>
      </w:r>
      <w:r w:rsidR="00E13476">
        <w:t xml:space="preserve"> </w:t>
      </w:r>
      <w:r w:rsidR="00343B2B" w:rsidRPr="00ED1F51">
        <w:t>De verordening is niet van toepassing op onzelfstandige woonruimten zoals studentenkamers, verzorgingstehuizen of hotels die voor tijdelijke huisvesting worden ingezet. Ook is zij niet van toepassing op het verlenen van ligplaatsen voor woonschepen. Dit is de voorraad waarop de regiogemeenten willen en kunnen sturen om zo het schaarse woningen doelmatig te kunnen verdelen.</w:t>
      </w:r>
      <w:r w:rsidR="00C9471F">
        <w:t xml:space="preserve"> </w:t>
      </w:r>
    </w:p>
    <w:p w14:paraId="3F7EACCA" w14:textId="77777777" w:rsidR="005E41D1" w:rsidRPr="00ED1F51" w:rsidRDefault="005E41D1" w:rsidP="0008065C">
      <w:pPr>
        <w:pStyle w:val="Kop3"/>
        <w:ind w:left="-5" w:right="1296"/>
      </w:pPr>
    </w:p>
    <w:p w14:paraId="39389FE0" w14:textId="72A5AD19" w:rsidR="00F675D9" w:rsidRPr="00ED1F51" w:rsidRDefault="0056065A" w:rsidP="00820015">
      <w:pPr>
        <w:pStyle w:val="Kop2"/>
      </w:pPr>
      <w:bookmarkStart w:id="85" w:name="_Toc193206449"/>
      <w:r w:rsidRPr="00ED1F51">
        <w:t xml:space="preserve">Artikel </w:t>
      </w:r>
      <w:r w:rsidR="0004171D">
        <w:t>4</w:t>
      </w:r>
      <w:r w:rsidRPr="00ED1F51">
        <w:t xml:space="preserve">: </w:t>
      </w:r>
      <w:r w:rsidR="00EF5A77" w:rsidRPr="00EF5A77">
        <w:t>Aanwijzing vergunningsplichtige woonruimte</w:t>
      </w:r>
      <w:bookmarkEnd w:id="85"/>
    </w:p>
    <w:p w14:paraId="4C5A1989" w14:textId="77777777" w:rsidR="00F675D9" w:rsidRPr="00ED1F51" w:rsidRDefault="0056065A" w:rsidP="0008065C">
      <w:pPr>
        <w:spacing w:after="6"/>
        <w:ind w:left="-15" w:right="1296" w:firstLine="0"/>
      </w:pPr>
      <w:r w:rsidRPr="00ED1F51">
        <w:t xml:space="preserve">Het stelsel van de huisvestingsvergunningen is bedoeld om meer grip te hebben op een rechtvaardige en evenwichtige verdeling van woonruimte. Als er woningen worden verdeeld op basis van een huisvestingsverordening geldt er volgens de Huisvestingswet 2014 een vergunningplicht. </w:t>
      </w:r>
    </w:p>
    <w:p w14:paraId="37926959" w14:textId="77777777" w:rsidR="00F675D9" w:rsidRDefault="0056065A" w:rsidP="0008065C">
      <w:pPr>
        <w:spacing w:after="54" w:line="259" w:lineRule="auto"/>
        <w:ind w:left="0" w:right="1296" w:firstLine="0"/>
        <w:jc w:val="left"/>
      </w:pPr>
      <w:r w:rsidRPr="00ED1F51">
        <w:t xml:space="preserve"> </w:t>
      </w:r>
    </w:p>
    <w:p w14:paraId="60340E21" w14:textId="315572A5" w:rsidR="009B368A" w:rsidRPr="00ED1F51" w:rsidRDefault="009B368A" w:rsidP="00820015">
      <w:pPr>
        <w:pStyle w:val="Kop2"/>
      </w:pPr>
      <w:bookmarkStart w:id="86" w:name="_Toc193206450"/>
      <w:r w:rsidRPr="00ED1F51">
        <w:t xml:space="preserve">Artikel </w:t>
      </w:r>
      <w:r w:rsidR="0004171D">
        <w:t>5</w:t>
      </w:r>
      <w:r w:rsidRPr="00ED1F51">
        <w:t xml:space="preserve">: </w:t>
      </w:r>
      <w:r w:rsidR="00061D2C" w:rsidRPr="00061D2C">
        <w:t>Criteria voor verlening huisvestingsvergunning</w:t>
      </w:r>
      <w:bookmarkEnd w:id="86"/>
    </w:p>
    <w:p w14:paraId="3B87CBCC" w14:textId="7C6F4675" w:rsidR="00C60BA9" w:rsidRDefault="00C60BA9" w:rsidP="00C60BA9">
      <w:pPr>
        <w:pStyle w:val="Lijstalinea"/>
        <w:spacing w:after="54" w:line="259" w:lineRule="auto"/>
        <w:ind w:left="0" w:right="1296" w:firstLine="0"/>
        <w:jc w:val="left"/>
      </w:pPr>
      <w:r w:rsidRPr="00C60BA9">
        <w:rPr>
          <w:b/>
          <w:bCs/>
        </w:rPr>
        <w:t>Eerste lid</w:t>
      </w:r>
      <w:r>
        <w:t xml:space="preserve">: </w:t>
      </w:r>
      <w:r w:rsidR="005C2ED9" w:rsidRPr="005C2ED9">
        <w:t xml:space="preserve">Deze bepaling is een uitwerking van artikel 9 van de </w:t>
      </w:r>
      <w:r w:rsidR="005C2ED9">
        <w:t>Huisvestings</w:t>
      </w:r>
      <w:r w:rsidR="005C2ED9" w:rsidRPr="005C2ED9">
        <w:t>wet</w:t>
      </w:r>
      <w:r w:rsidR="005C2ED9">
        <w:t xml:space="preserve"> 2</w:t>
      </w:r>
      <w:r w:rsidR="0040642F">
        <w:t>0</w:t>
      </w:r>
      <w:r w:rsidR="005C2ED9">
        <w:t>14</w:t>
      </w:r>
      <w:r w:rsidR="005C2ED9" w:rsidRPr="005C2ED9">
        <w:t xml:space="preserve"> waarin dwingend is bepaald dat in de Huisvestingsverordening de criteria</w:t>
      </w:r>
      <w:r w:rsidR="005C2ED9">
        <w:t xml:space="preserve"> worden</w:t>
      </w:r>
      <w:r w:rsidR="005C2ED9" w:rsidRPr="005C2ED9">
        <w:t xml:space="preserve"> vast</w:t>
      </w:r>
      <w:r w:rsidR="005C2ED9">
        <w:t>gel</w:t>
      </w:r>
      <w:r w:rsidR="005C2ED9" w:rsidRPr="005C2ED9">
        <w:t>egd voor de verlening van huisvestingsvergunningen.</w:t>
      </w:r>
      <w:r w:rsidR="005C2ED9">
        <w:t xml:space="preserve"> </w:t>
      </w:r>
    </w:p>
    <w:p w14:paraId="7F5E523C" w14:textId="77777777" w:rsidR="008D14E8" w:rsidRDefault="008D14E8" w:rsidP="00C60BA9">
      <w:pPr>
        <w:pStyle w:val="Lijstalinea"/>
        <w:spacing w:after="54" w:line="259" w:lineRule="auto"/>
        <w:ind w:left="0" w:right="1296" w:firstLine="0"/>
        <w:jc w:val="left"/>
        <w:rPr>
          <w:b/>
          <w:bCs/>
        </w:rPr>
      </w:pPr>
    </w:p>
    <w:p w14:paraId="0AD5140D" w14:textId="20328655" w:rsidR="005C2ED9" w:rsidRDefault="00C60BA9" w:rsidP="00C60BA9">
      <w:pPr>
        <w:pStyle w:val="Lijstalinea"/>
        <w:spacing w:after="54" w:line="259" w:lineRule="auto"/>
        <w:ind w:left="0" w:right="1296" w:firstLine="0"/>
        <w:jc w:val="left"/>
      </w:pPr>
      <w:r w:rsidRPr="00C60BA9">
        <w:rPr>
          <w:b/>
          <w:bCs/>
        </w:rPr>
        <w:t>Tweede lid</w:t>
      </w:r>
      <w:r>
        <w:t xml:space="preserve">: </w:t>
      </w:r>
      <w:r w:rsidR="005C2ED9" w:rsidRPr="005C2ED9">
        <w:t xml:space="preserve">Hiermee wordt het mogelijk dat ook bijvoorbeeld </w:t>
      </w:r>
      <w:r w:rsidR="00287543">
        <w:t>bij woningruil afgeweken kan worden van de voorrangsregels</w:t>
      </w:r>
      <w:r w:rsidR="005C2ED9" w:rsidRPr="005C2ED9">
        <w:t>.</w:t>
      </w:r>
    </w:p>
    <w:p w14:paraId="3F808FFB" w14:textId="77777777" w:rsidR="009B368A" w:rsidRPr="00ED1F51" w:rsidRDefault="009B368A" w:rsidP="0008065C">
      <w:pPr>
        <w:spacing w:after="54" w:line="259" w:lineRule="auto"/>
        <w:ind w:left="0" w:right="1296" w:firstLine="0"/>
        <w:jc w:val="left"/>
      </w:pPr>
    </w:p>
    <w:p w14:paraId="06E0473D" w14:textId="75BE6CAA" w:rsidR="00F675D9" w:rsidRPr="00ED1F51" w:rsidRDefault="0056065A" w:rsidP="00820015">
      <w:pPr>
        <w:pStyle w:val="Kop2"/>
      </w:pPr>
      <w:bookmarkStart w:id="87" w:name="_Toc193206451"/>
      <w:r w:rsidRPr="00ED1F51">
        <w:t>Artikel</w:t>
      </w:r>
      <w:r w:rsidR="00EF5A77">
        <w:t xml:space="preserve"> </w:t>
      </w:r>
      <w:r w:rsidR="0004171D">
        <w:t>6</w:t>
      </w:r>
      <w:r w:rsidRPr="00ED1F51">
        <w:t>: Aanvraag van een huisvestingsvergunning</w:t>
      </w:r>
      <w:bookmarkEnd w:id="87"/>
      <w:r w:rsidRPr="00ED1F51">
        <w:t xml:space="preserve"> </w:t>
      </w:r>
    </w:p>
    <w:p w14:paraId="6519A2B5" w14:textId="0CC41F8C" w:rsidR="00F675D9" w:rsidRPr="00ED1F51" w:rsidRDefault="0056065A" w:rsidP="0008065C">
      <w:pPr>
        <w:spacing w:after="6"/>
        <w:ind w:left="-15" w:right="1296" w:firstLine="0"/>
      </w:pPr>
      <w:r w:rsidRPr="00ED1F51">
        <w:t xml:space="preserve">In het geval van verhuur door een </w:t>
      </w:r>
      <w:r w:rsidR="00F2102C">
        <w:t>woningcorporatie</w:t>
      </w:r>
      <w:r w:rsidRPr="00ED1F51">
        <w:t xml:space="preserve"> behandeld de verhuurder in naam van het Dagelijks Bestuur een aanvraag voor de huisvestingsvergunning. In het geval van verhuur door een particuliere verhuurder behandeld de betreffende gemeente in naam van het Dagelijks Bestuur een aanvraag voor de huisvestingsvergunning. Een vergunning kan pas worden verleend als er ook een huurovereenkomst tot stand is gekomen. De gemeente handhaaft (bij mandaat) de rechtmatige bewoning.</w:t>
      </w:r>
      <w:r w:rsidR="00F541B5">
        <w:t xml:space="preserve"> </w:t>
      </w:r>
    </w:p>
    <w:p w14:paraId="2383F8C2" w14:textId="77777777" w:rsidR="00F675D9" w:rsidRPr="00ED1F51" w:rsidRDefault="0056065A" w:rsidP="0008065C">
      <w:pPr>
        <w:spacing w:after="18" w:line="259" w:lineRule="auto"/>
        <w:ind w:left="0" w:right="1296" w:firstLine="0"/>
        <w:jc w:val="left"/>
      </w:pPr>
      <w:r w:rsidRPr="00ED1F51">
        <w:t xml:space="preserve"> </w:t>
      </w:r>
    </w:p>
    <w:p w14:paraId="18EAFFBF" w14:textId="18519B0F" w:rsidR="00F675D9" w:rsidRPr="00ED1F51" w:rsidRDefault="0056065A" w:rsidP="0008065C">
      <w:pPr>
        <w:spacing w:after="6"/>
        <w:ind w:left="-15" w:right="1296" w:firstLine="0"/>
      </w:pPr>
      <w:r w:rsidRPr="00ED1F51">
        <w:t xml:space="preserve">De nationaliteit en de leeftijd van alle leden van het huishouden moet blijken uit een (kopie van) een paspoort, identiteitskaart of een uittreksel uit de </w:t>
      </w:r>
      <w:r w:rsidR="00CE6F56" w:rsidRPr="00CE6F56">
        <w:t>Basisregistratie Personen (BRP)</w:t>
      </w:r>
      <w:r w:rsidR="005E41D1" w:rsidRPr="00ED1F51">
        <w:t>.</w:t>
      </w:r>
      <w:r w:rsidRPr="00ED1F51">
        <w:t xml:space="preserve"> </w:t>
      </w:r>
    </w:p>
    <w:p w14:paraId="0A6210FD" w14:textId="77777777" w:rsidR="00F675D9" w:rsidRPr="00ED1F51" w:rsidRDefault="0056065A" w:rsidP="0008065C">
      <w:pPr>
        <w:spacing w:after="18" w:line="259" w:lineRule="auto"/>
        <w:ind w:left="0" w:right="1296" w:firstLine="0"/>
        <w:jc w:val="left"/>
      </w:pPr>
      <w:r w:rsidRPr="00ED1F51">
        <w:t xml:space="preserve"> </w:t>
      </w:r>
    </w:p>
    <w:p w14:paraId="6F328223" w14:textId="4AD439E3" w:rsidR="00F675D9" w:rsidRPr="00ED1F51" w:rsidRDefault="0056065A" w:rsidP="0008065C">
      <w:pPr>
        <w:spacing w:after="6"/>
        <w:ind w:left="-15" w:right="1296" w:firstLine="0"/>
      </w:pPr>
      <w:r w:rsidRPr="00ED1F51">
        <w:t xml:space="preserve">Recente stukken aan de hand waarvan het inkomen van de aanvrager en alle leden van het huishouden kunnen worden vastgesteld in ieder geval de stukken die naar de mening van de minister van Wonen en Rijksdienst nodig zijn voor het vaststellen van het inkomen en de verantwoording van </w:t>
      </w:r>
      <w:r w:rsidR="00F2102C">
        <w:t>woningcorporaties</w:t>
      </w:r>
      <w:r w:rsidRPr="00ED1F51">
        <w:t xml:space="preserve"> in het kader van de regeling voor diensten van algemeen economisch belang en het passend toewijzen in het kader van de Woningwet. </w:t>
      </w:r>
    </w:p>
    <w:p w14:paraId="52626333" w14:textId="77777777" w:rsidR="00283560" w:rsidRPr="00ED1F51" w:rsidRDefault="00283560" w:rsidP="00995153">
      <w:pPr>
        <w:spacing w:after="7" w:line="269" w:lineRule="auto"/>
        <w:ind w:left="0" w:right="1296" w:firstLine="0"/>
      </w:pPr>
    </w:p>
    <w:p w14:paraId="73C88067" w14:textId="5FBFE9C4" w:rsidR="005B51CB" w:rsidRPr="00ED1F51" w:rsidRDefault="005B51CB" w:rsidP="00820015">
      <w:pPr>
        <w:pStyle w:val="Kop2"/>
      </w:pPr>
      <w:bookmarkStart w:id="88" w:name="_Toc193206452"/>
      <w:r w:rsidRPr="00ED1F51">
        <w:t xml:space="preserve">Artikel </w:t>
      </w:r>
      <w:r w:rsidR="0004171D">
        <w:t>9</w:t>
      </w:r>
      <w:r w:rsidRPr="00ED1F51">
        <w:t>: Register van woningzoekenden</w:t>
      </w:r>
      <w:bookmarkEnd w:id="88"/>
      <w:r w:rsidRPr="00ED1F51">
        <w:t xml:space="preserve"> </w:t>
      </w:r>
    </w:p>
    <w:p w14:paraId="6DF2DB63" w14:textId="7A488BB5" w:rsidR="005B51CB" w:rsidRPr="00ED1F51" w:rsidRDefault="005B51CB" w:rsidP="005B51CB">
      <w:pPr>
        <w:spacing w:after="6"/>
        <w:ind w:left="-15" w:right="1296" w:firstLine="0"/>
      </w:pPr>
      <w:r w:rsidRPr="00ED1F51">
        <w:t xml:space="preserve">Dit register is bedoeld voor de bepaling van de rangorde bij woningtoewijzing van woningen die in het centrale aanbodmedium worden aangeboden. De </w:t>
      </w:r>
      <w:r w:rsidR="00170729">
        <w:t>Vereniging Holland Rijnland Wonen</w:t>
      </w:r>
      <w:r w:rsidRPr="00ED1F51">
        <w:t xml:space="preserve"> onderhoudt dit register. </w:t>
      </w:r>
    </w:p>
    <w:p w14:paraId="18D75B6E" w14:textId="77777777" w:rsidR="005B51CB" w:rsidRPr="00ED1F51" w:rsidRDefault="005B51CB" w:rsidP="005B51CB">
      <w:pPr>
        <w:spacing w:after="18" w:line="259" w:lineRule="auto"/>
        <w:ind w:left="0" w:right="1296" w:firstLine="0"/>
        <w:jc w:val="left"/>
      </w:pPr>
      <w:r w:rsidRPr="00ED1F51">
        <w:t xml:space="preserve"> </w:t>
      </w:r>
    </w:p>
    <w:p w14:paraId="18DB452F" w14:textId="67BA5193" w:rsidR="005B51CB" w:rsidRPr="00ED1F51" w:rsidRDefault="005B51CB" w:rsidP="005B51CB">
      <w:pPr>
        <w:spacing w:after="6"/>
        <w:ind w:left="-15" w:right="1296" w:firstLine="0"/>
      </w:pPr>
      <w:r w:rsidRPr="00ED1F51">
        <w:t>HRW stelt op basis van het mandaat regels op over de wijze van inschrijving, registratie van gegevens, opschorting en einde van de inschrijving. Vaststelling en wijziging van deze regels gebeurt na advies van de beleidscommissie woonruimteverdeling</w:t>
      </w:r>
      <w:r>
        <w:t>.</w:t>
      </w:r>
      <w:r w:rsidRPr="00ED1F51">
        <w:t xml:space="preserve"> Door in de verordening zelf expliciet op te nemen dat </w:t>
      </w:r>
      <w:r w:rsidRPr="00ED1F51">
        <w:lastRenderedPageBreak/>
        <w:t xml:space="preserve">HRW ook een inschrijving kan opschorten heeft de </w:t>
      </w:r>
      <w:r w:rsidR="00AB277F">
        <w:t>verhuurder</w:t>
      </w:r>
      <w:r w:rsidR="00AB277F" w:rsidRPr="00ED1F51">
        <w:t xml:space="preserve"> </w:t>
      </w:r>
      <w:r w:rsidRPr="00ED1F51">
        <w:t xml:space="preserve">een middel in handen om maatregelen te nemen in geval van “no show” bij het aanbieden van woonruimte. Nu komen kandidaten die gereageerd hebben op een woning vaak niet opdagen tijdens de bezichtiging zonder zich hiervoor af te melden. Hierdoor staan woningen onnodig lang leeg en vergt veel extra werk voor de </w:t>
      </w:r>
      <w:r w:rsidR="00AB277F">
        <w:t>verhuurders</w:t>
      </w:r>
      <w:r w:rsidRPr="00ED1F51">
        <w:t xml:space="preserve">. Daarnaast kan de </w:t>
      </w:r>
      <w:r w:rsidR="00170729">
        <w:t>Vereniging Holland Rijnland Wonen</w:t>
      </w:r>
      <w:r w:rsidR="00170729" w:rsidRPr="00ED1F51">
        <w:t xml:space="preserve"> </w:t>
      </w:r>
      <w:r w:rsidRPr="00ED1F51">
        <w:t>doorstromers stimuleren door te stromen door hen na verhuizing de optie te bieden 75% van hun inschrijftijd te behouden indien zij zich binnen een jaar na het betrekken van een nieuwe sociale huurwoning die onder deze verordening valt</w:t>
      </w:r>
      <w:r>
        <w:t>,</w:t>
      </w:r>
      <w:r w:rsidRPr="00ED1F51">
        <w:t xml:space="preserve"> herinschrijven om terug te verhuizen naar een andere (bijvoorbeeld grotere) woning. </w:t>
      </w:r>
    </w:p>
    <w:p w14:paraId="2EF9D4B9" w14:textId="77777777" w:rsidR="005B51CB" w:rsidRPr="00ED1F51" w:rsidRDefault="005B51CB" w:rsidP="005B51CB">
      <w:pPr>
        <w:spacing w:after="18" w:line="259" w:lineRule="auto"/>
        <w:ind w:left="0" w:right="1296" w:firstLine="0"/>
        <w:jc w:val="left"/>
      </w:pPr>
      <w:r w:rsidRPr="00ED1F51">
        <w:t xml:space="preserve"> </w:t>
      </w:r>
    </w:p>
    <w:p w14:paraId="41627CF9" w14:textId="6137B931" w:rsidR="005B51CB" w:rsidRPr="00ED1F51" w:rsidRDefault="005B51CB" w:rsidP="005B51CB">
      <w:pPr>
        <w:spacing w:after="6"/>
        <w:ind w:left="-15" w:right="1296" w:firstLine="0"/>
        <w:rPr>
          <w:color w:val="auto"/>
        </w:rPr>
      </w:pPr>
      <w:r w:rsidRPr="29B7C92A">
        <w:rPr>
          <w:color w:val="auto"/>
        </w:rPr>
        <w:t xml:space="preserve">Een persoon kan niet als zowel hoofdaanvrager als medeaanvrager ingeschreven staan. Daarmee wordt voorkomen dat een persoon dubbel ingeschreven staat en inschrijftijd opbouwt met twee inschrijvingen, waarvan er maar één komt te vervallen bij het accepteren van een woning via het aanbodsysteem. </w:t>
      </w:r>
    </w:p>
    <w:p w14:paraId="7A612609" w14:textId="77777777" w:rsidR="005B51CB" w:rsidRPr="00ED1F51" w:rsidRDefault="005B51CB" w:rsidP="005B51CB">
      <w:pPr>
        <w:spacing w:after="19" w:line="259" w:lineRule="auto"/>
        <w:ind w:left="0" w:right="1296" w:firstLine="0"/>
        <w:jc w:val="left"/>
      </w:pPr>
      <w:r w:rsidRPr="00ED1F51">
        <w:t xml:space="preserve"> </w:t>
      </w:r>
    </w:p>
    <w:p w14:paraId="7BFD0F57" w14:textId="77777777" w:rsidR="005B51CB" w:rsidRDefault="005B51CB" w:rsidP="005B51CB">
      <w:pPr>
        <w:spacing w:after="6"/>
        <w:ind w:left="-15" w:right="1296" w:firstLine="0"/>
        <w:rPr>
          <w:color w:val="auto"/>
        </w:rPr>
      </w:pPr>
      <w:r w:rsidRPr="00ED1F51">
        <w:rPr>
          <w:color w:val="auto"/>
        </w:rPr>
        <w:t xml:space="preserve">Bij het aanvaarden van woonruimte wordt een inschrijving beëindigd om te voorkomen dat leden van het huishouden hun inschrijfduur behouden, omdat ze niet op het huurcontract staan maar wel meetellen bij het vaststellen van het inkomen. Voor volwassen inwonende kinderen moet een uitzondering gemaakt worden. Zij verliezen anders hun inschrijfduur en daarmee hun kans op een eigen huurwoning. </w:t>
      </w:r>
    </w:p>
    <w:p w14:paraId="36428859" w14:textId="77777777" w:rsidR="005B51CB" w:rsidRDefault="005B51CB" w:rsidP="005B51CB">
      <w:pPr>
        <w:spacing w:after="6"/>
        <w:ind w:left="-15" w:right="1296" w:firstLine="0"/>
        <w:rPr>
          <w:color w:val="auto"/>
        </w:rPr>
      </w:pPr>
    </w:p>
    <w:p w14:paraId="31758F08" w14:textId="45311B44" w:rsidR="005B51CB" w:rsidRPr="00ED1F51" w:rsidRDefault="00522DB6" w:rsidP="005B51CB">
      <w:pPr>
        <w:spacing w:after="6"/>
        <w:ind w:left="-15" w:right="1296" w:firstLine="0"/>
        <w:rPr>
          <w:color w:val="auto"/>
        </w:rPr>
      </w:pPr>
      <w:r w:rsidRPr="00522DB6">
        <w:rPr>
          <w:b/>
          <w:bCs/>
          <w:color w:val="auto"/>
        </w:rPr>
        <w:t>Derde lid</w:t>
      </w:r>
      <w:r>
        <w:rPr>
          <w:color w:val="auto"/>
        </w:rPr>
        <w:t>:</w:t>
      </w:r>
      <w:r w:rsidR="005B51CB">
        <w:rPr>
          <w:color w:val="auto"/>
        </w:rPr>
        <w:t xml:space="preserve"> Heel af en toe schrijft </w:t>
      </w:r>
      <w:r w:rsidR="00395BE2">
        <w:rPr>
          <w:color w:val="auto"/>
        </w:rPr>
        <w:t xml:space="preserve">de </w:t>
      </w:r>
      <w:r w:rsidR="00395BE2">
        <w:t>Vereniging Holland Rijnland Wonen</w:t>
      </w:r>
      <w:r w:rsidR="00395BE2">
        <w:rPr>
          <w:color w:val="auto"/>
        </w:rPr>
        <w:t xml:space="preserve"> </w:t>
      </w:r>
      <w:r w:rsidR="005B51CB">
        <w:rPr>
          <w:color w:val="auto"/>
        </w:rPr>
        <w:t xml:space="preserve">mensen opnieuw in met behoud van inschrijftijd als ze aannemelijk kunnen maken dat het verzaken van betaling van het inschrijfgeld het gevolg is van overmacht. Indien sprake is van overmacht tot uitschrijving heeft </w:t>
      </w:r>
      <w:r w:rsidR="00170729">
        <w:t>Vereniging Holland Rijnland Wonen</w:t>
      </w:r>
      <w:r w:rsidR="005B51CB">
        <w:rPr>
          <w:color w:val="auto"/>
        </w:rPr>
        <w:t xml:space="preserve"> de bevoegdheid om namens het Dagelijks Bestuur van </w:t>
      </w:r>
      <w:r w:rsidR="00987F57">
        <w:rPr>
          <w:color w:val="auto"/>
        </w:rPr>
        <w:t>Regio Holland Rijnland</w:t>
      </w:r>
      <w:r w:rsidR="005B51CB">
        <w:rPr>
          <w:color w:val="auto"/>
        </w:rPr>
        <w:t xml:space="preserve"> gebruik te maken van de hardheidsclausul</w:t>
      </w:r>
      <w:r w:rsidR="005B51CB" w:rsidRPr="00522DB6">
        <w:rPr>
          <w:color w:val="auto"/>
        </w:rPr>
        <w:t>e.</w:t>
      </w:r>
      <w:r w:rsidR="005B51CB">
        <w:rPr>
          <w:color w:val="auto"/>
        </w:rPr>
        <w:t xml:space="preserve"> </w:t>
      </w:r>
    </w:p>
    <w:p w14:paraId="05FCF170" w14:textId="77777777" w:rsidR="005B51CB" w:rsidRPr="00ED1F51" w:rsidRDefault="005B51CB" w:rsidP="005B51CB">
      <w:pPr>
        <w:spacing w:after="6"/>
        <w:ind w:left="-15" w:right="1296" w:firstLine="0"/>
        <w:rPr>
          <w:color w:val="auto"/>
        </w:rPr>
      </w:pPr>
      <w:r w:rsidRPr="00ED1F51">
        <w:rPr>
          <w:color w:val="auto"/>
        </w:rPr>
        <w:t xml:space="preserve"> </w:t>
      </w:r>
    </w:p>
    <w:p w14:paraId="53C70CC2" w14:textId="7F8241F5" w:rsidR="005B51CB" w:rsidRPr="00ED1F51" w:rsidRDefault="005B51CB" w:rsidP="00820015">
      <w:pPr>
        <w:pStyle w:val="Kop2"/>
      </w:pPr>
      <w:bookmarkStart w:id="89" w:name="_Toc193206453"/>
      <w:r w:rsidRPr="00ED1F51">
        <w:t xml:space="preserve">Artikel </w:t>
      </w:r>
      <w:r w:rsidR="0004171D">
        <w:t>10</w:t>
      </w:r>
      <w:r w:rsidRPr="00ED1F51">
        <w:t>: Inschrijving als woningzoekende</w:t>
      </w:r>
      <w:bookmarkEnd w:id="89"/>
    </w:p>
    <w:p w14:paraId="16415BBA" w14:textId="6F416024" w:rsidR="005B51CB" w:rsidRPr="00ED1F51" w:rsidRDefault="00522DB6" w:rsidP="005B51CB">
      <w:pPr>
        <w:spacing w:after="6"/>
        <w:ind w:left="-15" w:right="1296" w:firstLine="0"/>
      </w:pPr>
      <w:r w:rsidRPr="00522DB6">
        <w:rPr>
          <w:b/>
          <w:bCs/>
        </w:rPr>
        <w:t>Derde lid</w:t>
      </w:r>
      <w:r>
        <w:t>:</w:t>
      </w:r>
      <w:r w:rsidR="005B51CB" w:rsidRPr="00ED1F51">
        <w:t xml:space="preserve"> Woningzoekenden mogen niet van inschrijving ruilen of de opgebouwde inschrijftijd op een andere manier overdragen. Wanneer een medeaanvrager aan een inschrijving wordt toegevoegd, wordt de datum van de inschrijving als medeaanvrager geregistreerd. Wanneer er later een splitsing van de inschrijving plaats vindt, krijgt de eerdere medeaanvrager de inschrijftijd vanaf het moment dat hij/zij zich heeft geregistreerd als medeaanvrager. </w:t>
      </w:r>
    </w:p>
    <w:p w14:paraId="64689B9A" w14:textId="77777777" w:rsidR="005B51CB" w:rsidRPr="00ED1F51" w:rsidRDefault="005B51CB" w:rsidP="005B51CB">
      <w:pPr>
        <w:ind w:right="1296"/>
        <w:rPr>
          <w:lang w:bidi="ar-SA"/>
        </w:rPr>
      </w:pPr>
    </w:p>
    <w:p w14:paraId="1C264328" w14:textId="13F6D20A" w:rsidR="005B51CB" w:rsidRPr="00ED1F51" w:rsidRDefault="005B51CB" w:rsidP="00820015">
      <w:pPr>
        <w:pStyle w:val="Kop2"/>
      </w:pPr>
      <w:bookmarkStart w:id="90" w:name="_Toc193206454"/>
      <w:r w:rsidRPr="00ED1F51">
        <w:t xml:space="preserve">Artikel </w:t>
      </w:r>
      <w:r w:rsidR="0004171D">
        <w:t>11</w:t>
      </w:r>
      <w:r w:rsidRPr="00ED1F51">
        <w:t>: Inschrijftijd</w:t>
      </w:r>
      <w:bookmarkEnd w:id="90"/>
      <w:r w:rsidRPr="00ED1F51">
        <w:t xml:space="preserve"> </w:t>
      </w:r>
    </w:p>
    <w:p w14:paraId="02EB11B4" w14:textId="77777777" w:rsidR="005B51CB" w:rsidRDefault="005B51CB" w:rsidP="005B51CB">
      <w:pPr>
        <w:spacing w:after="0" w:line="277" w:lineRule="auto"/>
        <w:ind w:left="0" w:right="1296" w:firstLine="0"/>
      </w:pPr>
      <w:r w:rsidRPr="00ED1F51">
        <w:t xml:space="preserve">In principe bouwt een woningzoekende inschrijftijd op vanaf de datum dat de woningzoekende als zodanig in het register is opgenomen. Hier zijn enkele uitzonderingen op gemaakt. Om het optimaal benutten van de woningvoorraad te stimuleren is het wenselijk om </w:t>
      </w:r>
      <w:r>
        <w:t xml:space="preserve">onder andere </w:t>
      </w:r>
      <w:r w:rsidRPr="00ED1F51">
        <w:t xml:space="preserve">kleine huishoudens in een grotere woning die verhuizen naar een kleinere woning te bevorderen. Dit kan door voor deze ingeschrevenen naast de inschrijftijd ook de woonduur tot een maximum van vijf jaar mee te rekenen. </w:t>
      </w:r>
    </w:p>
    <w:p w14:paraId="3BA412FC" w14:textId="77777777" w:rsidR="00B27181" w:rsidRDefault="00B27181" w:rsidP="005B51CB">
      <w:pPr>
        <w:spacing w:after="0" w:line="277" w:lineRule="auto"/>
        <w:ind w:left="0" w:right="1296" w:firstLine="0"/>
      </w:pPr>
    </w:p>
    <w:p w14:paraId="1CBADDC4" w14:textId="77777777" w:rsidR="00D76EA3" w:rsidRPr="00ED1F51" w:rsidRDefault="00D76EA3" w:rsidP="00D76EA3">
      <w:pPr>
        <w:spacing w:after="0" w:line="277" w:lineRule="auto"/>
        <w:ind w:left="0" w:right="1296" w:firstLine="0"/>
      </w:pPr>
      <w:r w:rsidRPr="00B27181">
        <w:rPr>
          <w:b/>
          <w:bCs/>
        </w:rPr>
        <w:t>Negende, tiende en elfde lid</w:t>
      </w:r>
      <w:r>
        <w:t>: I</w:t>
      </w:r>
      <w:r w:rsidRPr="007C438A">
        <w:t>n dit artikel zijn onder meer de eisen uit artikel 11 en 11a</w:t>
      </w:r>
      <w:r>
        <w:t>, 11b en 11c</w:t>
      </w:r>
      <w:r w:rsidRPr="007C438A">
        <w:t xml:space="preserve"> van de </w:t>
      </w:r>
      <w:r>
        <w:t>Huisvestings</w:t>
      </w:r>
      <w:r w:rsidRPr="007C438A">
        <w:t>wet</w:t>
      </w:r>
      <w:r>
        <w:t xml:space="preserve"> 2014</w:t>
      </w:r>
      <w:r w:rsidRPr="007C438A">
        <w:t xml:space="preserve"> opgenomen over het niet vervallen van de inschrijving</w:t>
      </w:r>
      <w:r>
        <w:t xml:space="preserve">. Bijvoorbeeld als er sprake </w:t>
      </w:r>
      <w:r w:rsidRPr="007C438A">
        <w:t>is van</w:t>
      </w:r>
      <w:r>
        <w:t xml:space="preserve"> een tijdelijke</w:t>
      </w:r>
      <w:r w:rsidRPr="007C438A">
        <w:t xml:space="preserve"> huurovereenkomst</w:t>
      </w:r>
      <w:r>
        <w:t xml:space="preserve"> of als het </w:t>
      </w:r>
      <w:r w:rsidRPr="00332BC2">
        <w:t xml:space="preserve">een woonruimte </w:t>
      </w:r>
      <w:r>
        <w:t>betreft</w:t>
      </w:r>
      <w:r w:rsidRPr="00332BC2">
        <w:t xml:space="preserve"> waarvoor een ‘tijdelijke omgevingsvergunning</w:t>
      </w:r>
      <w:r>
        <w:t>’ is verleend.</w:t>
      </w:r>
    </w:p>
    <w:p w14:paraId="14B0273A" w14:textId="77777777" w:rsidR="005B51CB" w:rsidRPr="00ED1F51" w:rsidRDefault="005B51CB" w:rsidP="0008065C">
      <w:pPr>
        <w:ind w:left="-15" w:right="1296" w:firstLine="0"/>
      </w:pPr>
    </w:p>
    <w:p w14:paraId="74BF9F7B" w14:textId="1A53E178" w:rsidR="00BF1E23" w:rsidRPr="00C902D3" w:rsidRDefault="001D5001" w:rsidP="00AC09CE">
      <w:pPr>
        <w:pStyle w:val="Kop2"/>
      </w:pPr>
      <w:bookmarkStart w:id="91" w:name="_Toc193206455"/>
      <w:r w:rsidRPr="00ED1F51">
        <w:t xml:space="preserve">Artikel </w:t>
      </w:r>
      <w:r w:rsidR="0004171D">
        <w:t>12</w:t>
      </w:r>
      <w:r w:rsidRPr="00ED1F51">
        <w:t>: Aanbieding van woonruimte</w:t>
      </w:r>
      <w:bookmarkEnd w:id="91"/>
      <w:r w:rsidRPr="00ED1F51">
        <w:t xml:space="preserve"> </w:t>
      </w:r>
    </w:p>
    <w:p w14:paraId="6F1BC503" w14:textId="4ECA9266" w:rsidR="00C902D3" w:rsidRPr="00C902D3" w:rsidRDefault="00522DB6" w:rsidP="00C902D3">
      <w:pPr>
        <w:spacing w:after="6"/>
        <w:ind w:left="-15" w:right="1296" w:firstLine="0"/>
      </w:pPr>
      <w:r w:rsidRPr="00522DB6">
        <w:rPr>
          <w:b/>
          <w:bCs/>
        </w:rPr>
        <w:t>Tweede lid</w:t>
      </w:r>
      <w:r>
        <w:t>:</w:t>
      </w:r>
      <w:r w:rsidR="00C902D3" w:rsidRPr="00C902D3">
        <w:t xml:space="preserve"> Een woongroep is een type wooncoöperatie gevormd met sociale huurwoningen van </w:t>
      </w:r>
      <w:r w:rsidR="00B132A7">
        <w:t>woningcorporatie</w:t>
      </w:r>
      <w:r w:rsidR="00AC09CE">
        <w:t>s</w:t>
      </w:r>
      <w:r w:rsidR="00C902D3" w:rsidRPr="00C902D3">
        <w:t xml:space="preserve">. Belangrijk onderdeel van een dergelijke woongroep is dat nieuwe bewoners kunnen worden gekozen middels coöptatie en dat de woonruimte niet wordt geadverteerd op het </w:t>
      </w:r>
      <w:r w:rsidR="00C902D3" w:rsidRPr="00C902D3">
        <w:lastRenderedPageBreak/>
        <w:t>aanbodmedium. Coöptatie is een systeem waarbij leden van een bestaande groep, zoals een woongroep, samen nieuwe leden, in dit geval nieuwe bewoners, kiezen. </w:t>
      </w:r>
    </w:p>
    <w:p w14:paraId="1761FFA6" w14:textId="77777777" w:rsidR="00C902D3" w:rsidRPr="00C902D3" w:rsidRDefault="00C902D3" w:rsidP="00C902D3">
      <w:pPr>
        <w:spacing w:after="6"/>
        <w:ind w:left="-15" w:right="1296" w:firstLine="0"/>
      </w:pPr>
      <w:r w:rsidRPr="00C902D3">
        <w:t> </w:t>
      </w:r>
    </w:p>
    <w:p w14:paraId="25994B03" w14:textId="162FBB8C" w:rsidR="00C902D3" w:rsidRPr="00C902D3" w:rsidRDefault="00C902D3" w:rsidP="00C902D3">
      <w:pPr>
        <w:spacing w:after="6"/>
        <w:ind w:left="-15" w:right="1296" w:firstLine="0"/>
      </w:pPr>
      <w:r w:rsidRPr="00C902D3">
        <w:t xml:space="preserve">De woongroepen zijn bekend bij de </w:t>
      </w:r>
      <w:r w:rsidR="00B132A7">
        <w:t>woningcorporatie</w:t>
      </w:r>
      <w:r w:rsidRPr="00C902D3">
        <w:t xml:space="preserve">s. Om transparanter te zijn over de manier van adverteren en afwijkende toewijzing is de Huisvestingsverordening op </w:t>
      </w:r>
      <w:r w:rsidR="00D76EA3">
        <w:t>dit</w:t>
      </w:r>
      <w:r w:rsidRPr="00C902D3">
        <w:t xml:space="preserve"> punt verduidelijkt. </w:t>
      </w:r>
    </w:p>
    <w:p w14:paraId="79599854" w14:textId="77777777" w:rsidR="00C902D3" w:rsidRPr="00C902D3" w:rsidRDefault="00C902D3" w:rsidP="00C902D3">
      <w:pPr>
        <w:spacing w:after="8" w:line="269" w:lineRule="auto"/>
        <w:ind w:left="0" w:right="1296" w:firstLine="0"/>
        <w:rPr>
          <w:color w:val="auto"/>
        </w:rPr>
      </w:pPr>
    </w:p>
    <w:p w14:paraId="3964ECF0" w14:textId="35759368" w:rsidR="00BF1E23" w:rsidRDefault="00522DB6" w:rsidP="00BF1E23">
      <w:pPr>
        <w:spacing w:after="6"/>
        <w:ind w:left="-15" w:right="1296" w:firstLine="0"/>
      </w:pPr>
      <w:r w:rsidRPr="00522DB6">
        <w:rPr>
          <w:b/>
          <w:bCs/>
        </w:rPr>
        <w:t>Derde lid</w:t>
      </w:r>
      <w:r>
        <w:t>:</w:t>
      </w:r>
      <w:r w:rsidR="00E56D8A">
        <w:t xml:space="preserve"> Deze bepaling maakt een </w:t>
      </w:r>
      <w:r w:rsidR="00BF1E23" w:rsidRPr="005C7CFD">
        <w:t xml:space="preserve">uitzondering voor de Stichting Huisvesting Werkende Jongeren (SHWJ). Zij bedienen een doelgroep die op de huidige krappe woningmarkt erg lastig aan een woning komt. </w:t>
      </w:r>
      <w:r w:rsidR="00BF1E23">
        <w:t xml:space="preserve">De SHWJ houdt een eigen wachtlijst voor hun sociale huurwoningen bij, die alleen beschikbaar zijn voor werkende jongeren. </w:t>
      </w:r>
    </w:p>
    <w:p w14:paraId="791C12FB" w14:textId="77777777" w:rsidR="00C65F7E" w:rsidRDefault="00C65F7E" w:rsidP="00BF1E23">
      <w:pPr>
        <w:spacing w:after="6"/>
        <w:ind w:left="-15" w:right="1296" w:firstLine="0"/>
      </w:pPr>
    </w:p>
    <w:p w14:paraId="685BC7D6" w14:textId="74970AEC" w:rsidR="00C65F7E" w:rsidRDefault="00522DB6" w:rsidP="00C65F7E">
      <w:pPr>
        <w:spacing w:after="8" w:line="269" w:lineRule="auto"/>
        <w:ind w:left="-5" w:right="1296" w:hanging="10"/>
        <w:rPr>
          <w:color w:val="auto"/>
        </w:rPr>
      </w:pPr>
      <w:r w:rsidRPr="00522DB6">
        <w:rPr>
          <w:b/>
          <w:bCs/>
          <w:color w:val="auto"/>
        </w:rPr>
        <w:t>Zevende lid</w:t>
      </w:r>
      <w:r>
        <w:rPr>
          <w:color w:val="auto"/>
        </w:rPr>
        <w:t>:</w:t>
      </w:r>
      <w:r w:rsidR="00C65F7E">
        <w:rPr>
          <w:color w:val="auto"/>
        </w:rPr>
        <w:t xml:space="preserve"> Met toepassing van</w:t>
      </w:r>
      <w:r w:rsidR="00C65F7E" w:rsidRPr="00ED1F51">
        <w:rPr>
          <w:color w:val="auto"/>
        </w:rPr>
        <w:t xml:space="preserve"> </w:t>
      </w:r>
      <w:r w:rsidR="00C65F7E">
        <w:rPr>
          <w:color w:val="auto"/>
        </w:rPr>
        <w:t>deze bepaling</w:t>
      </w:r>
      <w:r w:rsidR="00C65F7E" w:rsidRPr="00ED1F51">
        <w:rPr>
          <w:color w:val="auto"/>
        </w:rPr>
        <w:t xml:space="preserve"> kan een sanctie </w:t>
      </w:r>
      <w:r w:rsidR="00C65F7E">
        <w:rPr>
          <w:color w:val="auto"/>
        </w:rPr>
        <w:t>ingesteld</w:t>
      </w:r>
      <w:r w:rsidR="00C65F7E" w:rsidRPr="00ED1F51">
        <w:rPr>
          <w:color w:val="auto"/>
        </w:rPr>
        <w:t xml:space="preserve"> worden tegen</w:t>
      </w:r>
      <w:r w:rsidR="00C65F7E">
        <w:rPr>
          <w:color w:val="auto"/>
        </w:rPr>
        <w:t xml:space="preserve"> </w:t>
      </w:r>
      <w:r w:rsidR="00C65F7E" w:rsidRPr="00ED1F51">
        <w:rPr>
          <w:color w:val="auto"/>
        </w:rPr>
        <w:t>woningzoekenden die zonder opgave van redenen wegblijven bij een afspraak, die nadrukkelijk met wederzijdse instemming is gemaakt. Een uitnodiging voor een groepsbezichtiging valt niet onder wederzijdse instemming</w:t>
      </w:r>
      <w:r w:rsidR="00C65F7E">
        <w:rPr>
          <w:color w:val="auto"/>
        </w:rPr>
        <w:t>, tenzij in de uitnodiging expliciet is aangegeven dat afmelden verplicht is.</w:t>
      </w:r>
    </w:p>
    <w:p w14:paraId="6FDA141E" w14:textId="77777777" w:rsidR="00610552" w:rsidRPr="00906BF2" w:rsidRDefault="00610552" w:rsidP="00777418">
      <w:pPr>
        <w:spacing w:after="8" w:line="269" w:lineRule="auto"/>
        <w:ind w:right="1296"/>
        <w:rPr>
          <w:b/>
          <w:color w:val="auto"/>
        </w:rPr>
      </w:pPr>
    </w:p>
    <w:p w14:paraId="36E026E6" w14:textId="42FCFC84" w:rsidR="0071728A" w:rsidRDefault="00610552" w:rsidP="008A1B35">
      <w:pPr>
        <w:pStyle w:val="Kop2"/>
      </w:pPr>
      <w:bookmarkStart w:id="92" w:name="_Toc193206456"/>
      <w:r w:rsidRPr="00906BF2">
        <w:t xml:space="preserve">Artikel </w:t>
      </w:r>
      <w:r w:rsidR="0004171D">
        <w:t>13</w:t>
      </w:r>
      <w:r w:rsidRPr="00452882">
        <w:t xml:space="preserve">: </w:t>
      </w:r>
      <w:r w:rsidR="006361AF" w:rsidRPr="006361AF">
        <w:t>Reguliere toewijzing van woonruimte</w:t>
      </w:r>
      <w:bookmarkEnd w:id="92"/>
    </w:p>
    <w:p w14:paraId="55499B42" w14:textId="07EFC64A" w:rsidR="003031E9" w:rsidRDefault="003031E9" w:rsidP="0008065C">
      <w:pPr>
        <w:spacing w:after="54" w:line="259" w:lineRule="auto"/>
        <w:ind w:left="0" w:right="1296" w:firstLine="0"/>
        <w:jc w:val="left"/>
      </w:pPr>
      <w:r>
        <w:t xml:space="preserve">De reguliere toewijzing van woonruimte </w:t>
      </w:r>
      <w:r w:rsidR="00777418">
        <w:t>omvat</w:t>
      </w:r>
      <w:r>
        <w:t xml:space="preserve"> sociale huurwoningen en </w:t>
      </w:r>
      <w:r w:rsidR="00987F57">
        <w:t>middenhuurwoningen</w:t>
      </w:r>
      <w:r>
        <w:t>. De reguliere toewijzing van standplaatsen is geregeld i</w:t>
      </w:r>
      <w:r w:rsidRPr="00DF178C">
        <w:t xml:space="preserve">n artikel </w:t>
      </w:r>
      <w:r w:rsidR="00FA2FE3">
        <w:t>36</w:t>
      </w:r>
      <w:r w:rsidRPr="00DF178C">
        <w:t>.</w:t>
      </w:r>
    </w:p>
    <w:p w14:paraId="35A496BB" w14:textId="77777777" w:rsidR="001D5001" w:rsidRPr="00ED1F51" w:rsidRDefault="001D5001" w:rsidP="0008065C">
      <w:pPr>
        <w:spacing w:after="54" w:line="259" w:lineRule="auto"/>
        <w:ind w:left="0" w:right="1296" w:firstLine="0"/>
        <w:jc w:val="left"/>
      </w:pPr>
    </w:p>
    <w:p w14:paraId="12A7A99A" w14:textId="2F032AD2" w:rsidR="00F675D9" w:rsidRPr="00ED1F51" w:rsidRDefault="0056065A" w:rsidP="00820015">
      <w:pPr>
        <w:pStyle w:val="Kop2"/>
      </w:pPr>
      <w:bookmarkStart w:id="93" w:name="_Toc193206457"/>
      <w:r w:rsidRPr="00ED1F51">
        <w:t xml:space="preserve">Artikel </w:t>
      </w:r>
      <w:r w:rsidR="0004171D">
        <w:t>14</w:t>
      </w:r>
      <w:r w:rsidRPr="00ED1F51">
        <w:t xml:space="preserve">: </w:t>
      </w:r>
      <w:r w:rsidR="00C74DBE" w:rsidRPr="00ED1F51">
        <w:t xml:space="preserve">Voorrang </w:t>
      </w:r>
      <w:r w:rsidRPr="00ED1F51">
        <w:t>doelgroepen</w:t>
      </w:r>
      <w:bookmarkEnd w:id="93"/>
      <w:r w:rsidRPr="00ED1F51">
        <w:t xml:space="preserve"> </w:t>
      </w:r>
    </w:p>
    <w:p w14:paraId="45223B08" w14:textId="1F1E65BB" w:rsidR="00F675D9" w:rsidRDefault="00E504E4" w:rsidP="0008065C">
      <w:pPr>
        <w:spacing w:after="6"/>
        <w:ind w:left="-15" w:right="1296" w:firstLine="0"/>
      </w:pPr>
      <w:r>
        <w:t>Aan de</w:t>
      </w:r>
      <w:r w:rsidRPr="00ED1F51">
        <w:t xml:space="preserve"> </w:t>
      </w:r>
      <w:r w:rsidR="0056065A" w:rsidRPr="00ED1F51">
        <w:t xml:space="preserve">genoemde categorieën woningzoekenden </w:t>
      </w:r>
      <w:r w:rsidR="00F34D6A">
        <w:t>k</w:t>
      </w:r>
      <w:r>
        <w:t>a</w:t>
      </w:r>
      <w:r w:rsidR="00F34D6A">
        <w:t>n</w:t>
      </w:r>
      <w:r>
        <w:t xml:space="preserve"> voorrang worden verleend</w:t>
      </w:r>
      <w:r w:rsidR="0056065A" w:rsidRPr="00ED1F51">
        <w:t xml:space="preserve">. Op deze manier wordt geprobeerd het schaarse aanbod zoveel mogelijk te laten aansluiten bij de fysieke of sociale mogelijkheden van woningzoekenden. </w:t>
      </w:r>
    </w:p>
    <w:p w14:paraId="564C498B" w14:textId="77777777" w:rsidR="007B6832" w:rsidRDefault="007B6832" w:rsidP="0008065C">
      <w:pPr>
        <w:spacing w:after="6"/>
        <w:ind w:left="-15" w:right="1296" w:firstLine="0"/>
      </w:pPr>
    </w:p>
    <w:p w14:paraId="089591A5" w14:textId="7044BEE8" w:rsidR="007B6832" w:rsidRDefault="00F2102C" w:rsidP="007B6832">
      <w:pPr>
        <w:ind w:left="-15" w:right="1296" w:firstLine="0"/>
      </w:pPr>
      <w:r>
        <w:t>Verhuurders</w:t>
      </w:r>
      <w:r w:rsidR="007B6832" w:rsidRPr="00ED1F51">
        <w:t xml:space="preserve"> zullen (in overleg met doelgroep) bepalen aan welke criteria een woning voor een bepaalde doelgroep exact moet voldoen. Daarbij zullen zowel woning- als omgevingskenmerken van belang zijn. Van de toewijzing van woningen aan onderscheiden doelgroepen zal jaarlijks verslag worden gedaan. </w:t>
      </w:r>
    </w:p>
    <w:p w14:paraId="3660DAEE" w14:textId="77777777" w:rsidR="00C7009F" w:rsidRPr="00ED1F51" w:rsidRDefault="00C7009F" w:rsidP="007B6832">
      <w:pPr>
        <w:ind w:left="-15" w:right="1296" w:firstLine="0"/>
      </w:pPr>
    </w:p>
    <w:p w14:paraId="383043CC" w14:textId="6AA3DB08" w:rsidR="009B7019" w:rsidRDefault="006F4A20" w:rsidP="009B7019">
      <w:pPr>
        <w:spacing w:after="6"/>
        <w:ind w:left="-15" w:right="1296" w:firstLine="0"/>
      </w:pPr>
      <w:r w:rsidRPr="006F4A20">
        <w:rPr>
          <w:b/>
          <w:bCs/>
        </w:rPr>
        <w:t>Derde lid</w:t>
      </w:r>
      <w:r>
        <w:t>:</w:t>
      </w:r>
      <w:r w:rsidR="007B6832">
        <w:t xml:space="preserve"> </w:t>
      </w:r>
      <w:r w:rsidR="001757FC">
        <w:t xml:space="preserve">Artikel 14 van de Huisvestingswet 2014 biedt de mogelijkheid om voorrang te verlenen aan woningzoekenden met economische of maatschappelijke binding. </w:t>
      </w:r>
      <w:r w:rsidR="009B7019" w:rsidRPr="00651C65">
        <w:t xml:space="preserve">Voor 1 januari 2024 was </w:t>
      </w:r>
      <w:r w:rsidR="009B7019">
        <w:t>dit</w:t>
      </w:r>
      <w:r w:rsidR="009B7019" w:rsidRPr="00651C65">
        <w:t xml:space="preserve"> een </w:t>
      </w:r>
      <w:r w:rsidR="00973DE4">
        <w:t>aparte</w:t>
      </w:r>
      <w:r w:rsidR="009B7019">
        <w:t xml:space="preserve"> </w:t>
      </w:r>
      <w:r w:rsidR="009B7019" w:rsidRPr="00651C65">
        <w:t>verdeling naar regionale binding en lokale binding</w:t>
      </w:r>
      <w:r w:rsidR="009B7019">
        <w:t xml:space="preserve"> (lokaal maatwerk)</w:t>
      </w:r>
      <w:r w:rsidR="009B7019" w:rsidRPr="00651C65">
        <w:t>. Onder regionale binding vielen dan bijvoorbeeld de contingenten en urgenten. Per 1 januari 2024</w:t>
      </w:r>
      <w:r w:rsidR="009B7019">
        <w:t xml:space="preserve"> is de gewijzigde Huisvestingswet 2014 inwerking getreden en</w:t>
      </w:r>
      <w:r w:rsidR="009B7019" w:rsidRPr="00651C65">
        <w:t xml:space="preserve"> is dit onderscheid komen te vervallen</w:t>
      </w:r>
      <w:r w:rsidR="009B7019">
        <w:t xml:space="preserve">. </w:t>
      </w:r>
      <w:r w:rsidR="009B7019" w:rsidRPr="007518A8">
        <w:t>Daarom bestaat sinds 1 januari 2024 de mogelijkheid om in plaats van maximaal 25% van het totaal aantal verhuringen, maximaal 50% van het totaal aantal verhuringen met voorrang te verlenen aan lokaal gebonden personen (met een vitaal beroep, maatschappelijke of economische binding)</w:t>
      </w:r>
      <w:r w:rsidR="009B7019">
        <w:t>.</w:t>
      </w:r>
    </w:p>
    <w:p w14:paraId="2EA5BB28" w14:textId="77777777" w:rsidR="009B7019" w:rsidRDefault="009B7019" w:rsidP="009B7019">
      <w:pPr>
        <w:spacing w:after="6"/>
        <w:ind w:left="-15" w:right="1296" w:firstLine="0"/>
      </w:pPr>
    </w:p>
    <w:p w14:paraId="2FE9B259" w14:textId="75C6AC1B" w:rsidR="000001A9" w:rsidRDefault="009B7019" w:rsidP="009B7019">
      <w:pPr>
        <w:spacing w:after="6"/>
        <w:ind w:left="-15" w:right="1296" w:firstLine="0"/>
      </w:pPr>
      <w:r w:rsidRPr="00AB3BE9">
        <w:t xml:space="preserve">Onder de 50% met </w:t>
      </w:r>
      <w:r w:rsidRPr="008E3686">
        <w:t xml:space="preserve">economisch of maatschappelijk </w:t>
      </w:r>
      <w:r w:rsidRPr="00AB3BE9">
        <w:t xml:space="preserve">binding vallen nu (stadsvernieuwings)urgenten,  contingenten en lokale binding. </w:t>
      </w:r>
      <w:r w:rsidR="00B039BC">
        <w:t xml:space="preserve">In de Regio Holland Rijnland </w:t>
      </w:r>
      <w:r>
        <w:t>wordt naast</w:t>
      </w:r>
      <w:r w:rsidR="00102F90">
        <w:t xml:space="preserve"> (stadsvernieuwings)urgenten en contigenten ook voorrang verleend </w:t>
      </w:r>
      <w:r w:rsidR="00973DE4">
        <w:t xml:space="preserve">voor lokale binding, </w:t>
      </w:r>
      <w:r w:rsidR="00DD08F0">
        <w:t>hierbij aangeduid met ‘</w:t>
      </w:r>
      <w:r w:rsidR="00DD08F0" w:rsidRPr="007F1FD9">
        <w:rPr>
          <w:lang w:bidi="ar-SA"/>
        </w:rPr>
        <w:t>woningzoekenden met economische of maatschappelijke binding (</w:t>
      </w:r>
      <w:r w:rsidR="00DD08F0" w:rsidRPr="00740D29">
        <w:rPr>
          <w:i/>
          <w:iCs/>
          <w:lang w:bidi="ar-SA"/>
        </w:rPr>
        <w:t>lokaal maatwerk)</w:t>
      </w:r>
      <w:r w:rsidR="00DD08F0">
        <w:rPr>
          <w:i/>
          <w:iCs/>
          <w:lang w:bidi="ar-SA"/>
        </w:rPr>
        <w:t>’</w:t>
      </w:r>
      <w:r w:rsidR="00973DE4">
        <w:t xml:space="preserve"> ‘</w:t>
      </w:r>
      <w:r w:rsidR="007401D2">
        <w:t>.</w:t>
      </w:r>
      <w:r w:rsidR="00004E96">
        <w:t xml:space="preserve"> </w:t>
      </w:r>
      <w:r w:rsidR="007E19A6">
        <w:t xml:space="preserve">De verordening bepaalt </w:t>
      </w:r>
      <w:r w:rsidR="003D2C45">
        <w:t xml:space="preserve">op welke wijze er </w:t>
      </w:r>
      <w:r w:rsidR="00386271">
        <w:t xml:space="preserve">voorrang kan worden verleend </w:t>
      </w:r>
      <w:r w:rsidR="00561EB6">
        <w:t xml:space="preserve">bij toewijzing in verband met </w:t>
      </w:r>
      <w:r w:rsidR="009333CF">
        <w:t>lokale binding kan worden toegewezen.</w:t>
      </w:r>
    </w:p>
    <w:p w14:paraId="14AAD804" w14:textId="77777777" w:rsidR="007B6832" w:rsidRDefault="007B6832" w:rsidP="0008065C">
      <w:pPr>
        <w:spacing w:after="6"/>
        <w:ind w:left="-15" w:right="1296" w:firstLine="0"/>
      </w:pPr>
    </w:p>
    <w:p w14:paraId="5C6F3D02" w14:textId="726F0E27" w:rsidR="00561EB6" w:rsidRPr="00ED1F51" w:rsidDel="007B6832" w:rsidRDefault="00561EB6" w:rsidP="00561EB6">
      <w:pPr>
        <w:spacing w:after="6"/>
        <w:ind w:left="-15" w:right="1296" w:firstLine="0"/>
      </w:pPr>
      <w:r w:rsidRPr="00ED1F51" w:rsidDel="007B6832">
        <w:t>Het Dagelijks Bestuur stelt, na advies van de beleidscommissie, het aantal woningen voor lokaal maatwerk vast, net als een eventuele overschrijding daarvan.</w:t>
      </w:r>
      <w:r>
        <w:t xml:space="preserve"> </w:t>
      </w:r>
      <w:r w:rsidRPr="00ED1F51" w:rsidDel="007B6832">
        <w:t xml:space="preserve">Lokale toewijzing kan kansen van anderen zonder binding onnodig belemmeren. Daarom kan toewijzing aan eigen inwoners geen doel op zich zijn. </w:t>
      </w:r>
      <w:r>
        <w:t>De ruimte</w:t>
      </w:r>
      <w:r w:rsidRPr="00ED1F51" w:rsidDel="007B6832">
        <w:t xml:space="preserve"> is bedoeld om lokale problemen op te lossen waarvoor de regionale </w:t>
      </w:r>
      <w:r w:rsidRPr="00ED1F51" w:rsidDel="007B6832">
        <w:lastRenderedPageBreak/>
        <w:t xml:space="preserve">toewijzingsregels onvoldoende ruimte bieden of te generiek zijn. De basis voor het lokaal maatwerk moet zijn beschreven in lokale beleidsdocumenten (zoals lokale woonvisie of prestatieafspraken). Bij de toepassing dient de </w:t>
      </w:r>
      <w:r w:rsidR="006237EF">
        <w:t>verhuurder</w:t>
      </w:r>
      <w:r w:rsidRPr="00ED1F51" w:rsidDel="007B6832">
        <w:t xml:space="preserve"> vooraf afspraken te maken met de gemeente over het doel en de vorm van het lokaal maatwerk. </w:t>
      </w:r>
      <w:r w:rsidR="00982EEE">
        <w:t xml:space="preserve">De huurdersorganisaties worden gehoord. </w:t>
      </w:r>
      <w:r w:rsidRPr="00ED1F51" w:rsidDel="007B6832">
        <w:t xml:space="preserve">Achteraf vindt verantwoording plaats aan het Dagelijks Bestuur. </w:t>
      </w:r>
    </w:p>
    <w:p w14:paraId="227FA159" w14:textId="77777777" w:rsidR="003E7C3A" w:rsidRDefault="003E7C3A" w:rsidP="00561EB6">
      <w:pPr>
        <w:spacing w:after="6"/>
        <w:ind w:left="-15" w:right="1296" w:firstLine="0"/>
      </w:pPr>
    </w:p>
    <w:p w14:paraId="2A435364" w14:textId="797E866F" w:rsidR="00842DF2" w:rsidRDefault="002A7B7F" w:rsidP="00021EDA">
      <w:pPr>
        <w:spacing w:after="6"/>
        <w:ind w:left="-15" w:right="1296" w:firstLine="0"/>
      </w:pPr>
      <w:r>
        <w:t xml:space="preserve">De verordening biedt </w:t>
      </w:r>
      <w:r w:rsidR="000D7151">
        <w:t xml:space="preserve">verhuurders </w:t>
      </w:r>
      <w:r>
        <w:t xml:space="preserve">ruimte </w:t>
      </w:r>
      <w:r w:rsidR="000D7151">
        <w:t xml:space="preserve">om met voorrang woningen te verlenen aan </w:t>
      </w:r>
      <w:r w:rsidR="009627BE">
        <w:t>woningzoekenden die een sociale huurwoning achterlaten</w:t>
      </w:r>
      <w:r w:rsidR="004C6BCF">
        <w:t xml:space="preserve"> </w:t>
      </w:r>
      <w:r w:rsidR="00C918E5">
        <w:t>in de regio, in een bepaalde gemeente, in een bepaalde kern binnen een gemeente of in een bepaalde wijk binnen een kern</w:t>
      </w:r>
      <w:r w:rsidR="00C641B6">
        <w:t xml:space="preserve"> (</w:t>
      </w:r>
      <w:r w:rsidR="00766C46">
        <w:t xml:space="preserve">derde lid, </w:t>
      </w:r>
      <w:r w:rsidR="00D7067C">
        <w:t xml:space="preserve">onderdelen </w:t>
      </w:r>
      <w:r w:rsidR="00560410">
        <w:t xml:space="preserve">a t/m </w:t>
      </w:r>
      <w:r w:rsidR="007026E1">
        <w:t>h</w:t>
      </w:r>
      <w:r w:rsidR="00C641B6">
        <w:t xml:space="preserve">), </w:t>
      </w:r>
      <w:r w:rsidR="006815DE">
        <w:t>woningzoekenden die uit één van de gemeenten in Holland Rijnland komen</w:t>
      </w:r>
      <w:r w:rsidR="0010577F">
        <w:t>. Tot slot kan</w:t>
      </w:r>
      <w:r w:rsidR="000D7151">
        <w:t xml:space="preserve"> </w:t>
      </w:r>
      <w:r w:rsidR="0010577F">
        <w:t>e</w:t>
      </w:r>
      <w:r w:rsidR="00842DF2" w:rsidRPr="006D1A7E">
        <w:t>lke gemeente gebruik maken</w:t>
      </w:r>
      <w:r w:rsidR="00021EDA">
        <w:t xml:space="preserve"> van voorrang voor ‘woningzoekenden werkzaam in een vitale beroepsgroep’</w:t>
      </w:r>
      <w:r w:rsidR="00C07DC1">
        <w:t xml:space="preserve"> </w:t>
      </w:r>
      <w:r w:rsidR="007A0769">
        <w:t>(</w:t>
      </w:r>
      <w:r w:rsidR="00766C46">
        <w:t xml:space="preserve">derde lid, sub h, </w:t>
      </w:r>
      <w:r w:rsidR="007A0769">
        <w:t>onderdeel</w:t>
      </w:r>
      <w:r w:rsidR="00D31719">
        <w:t xml:space="preserve"> i)</w:t>
      </w:r>
      <w:r w:rsidR="0010577F">
        <w:t>.</w:t>
      </w:r>
      <w:r w:rsidR="00C07DC1">
        <w:t xml:space="preserve"> </w:t>
      </w:r>
      <w:r w:rsidR="0010577F">
        <w:t xml:space="preserve">Zij </w:t>
      </w:r>
      <w:r w:rsidR="00C07DC1">
        <w:t xml:space="preserve">moet dit eerst afstemmen met </w:t>
      </w:r>
      <w:r w:rsidR="00064CEC">
        <w:t>de college en gemeenteraad</w:t>
      </w:r>
      <w:r w:rsidR="002F5916">
        <w:t xml:space="preserve"> en</w:t>
      </w:r>
      <w:r w:rsidR="00842DF2" w:rsidRPr="006D1A7E">
        <w:t xml:space="preserve"> doet haar eigen schaarste onderbouwing</w:t>
      </w:r>
      <w:r w:rsidR="002F5916">
        <w:t xml:space="preserve">. Vervolgens </w:t>
      </w:r>
      <w:r w:rsidR="00773D73">
        <w:t xml:space="preserve">kan </w:t>
      </w:r>
      <w:r w:rsidR="00F54A43">
        <w:t>he</w:t>
      </w:r>
      <w:r w:rsidR="008C31E6">
        <w:t>t A</w:t>
      </w:r>
      <w:r w:rsidR="001D6A21">
        <w:t xml:space="preserve">lgemeen Bestuur worden verzocht om </w:t>
      </w:r>
      <w:r w:rsidR="009A51DF">
        <w:t>dit op te laten nemen in de Huisvestingsverordening.</w:t>
      </w:r>
      <w:r w:rsidR="00721F22" w:rsidRPr="006D1A7E">
        <w:t xml:space="preserve"> </w:t>
      </w:r>
    </w:p>
    <w:p w14:paraId="437D407A" w14:textId="77777777" w:rsidR="000052DD" w:rsidRDefault="000052DD" w:rsidP="00021EDA">
      <w:pPr>
        <w:spacing w:after="6"/>
        <w:ind w:left="-15" w:right="1296" w:firstLine="0"/>
      </w:pPr>
    </w:p>
    <w:p w14:paraId="7C63EA2D" w14:textId="324DBA0B" w:rsidR="006F6664" w:rsidRDefault="000052DD" w:rsidP="006F6664">
      <w:pPr>
        <w:spacing w:after="6"/>
        <w:ind w:left="-15" w:right="1296" w:firstLine="0"/>
      </w:pPr>
      <w:r w:rsidRPr="00973DE4">
        <w:rPr>
          <w:b/>
          <w:bCs/>
        </w:rPr>
        <w:t>Vierde lid</w:t>
      </w:r>
      <w:r>
        <w:t xml:space="preserve">: </w:t>
      </w:r>
      <w:r w:rsidR="00AB3BE9" w:rsidRPr="00AB3BE9">
        <w:t xml:space="preserve">De geactualiseerde Huisvestingswet 2014 vraagt nu nog steeds om de (stadsvernieuwings)urgenten en de contingenten binnen de 50% beschikbaar voor </w:t>
      </w:r>
      <w:r w:rsidR="008E3686" w:rsidRPr="008E3686">
        <w:t xml:space="preserve">economisch of maatschappelijk gebonden </w:t>
      </w:r>
      <w:r w:rsidR="00AB3BE9" w:rsidRPr="00AB3BE9">
        <w:t>binding te huisvesten</w:t>
      </w:r>
      <w:r w:rsidR="006F6664">
        <w:t xml:space="preserve">. Daarom bepaalt dit lid dat het percentage </w:t>
      </w:r>
      <w:r w:rsidR="006126D5">
        <w:t>‘</w:t>
      </w:r>
      <w:r w:rsidR="006F6664">
        <w:t xml:space="preserve">lokaal maatwerk’ wordt gemaximeerd op 30%. </w:t>
      </w:r>
      <w:r w:rsidR="006F6664" w:rsidRPr="0067742A">
        <w:t xml:space="preserve">De regionale Huisvestingsverordening laat </w:t>
      </w:r>
      <w:r w:rsidR="006F6664">
        <w:t xml:space="preserve">verhuurders in overleg met </w:t>
      </w:r>
      <w:r w:rsidR="006F6664" w:rsidRPr="0067742A">
        <w:t>gemeenten vrij dit in te zetten zoals zij dat zelf het meest nodig achten voor hun lokale situatie</w:t>
      </w:r>
      <w:r w:rsidR="006F6664">
        <w:t xml:space="preserve"> en met inachtneming van </w:t>
      </w:r>
      <w:r w:rsidR="009634D4">
        <w:t>het derde lid</w:t>
      </w:r>
      <w:r w:rsidR="006F6664" w:rsidRPr="0067742A">
        <w:t>. Gemeenten hebben dit bijvoorbeeld ingezet om lokale starters en ouderen voorrang te geven op bepaalde woningen.</w:t>
      </w:r>
    </w:p>
    <w:p w14:paraId="4CB52A28" w14:textId="77777777" w:rsidR="002E7590" w:rsidRDefault="002E7590" w:rsidP="006F6664">
      <w:pPr>
        <w:spacing w:after="6"/>
        <w:ind w:left="-15" w:right="1296" w:firstLine="0"/>
      </w:pPr>
    </w:p>
    <w:p w14:paraId="4AF26BC7" w14:textId="7F09C2B6" w:rsidR="002E7590" w:rsidRDefault="002E7590" w:rsidP="002E7590">
      <w:pPr>
        <w:spacing w:after="6"/>
        <w:ind w:left="-15" w:right="1296" w:firstLine="0"/>
      </w:pPr>
      <w:r>
        <w:t>De Huisvestingswet 2014 schrijft voor dat (stadsvernieuwings)urgenten en contingenten in ieder geval met voorrang gehuisvest dienen te worden. Indien meer dan 20% van het totaal aantal verhuringen wordt verhuurd aan (stadsvernieuwings)urgenten en contingenten, gaat dit ten koste van de ruimte die gemeenten</w:t>
      </w:r>
      <w:r w:rsidR="00662CB2">
        <w:t xml:space="preserve"> voor het voorrang kunnen verlenen aan </w:t>
      </w:r>
      <w:r w:rsidR="00662CB2" w:rsidRPr="007F1FD9">
        <w:rPr>
          <w:lang w:bidi="ar-SA"/>
        </w:rPr>
        <w:t>woningzoekenden met economische of maatschappelijke binding (</w:t>
      </w:r>
      <w:r w:rsidR="00662CB2" w:rsidRPr="00740D29">
        <w:rPr>
          <w:i/>
          <w:iCs/>
          <w:lang w:bidi="ar-SA"/>
        </w:rPr>
        <w:t>lokaal maatwerk)</w:t>
      </w:r>
      <w:r w:rsidR="00662CB2">
        <w:rPr>
          <w:i/>
          <w:iCs/>
          <w:lang w:bidi="ar-SA"/>
        </w:rPr>
        <w:t>.</w:t>
      </w:r>
      <w:r w:rsidR="00F16B41" w:rsidRPr="00042921">
        <w:rPr>
          <w:lang w:bidi="ar-SA"/>
        </w:rPr>
        <w:t xml:space="preserve"> </w:t>
      </w:r>
      <w:r w:rsidR="00042921">
        <w:rPr>
          <w:lang w:bidi="ar-SA"/>
        </w:rPr>
        <w:t>Met deze systematiek</w:t>
      </w:r>
      <w:r w:rsidR="00F16B41" w:rsidRPr="00042921">
        <w:rPr>
          <w:lang w:bidi="ar-SA"/>
        </w:rPr>
        <w:t xml:space="preserve"> wordt geborgd dat het </w:t>
      </w:r>
      <w:r w:rsidR="00042921" w:rsidRPr="00042921">
        <w:rPr>
          <w:lang w:bidi="ar-SA"/>
        </w:rPr>
        <w:t>maximale wettelijke percentage van 50% nooit kan worden overschreden.</w:t>
      </w:r>
    </w:p>
    <w:p w14:paraId="72D54072" w14:textId="201BCC3E" w:rsidR="00AB3BE9" w:rsidRPr="006D1A7E" w:rsidRDefault="00AB3BE9" w:rsidP="00021EDA">
      <w:pPr>
        <w:spacing w:after="6"/>
        <w:ind w:left="-15" w:right="1296" w:firstLine="0"/>
      </w:pPr>
    </w:p>
    <w:p w14:paraId="62DBC89E" w14:textId="77777777" w:rsidR="00842DF2" w:rsidRDefault="00842DF2" w:rsidP="0008065C">
      <w:pPr>
        <w:spacing w:after="6"/>
        <w:ind w:left="-15" w:right="1296" w:firstLine="0"/>
      </w:pPr>
    </w:p>
    <w:p w14:paraId="4D8BB2B5" w14:textId="3EABA0EC" w:rsidR="000001A9" w:rsidRPr="00ED1F51" w:rsidRDefault="006F4A20" w:rsidP="0008065C">
      <w:pPr>
        <w:spacing w:after="6"/>
        <w:ind w:left="-15" w:right="1296" w:firstLine="0"/>
      </w:pPr>
      <w:r w:rsidRPr="006F4A20">
        <w:rPr>
          <w:b/>
          <w:bCs/>
        </w:rPr>
        <w:t>Vijfde lid</w:t>
      </w:r>
      <w:r>
        <w:t>:</w:t>
      </w:r>
      <w:r w:rsidR="00760294">
        <w:t xml:space="preserve"> </w:t>
      </w:r>
      <w:r w:rsidR="00C7009F">
        <w:t>D</w:t>
      </w:r>
      <w:r w:rsidR="00FD3D9E">
        <w:t xml:space="preserve">e mogelijkheid wordt </w:t>
      </w:r>
      <w:r w:rsidR="00760294">
        <w:t xml:space="preserve">hierbij </w:t>
      </w:r>
      <w:r w:rsidR="001B3D49">
        <w:t>gecreëerd</w:t>
      </w:r>
      <w:r w:rsidR="00FD3D9E">
        <w:t xml:space="preserve"> om een </w:t>
      </w:r>
      <w:r w:rsidR="001B3D49">
        <w:t xml:space="preserve">huisvestingsvergunning te verlenen voor </w:t>
      </w:r>
      <w:r w:rsidR="00FD3D9E">
        <w:t>vrijkomende geschikte</w:t>
      </w:r>
      <w:r w:rsidR="001B3D49">
        <w:t xml:space="preserve"> </w:t>
      </w:r>
      <w:r w:rsidR="00FD3D9E">
        <w:t xml:space="preserve">woning aan een ander dan een woningzoekende </w:t>
      </w:r>
      <w:r w:rsidR="001B3D49">
        <w:t>uit de doelgroepen</w:t>
      </w:r>
      <w:r w:rsidR="00063152">
        <w:t>. Dit om te voorkomen dat, wanneer</w:t>
      </w:r>
      <w:r w:rsidR="00E1626F">
        <w:t xml:space="preserve"> er bij hoge uitzondering </w:t>
      </w:r>
      <w:r w:rsidR="00DB3C36">
        <w:t>geen woningzoekende uit een doelgroep kan worden gevonden, de woning zou blijven leegstaan.</w:t>
      </w:r>
      <w:r w:rsidR="00F541B5">
        <w:t xml:space="preserve"> </w:t>
      </w:r>
    </w:p>
    <w:p w14:paraId="6160BA68" w14:textId="77777777" w:rsidR="00F35E18" w:rsidRDefault="00F35E18" w:rsidP="00561F10">
      <w:pPr>
        <w:spacing w:after="18" w:line="259" w:lineRule="auto"/>
        <w:ind w:left="0" w:right="1296" w:firstLine="0"/>
        <w:jc w:val="left"/>
      </w:pPr>
    </w:p>
    <w:p w14:paraId="5A3FBFCC" w14:textId="062B6CA8" w:rsidR="001D5001" w:rsidRPr="00ED1F51" w:rsidRDefault="001D5001" w:rsidP="00820015">
      <w:pPr>
        <w:pStyle w:val="Kop2"/>
      </w:pPr>
      <w:bookmarkStart w:id="94" w:name="_Toc193206458"/>
      <w:r w:rsidRPr="00ED1F51">
        <w:t xml:space="preserve">Artikel </w:t>
      </w:r>
      <w:r w:rsidR="0004171D">
        <w:t>16</w:t>
      </w:r>
      <w:r w:rsidRPr="00ED1F51">
        <w:t>: Passendheidseisen</w:t>
      </w:r>
      <w:bookmarkEnd w:id="94"/>
      <w:r w:rsidRPr="00ED1F51">
        <w:t xml:space="preserve"> </w:t>
      </w:r>
    </w:p>
    <w:p w14:paraId="5AADE08E" w14:textId="59494524" w:rsidR="001D5001" w:rsidRPr="00ED1F51" w:rsidRDefault="00C7009F" w:rsidP="0008065C">
      <w:pPr>
        <w:spacing w:after="6"/>
        <w:ind w:left="-15" w:right="1296" w:firstLine="0"/>
        <w:rPr>
          <w:color w:val="auto"/>
        </w:rPr>
      </w:pPr>
      <w:r>
        <w:rPr>
          <w:color w:val="auto"/>
        </w:rPr>
        <w:t>C</w:t>
      </w:r>
      <w:r w:rsidR="001D5001" w:rsidRPr="00ED1F51">
        <w:rPr>
          <w:color w:val="auto"/>
        </w:rPr>
        <w:t xml:space="preserve">orporaties </w:t>
      </w:r>
      <w:r>
        <w:rPr>
          <w:color w:val="auto"/>
        </w:rPr>
        <w:t xml:space="preserve">zijn </w:t>
      </w:r>
      <w:r w:rsidR="001D5001" w:rsidRPr="00ED1F51">
        <w:rPr>
          <w:color w:val="auto"/>
        </w:rPr>
        <w:t xml:space="preserve">op grond van de Woningwet verplicht om passend toe te wijzen aan huishoudens die een inkomen hebben onder de huurtoeslaggrens. </w:t>
      </w:r>
      <w:r w:rsidR="00B132A7">
        <w:rPr>
          <w:color w:val="auto"/>
        </w:rPr>
        <w:t>Woningcorporatie</w:t>
      </w:r>
      <w:r w:rsidR="75625F50" w:rsidRPr="34C92638">
        <w:rPr>
          <w:color w:val="auto"/>
        </w:rPr>
        <w:t>s</w:t>
      </w:r>
      <w:r w:rsidR="001D5001" w:rsidRPr="00ED1F51">
        <w:rPr>
          <w:color w:val="auto"/>
        </w:rPr>
        <w:t xml:space="preserve"> moeten hun huurprijzen meer afstemmen op inkomensniveaus van de doelgroep. </w:t>
      </w:r>
      <w:r w:rsidR="00B132A7">
        <w:rPr>
          <w:color w:val="auto"/>
        </w:rPr>
        <w:t>Woningcorporatie</w:t>
      </w:r>
      <w:r w:rsidR="75625F50" w:rsidRPr="34C92638">
        <w:rPr>
          <w:color w:val="auto"/>
        </w:rPr>
        <w:t>s</w:t>
      </w:r>
      <w:r w:rsidR="001D5001" w:rsidRPr="00ED1F51">
        <w:rPr>
          <w:color w:val="auto"/>
        </w:rPr>
        <w:t xml:space="preserve"> verhuren aan ten minste 95% van de huishoudens met potentieel recht op huurtoeslag woningen met een huurprijs tot en met de </w:t>
      </w:r>
      <w:r w:rsidR="005E21C0" w:rsidRPr="00ED1F51">
        <w:rPr>
          <w:color w:val="auto"/>
        </w:rPr>
        <w:t>aftoppingsgrens (</w:t>
      </w:r>
      <w:r w:rsidR="001D5001" w:rsidRPr="00ED1F51">
        <w:rPr>
          <w:color w:val="auto"/>
        </w:rPr>
        <w:t xml:space="preserve">het maximumbedrag waarover de huurtoeslag wordt berekend). </w:t>
      </w:r>
    </w:p>
    <w:p w14:paraId="5B8C938E" w14:textId="77777777" w:rsidR="001D5001" w:rsidRPr="00ED1F51" w:rsidRDefault="001D5001" w:rsidP="0008065C">
      <w:pPr>
        <w:spacing w:after="8" w:line="269" w:lineRule="auto"/>
        <w:ind w:left="-5" w:right="1296" w:hanging="10"/>
        <w:rPr>
          <w:color w:val="auto"/>
        </w:rPr>
      </w:pPr>
    </w:p>
    <w:p w14:paraId="3B05A4F9" w14:textId="74B31927" w:rsidR="001D5001" w:rsidRPr="00ED1F51" w:rsidRDefault="006F4A20" w:rsidP="0008065C">
      <w:pPr>
        <w:spacing w:after="8" w:line="269" w:lineRule="auto"/>
        <w:ind w:left="-5" w:right="1296" w:hanging="10"/>
        <w:rPr>
          <w:color w:val="auto"/>
        </w:rPr>
      </w:pPr>
      <w:r w:rsidRPr="006F4A20">
        <w:rPr>
          <w:b/>
          <w:bCs/>
          <w:color w:val="auto"/>
        </w:rPr>
        <w:t xml:space="preserve">Eerste lid onderdeel </w:t>
      </w:r>
      <w:r w:rsidR="001D5001" w:rsidRPr="006F4A20">
        <w:rPr>
          <w:b/>
          <w:bCs/>
          <w:color w:val="auto"/>
        </w:rPr>
        <w:t>b. en c</w:t>
      </w:r>
      <w:r>
        <w:rPr>
          <w:color w:val="auto"/>
        </w:rPr>
        <w:t>:</w:t>
      </w:r>
      <w:r w:rsidR="001D5001" w:rsidRPr="00ED1F51">
        <w:rPr>
          <w:color w:val="auto"/>
        </w:rPr>
        <w:t xml:space="preserve"> Naast het stellen van passendheidseisen o.b.v. inkomen is het gezien het tekort aan sociale gezinswoningen wenselijk dat toegelaten instellingen ook passendheidseisen kunnen stellen op basis van de grootte van het huishouden. Zo kunnen </w:t>
      </w:r>
      <w:r w:rsidR="00B8693B">
        <w:rPr>
          <w:color w:val="auto"/>
        </w:rPr>
        <w:t xml:space="preserve">bijvoorbeeld </w:t>
      </w:r>
      <w:r w:rsidR="001D5001" w:rsidRPr="00ED1F51">
        <w:rPr>
          <w:color w:val="auto"/>
        </w:rPr>
        <w:t xml:space="preserve">grote gezinnen voorrang krijgen bij het toewijzen van een gezinswoning ten opzichte van kleine huishoudens met twee personen of minder en wordt de bestaande voorraad optimaal benut. </w:t>
      </w:r>
    </w:p>
    <w:p w14:paraId="37EB559A" w14:textId="48525D0D" w:rsidR="001D5001" w:rsidRPr="00ED1F51" w:rsidRDefault="001D5001" w:rsidP="0008065C">
      <w:pPr>
        <w:spacing w:after="0" w:line="259" w:lineRule="auto"/>
        <w:ind w:left="0" w:right="1296" w:firstLine="0"/>
        <w:jc w:val="left"/>
        <w:rPr>
          <w:color w:val="auto"/>
        </w:rPr>
      </w:pPr>
    </w:p>
    <w:p w14:paraId="176C17FD" w14:textId="718DE4BC" w:rsidR="001D5001" w:rsidRPr="00ED1F51" w:rsidRDefault="001D5001" w:rsidP="00820015">
      <w:pPr>
        <w:pStyle w:val="Kop2"/>
      </w:pPr>
      <w:bookmarkStart w:id="95" w:name="_Toc193206459"/>
      <w:r w:rsidRPr="00ED1F51">
        <w:lastRenderedPageBreak/>
        <w:t xml:space="preserve">Artikel </w:t>
      </w:r>
      <w:r w:rsidR="0004171D">
        <w:t>18</w:t>
      </w:r>
      <w:r w:rsidRPr="00ED1F51">
        <w:t xml:space="preserve">: Bijzondere toewijzing door </w:t>
      </w:r>
      <w:r w:rsidR="00B132A7">
        <w:t>woningcorporatie</w:t>
      </w:r>
      <w:r w:rsidR="6FD256AE">
        <w:t>s</w:t>
      </w:r>
      <w:bookmarkEnd w:id="95"/>
    </w:p>
    <w:p w14:paraId="28E0F311" w14:textId="38C6F370" w:rsidR="001D5001" w:rsidRPr="00ED1F51" w:rsidRDefault="00B02AF8" w:rsidP="0008065C">
      <w:pPr>
        <w:spacing w:after="8" w:line="269" w:lineRule="auto"/>
        <w:ind w:left="-5" w:right="1296" w:hanging="10"/>
        <w:rPr>
          <w:color w:val="auto"/>
        </w:rPr>
      </w:pPr>
      <w:r>
        <w:rPr>
          <w:color w:val="auto"/>
        </w:rPr>
        <w:t>H</w:t>
      </w:r>
      <w:r w:rsidR="001D5001" w:rsidRPr="00ED1F51">
        <w:rPr>
          <w:color w:val="auto"/>
        </w:rPr>
        <w:t xml:space="preserve">et derde en vierde lid </w:t>
      </w:r>
      <w:r>
        <w:rPr>
          <w:color w:val="auto"/>
        </w:rPr>
        <w:t>van</w:t>
      </w:r>
      <w:r w:rsidR="001D5001" w:rsidRPr="00ED1F51">
        <w:rPr>
          <w:color w:val="auto"/>
        </w:rPr>
        <w:t xml:space="preserve"> deze bepaling </w:t>
      </w:r>
      <w:r>
        <w:rPr>
          <w:color w:val="auto"/>
        </w:rPr>
        <w:t xml:space="preserve">maken het </w:t>
      </w:r>
      <w:r w:rsidR="001D5001" w:rsidRPr="00ED1F51">
        <w:rPr>
          <w:color w:val="auto"/>
        </w:rPr>
        <w:t xml:space="preserve">voor </w:t>
      </w:r>
      <w:r w:rsidR="00F2102C">
        <w:rPr>
          <w:color w:val="auto"/>
        </w:rPr>
        <w:t>woningcorporaties</w:t>
      </w:r>
      <w:r w:rsidR="001D5001" w:rsidRPr="00ED1F51">
        <w:rPr>
          <w:color w:val="auto"/>
        </w:rPr>
        <w:t xml:space="preserve"> mogelijk om een woning niet aan te bieden aan een woningzoekende met de meeste inschrijftijd, maar een woning via loting aan te bieden. Per kalenderjaar mag een corporatie maximaal 10% van de vrijgekomen woningen via loting aanbieden. Door dit </w:t>
      </w:r>
      <w:r w:rsidR="000B55E2">
        <w:rPr>
          <w:color w:val="auto"/>
        </w:rPr>
        <w:t>a</w:t>
      </w:r>
      <w:r w:rsidR="001D5001" w:rsidRPr="00ED1F51">
        <w:rPr>
          <w:color w:val="auto"/>
        </w:rPr>
        <w:t>rtikel te formuleren als een kan</w:t>
      </w:r>
      <w:r w:rsidR="004B2026">
        <w:rPr>
          <w:color w:val="auto"/>
        </w:rPr>
        <w:t>-</w:t>
      </w:r>
      <w:r w:rsidR="001D5001" w:rsidRPr="00ED1F51">
        <w:rPr>
          <w:color w:val="auto"/>
        </w:rPr>
        <w:t xml:space="preserve">bepaling heeft een corporatie (eventueel in overleg met de betreffende gemeente) zelf de keuze of zij woningen uit hun bestand door middel van loting willen aanbieden. In principe kunnen alle woningzoekenden die in het woonruimteverdeelsysteem van de regio staan ingeschreven als woningzoekende deelnemen aan de loting. </w:t>
      </w:r>
    </w:p>
    <w:p w14:paraId="158B2DE3" w14:textId="77777777" w:rsidR="001D5001" w:rsidRPr="00ED1F51" w:rsidRDefault="001D5001" w:rsidP="0008065C">
      <w:pPr>
        <w:spacing w:after="0" w:line="259" w:lineRule="auto"/>
        <w:ind w:left="0" w:right="1296" w:firstLine="0"/>
        <w:jc w:val="left"/>
        <w:rPr>
          <w:color w:val="auto"/>
        </w:rPr>
      </w:pPr>
    </w:p>
    <w:p w14:paraId="767D919C" w14:textId="3AF80B3F" w:rsidR="00F675D9" w:rsidRPr="00ED1F51" w:rsidRDefault="0056065A" w:rsidP="00820015">
      <w:pPr>
        <w:pStyle w:val="Kop2"/>
      </w:pPr>
      <w:bookmarkStart w:id="96" w:name="_Toc193206460"/>
      <w:r w:rsidRPr="00ED1F51">
        <w:t xml:space="preserve">Artikel </w:t>
      </w:r>
      <w:r w:rsidR="0004171D">
        <w:t>19</w:t>
      </w:r>
      <w:r w:rsidRPr="00ED1F51">
        <w:t>: Experiment</w:t>
      </w:r>
      <w:r w:rsidR="001D7873" w:rsidRPr="00ED1F51">
        <w:t>en</w:t>
      </w:r>
      <w:r w:rsidRPr="00ED1F51">
        <w:t xml:space="preserve"> woonruimteverdeling</w:t>
      </w:r>
      <w:bookmarkEnd w:id="96"/>
      <w:r w:rsidRPr="00ED1F51">
        <w:t xml:space="preserve"> </w:t>
      </w:r>
    </w:p>
    <w:p w14:paraId="4A47F346" w14:textId="3F5D95A4" w:rsidR="00F675D9" w:rsidRPr="00ED1F51" w:rsidRDefault="0056065A" w:rsidP="0008065C">
      <w:pPr>
        <w:spacing w:after="6"/>
        <w:ind w:left="-15" w:right="1296" w:firstLine="0"/>
      </w:pPr>
      <w:r w:rsidRPr="00ED1F51">
        <w:t xml:space="preserve">Dit artikel is in de verordening opgenomen om </w:t>
      </w:r>
      <w:r w:rsidR="00B951C2">
        <w:t xml:space="preserve">onder </w:t>
      </w:r>
      <w:r w:rsidR="00116B41">
        <w:t xml:space="preserve">een aantal voorwaarden te kunnen experimenteren met mogelijke oplossing voor problemen die zich voordoen bij de sociale huur. </w:t>
      </w:r>
      <w:r w:rsidR="00BE7B2F">
        <w:t xml:space="preserve">Hierbij kan </w:t>
      </w:r>
      <w:r w:rsidR="007F0FE4">
        <w:t xml:space="preserve">bijvoorbeeld worden gedacht aan </w:t>
      </w:r>
      <w:r w:rsidR="00685000">
        <w:t>het bij wijze van ex</w:t>
      </w:r>
      <w:r w:rsidR="004834B3">
        <w:t>periment aanbieden van woningen aan dragende huurders in het kader van leefbaarheid</w:t>
      </w:r>
      <w:r w:rsidR="008751A6">
        <w:t>, of om het mogelijk te maken dat woonruimte</w:t>
      </w:r>
      <w:r w:rsidR="00F541B5">
        <w:t xml:space="preserve"> </w:t>
      </w:r>
      <w:r w:rsidR="008751A6">
        <w:t xml:space="preserve">wordt verhuurd aan woningzoekenden die </w:t>
      </w:r>
      <w:r w:rsidR="006C428D">
        <w:t>niet of nog niet op eigen kracht op basis van hun inschrijftijd kunnen huren.</w:t>
      </w:r>
      <w:r w:rsidRPr="00ED1F51">
        <w:t xml:space="preserve"> </w:t>
      </w:r>
    </w:p>
    <w:p w14:paraId="454CA9F5" w14:textId="77777777" w:rsidR="00F675D9" w:rsidRPr="00ED1F51" w:rsidRDefault="0056065A" w:rsidP="0008065C">
      <w:pPr>
        <w:spacing w:after="54" w:line="259" w:lineRule="auto"/>
        <w:ind w:left="0" w:right="1296" w:firstLine="0"/>
        <w:jc w:val="left"/>
      </w:pPr>
      <w:r w:rsidRPr="00ED1F51">
        <w:t xml:space="preserve"> </w:t>
      </w:r>
    </w:p>
    <w:p w14:paraId="2920FA91" w14:textId="6A44699C" w:rsidR="00F675D9" w:rsidRPr="00ED1F51" w:rsidRDefault="0056065A" w:rsidP="00820015">
      <w:pPr>
        <w:pStyle w:val="Kop2"/>
      </w:pPr>
      <w:bookmarkStart w:id="97" w:name="_Toc193206461"/>
      <w:r w:rsidRPr="00ED1F51">
        <w:t xml:space="preserve">Artikel </w:t>
      </w:r>
      <w:r w:rsidR="0004171D">
        <w:t>20</w:t>
      </w:r>
      <w:r w:rsidRPr="00ED1F51">
        <w:t>: Urgentiecommissie</w:t>
      </w:r>
      <w:bookmarkEnd w:id="97"/>
      <w:r w:rsidRPr="00ED1F51">
        <w:t xml:space="preserve"> </w:t>
      </w:r>
    </w:p>
    <w:p w14:paraId="713948FE" w14:textId="3C47DDA2" w:rsidR="00F675D9" w:rsidRPr="00ED1F51" w:rsidRDefault="0056065A" w:rsidP="0008065C">
      <w:pPr>
        <w:spacing w:after="6"/>
        <w:ind w:left="-15" w:right="1296" w:firstLine="0"/>
      </w:pPr>
      <w:r w:rsidRPr="00ED1F51">
        <w:t xml:space="preserve">Het Dagelijks Bestuur geeft de urgentiecommissie mandaat om namens haar de bevoegdheden uit te oefenen zoals omschreven in </w:t>
      </w:r>
      <w:r w:rsidR="0097474A">
        <w:t>paragraaf</w:t>
      </w:r>
      <w:r w:rsidR="000C7A7B">
        <w:t xml:space="preserve"> 2.5</w:t>
      </w:r>
      <w:r w:rsidRPr="00ED1F51">
        <w:t xml:space="preserve"> en</w:t>
      </w:r>
      <w:r w:rsidR="00D36917">
        <w:t xml:space="preserve"> 2.6 en</w:t>
      </w:r>
      <w:r w:rsidRPr="00ED1F51">
        <w:t xml:space="preserve"> artikel </w:t>
      </w:r>
      <w:r w:rsidR="00C977D0">
        <w:t>48</w:t>
      </w:r>
      <w:r w:rsidRPr="00ED1F51">
        <w:t xml:space="preserve"> van de verordening. </w:t>
      </w:r>
    </w:p>
    <w:p w14:paraId="3DB21A94" w14:textId="77777777" w:rsidR="00F675D9" w:rsidRPr="00ED1F51" w:rsidRDefault="0056065A" w:rsidP="0008065C">
      <w:pPr>
        <w:spacing w:after="54" w:line="259" w:lineRule="auto"/>
        <w:ind w:left="0" w:right="1296" w:firstLine="0"/>
        <w:jc w:val="left"/>
      </w:pPr>
      <w:r w:rsidRPr="00ED1F51">
        <w:t xml:space="preserve"> </w:t>
      </w:r>
    </w:p>
    <w:p w14:paraId="74B28597" w14:textId="7F44F6CD" w:rsidR="00F675D9" w:rsidRPr="00ED1F51" w:rsidRDefault="0056065A" w:rsidP="00820015">
      <w:pPr>
        <w:pStyle w:val="Kop2"/>
      </w:pPr>
      <w:bookmarkStart w:id="98" w:name="_Toc193206462"/>
      <w:r w:rsidRPr="00ED1F51">
        <w:t xml:space="preserve">Artikel </w:t>
      </w:r>
      <w:r w:rsidR="0004171D">
        <w:t>21</w:t>
      </w:r>
      <w:r w:rsidRPr="00ED1F51">
        <w:t>: Aanvraag van een urgentieverklaring</w:t>
      </w:r>
      <w:bookmarkEnd w:id="98"/>
      <w:r w:rsidRPr="00ED1F51">
        <w:t xml:space="preserve"> </w:t>
      </w:r>
    </w:p>
    <w:p w14:paraId="2CC9AD92" w14:textId="3CD4AF29" w:rsidR="00161E7A" w:rsidRPr="00ED1F51" w:rsidRDefault="00D00098" w:rsidP="0008065C">
      <w:pPr>
        <w:spacing w:after="6"/>
        <w:ind w:left="-15" w:right="1296" w:firstLine="0"/>
      </w:pPr>
      <w:r w:rsidRPr="00D00098">
        <w:rPr>
          <w:b/>
          <w:bCs/>
        </w:rPr>
        <w:t>Eerste</w:t>
      </w:r>
      <w:r w:rsidR="007322F8">
        <w:rPr>
          <w:b/>
          <w:bCs/>
        </w:rPr>
        <w:t xml:space="preserve"> en derde</w:t>
      </w:r>
      <w:r w:rsidRPr="00D00098">
        <w:rPr>
          <w:b/>
          <w:bCs/>
        </w:rPr>
        <w:t xml:space="preserve"> lid</w:t>
      </w:r>
      <w:r>
        <w:t>:</w:t>
      </w:r>
      <w:r w:rsidR="0056065A" w:rsidRPr="00ED1F51">
        <w:t xml:space="preserve"> De </w:t>
      </w:r>
      <w:r w:rsidR="00B132A7">
        <w:t>woningcorporatie</w:t>
      </w:r>
      <w:r w:rsidR="0056065A" w:rsidRPr="00ED1F51">
        <w:t xml:space="preserve"> waar de aanvraag is ingediend beoordeeld de volledigheid van de aanvraag. Zo nodig kan de urgentiecommissie de </w:t>
      </w:r>
      <w:r w:rsidR="00B132A7">
        <w:t>woningcorporatie</w:t>
      </w:r>
      <w:r w:rsidR="0056065A" w:rsidRPr="00ED1F51">
        <w:t xml:space="preserve"> om extra informatie vragen. </w:t>
      </w:r>
      <w:r w:rsidR="00161E7A" w:rsidRPr="00ED1F51">
        <w:t>De aanvraag gaat in ieder geval vergezeld van de volgende gegevens en bescheiden:</w:t>
      </w:r>
    </w:p>
    <w:p w14:paraId="71DDBD75" w14:textId="77777777" w:rsidR="005E59A9" w:rsidRDefault="00161E7A" w:rsidP="00445BDE">
      <w:pPr>
        <w:pStyle w:val="Lijstalinea"/>
        <w:numPr>
          <w:ilvl w:val="1"/>
          <w:numId w:val="84"/>
        </w:numPr>
        <w:spacing w:after="6" w:line="271" w:lineRule="auto"/>
        <w:ind w:left="357" w:right="1296" w:hanging="357"/>
      </w:pPr>
      <w:r w:rsidRPr="00ED1F51">
        <w:t>een inschrijfnummer waaruit blijkt dat de aanvrager als woningzoekende is ingeschreven in het regionale register van woningzoekenden en</w:t>
      </w:r>
      <w:r w:rsidR="004C2B26">
        <w:t>;</w:t>
      </w:r>
    </w:p>
    <w:p w14:paraId="59818A77" w14:textId="29991C41" w:rsidR="00161E7A" w:rsidRPr="00ED1F51" w:rsidRDefault="00161E7A" w:rsidP="00445BDE">
      <w:pPr>
        <w:pStyle w:val="Lijstalinea"/>
        <w:numPr>
          <w:ilvl w:val="1"/>
          <w:numId w:val="84"/>
        </w:numPr>
        <w:spacing w:after="6" w:line="271" w:lineRule="auto"/>
        <w:ind w:left="357" w:right="1296" w:hanging="357"/>
      </w:pPr>
      <w:r w:rsidRPr="00ED1F51">
        <w:t>informatie over de aard en de oorsprong van het huisvestingsprobleem dat aan de aanvraag ten grondslag ligt</w:t>
      </w:r>
      <w:r w:rsidR="00BA1A25">
        <w:t xml:space="preserve"> </w:t>
      </w:r>
      <w:r w:rsidRPr="00ED1F51">
        <w:t>en</w:t>
      </w:r>
      <w:r w:rsidR="00BA1A25">
        <w:t xml:space="preserve">; </w:t>
      </w:r>
    </w:p>
    <w:p w14:paraId="7647339A" w14:textId="24CD7742" w:rsidR="00161E7A" w:rsidRPr="00ED1F51" w:rsidRDefault="00161E7A" w:rsidP="00445BDE">
      <w:pPr>
        <w:pStyle w:val="Lijstalinea"/>
        <w:numPr>
          <w:ilvl w:val="1"/>
          <w:numId w:val="84"/>
        </w:numPr>
        <w:spacing w:after="6" w:line="271" w:lineRule="auto"/>
        <w:ind w:left="357" w:right="1296" w:hanging="357"/>
      </w:pPr>
      <w:r w:rsidRPr="00ED1F51">
        <w:t>een toelichting over welke handelingen de aanvrager heeft verricht en op welke wijze de aanvrager heeft geprobeerd het huisvestingsprobleem op te lossen alvorens een aanvraag in te dienen</w:t>
      </w:r>
      <w:r w:rsidR="00BA1A25">
        <w:t xml:space="preserve"> </w:t>
      </w:r>
      <w:r w:rsidRPr="00ED1F51">
        <w:t>en</w:t>
      </w:r>
      <w:r w:rsidR="00BA1A25">
        <w:t>;</w:t>
      </w:r>
    </w:p>
    <w:p w14:paraId="5983368F" w14:textId="7964F6F0" w:rsidR="00161E7A" w:rsidRPr="00ED1F51" w:rsidRDefault="00161E7A" w:rsidP="00445BDE">
      <w:pPr>
        <w:pStyle w:val="Lijstalinea"/>
        <w:numPr>
          <w:ilvl w:val="1"/>
          <w:numId w:val="84"/>
        </w:numPr>
        <w:spacing w:after="6" w:line="271" w:lineRule="auto"/>
        <w:ind w:left="357" w:right="1296" w:hanging="357"/>
      </w:pPr>
      <w:r w:rsidRPr="00ED1F51">
        <w:t>informatie over het inkomen en de samenstelling van het huishouden van de aanvrager en</w:t>
      </w:r>
      <w:r w:rsidR="004C2B26">
        <w:t>;</w:t>
      </w:r>
    </w:p>
    <w:p w14:paraId="02A8F6A7" w14:textId="1D62271D" w:rsidR="00161E7A" w:rsidRDefault="00161E7A" w:rsidP="00445BDE">
      <w:pPr>
        <w:pStyle w:val="Lijstalinea"/>
        <w:numPr>
          <w:ilvl w:val="1"/>
          <w:numId w:val="84"/>
        </w:numPr>
        <w:spacing w:after="6" w:line="271" w:lineRule="auto"/>
        <w:ind w:left="357" w:right="1296" w:hanging="357"/>
      </w:pPr>
      <w:r w:rsidRPr="00ED1F51">
        <w:t>indien de aanvraag is gedaan op verwijzing van een instelling waar aanvrager is opgenomen dient een advies van de instantie te worden toegevoegd.</w:t>
      </w:r>
    </w:p>
    <w:p w14:paraId="2A46C063" w14:textId="5CCCC068" w:rsidR="003A330E" w:rsidRPr="00ED1F51" w:rsidRDefault="003A330E" w:rsidP="003A330E">
      <w:pPr>
        <w:spacing w:after="54" w:line="259" w:lineRule="auto"/>
        <w:ind w:left="0" w:right="1296" w:firstLine="0"/>
        <w:jc w:val="left"/>
      </w:pPr>
      <w:r w:rsidRPr="005A55F3">
        <w:rPr>
          <w:b/>
          <w:bCs/>
        </w:rPr>
        <w:t>Zesde lid</w:t>
      </w:r>
      <w:r>
        <w:t>:</w:t>
      </w:r>
      <w:r w:rsidR="009068E6">
        <w:t xml:space="preserve"> De regels </w:t>
      </w:r>
      <w:r w:rsidR="00EF4EAC">
        <w:t>omtrent</w:t>
      </w:r>
      <w:r w:rsidR="009068E6">
        <w:t xml:space="preserve"> het heffen en invorderen van leges zijn bepaald in de </w:t>
      </w:r>
      <w:r w:rsidR="009068E6" w:rsidRPr="009068E6">
        <w:t>Legesverordening Holland Rijnland</w:t>
      </w:r>
      <w:r w:rsidR="009068E6">
        <w:t>.</w:t>
      </w:r>
    </w:p>
    <w:p w14:paraId="29EB3433" w14:textId="77777777" w:rsidR="003A330E" w:rsidRPr="00ED1F51" w:rsidRDefault="003A330E" w:rsidP="003A330E">
      <w:pPr>
        <w:spacing w:after="6" w:line="271" w:lineRule="auto"/>
        <w:ind w:left="0" w:right="1296" w:firstLine="0"/>
      </w:pPr>
    </w:p>
    <w:p w14:paraId="1B2393E4" w14:textId="31E410EF" w:rsidR="00F675D9" w:rsidRPr="00ED1F51" w:rsidRDefault="0056065A" w:rsidP="00820015">
      <w:pPr>
        <w:pStyle w:val="Kop2"/>
      </w:pPr>
      <w:bookmarkStart w:id="99" w:name="_Toc193206463"/>
      <w:r w:rsidRPr="00ED1F51">
        <w:t xml:space="preserve">Artikel </w:t>
      </w:r>
      <w:r w:rsidR="0004171D">
        <w:t>22</w:t>
      </w:r>
      <w:r w:rsidRPr="00ED1F51">
        <w:t xml:space="preserve">: </w:t>
      </w:r>
      <w:r w:rsidR="00FE5855" w:rsidRPr="00ED1F51">
        <w:t xml:space="preserve">Verlenen van een </w:t>
      </w:r>
      <w:r w:rsidRPr="00ED1F51">
        <w:t>urgentie</w:t>
      </w:r>
      <w:r w:rsidR="00FE5855" w:rsidRPr="00ED1F51">
        <w:t>verklaring</w:t>
      </w:r>
      <w:bookmarkEnd w:id="99"/>
    </w:p>
    <w:p w14:paraId="3EED41EF" w14:textId="20F22727" w:rsidR="00F675D9" w:rsidRPr="00ED1F51" w:rsidRDefault="00F476E7" w:rsidP="0008065C">
      <w:pPr>
        <w:spacing w:after="6"/>
        <w:ind w:left="-15" w:right="1296" w:firstLine="0"/>
      </w:pPr>
      <w:r w:rsidRPr="00F476E7">
        <w:rPr>
          <w:b/>
          <w:bCs/>
        </w:rPr>
        <w:t>Eerste lid</w:t>
      </w:r>
      <w:r>
        <w:t xml:space="preserve">: </w:t>
      </w:r>
      <w:r w:rsidR="0056065A" w:rsidRPr="00ED1F51">
        <w:t xml:space="preserve">Een basisvoorwaarde voor het verkrijgen van een urgentieverklaring is dat de woningzoekende niet in staat is zelf te voorzien in zijn herhuisvesting en/of kan aantonen dat er een noodzaak is om in de regio te wonen (bijvoorbeeld omdat voor van belang is dichtbij het ondersteuningsnetwerk te wonen), met andere woorden de woningzoekende is niet zelfredzaam. De woningzoekende wordt in elk geval geacht zelfredzaam te zijn in drie gevallen: </w:t>
      </w:r>
    </w:p>
    <w:p w14:paraId="2F0738D4" w14:textId="3D7E2F7D" w:rsidR="00F675D9" w:rsidRPr="00ED1F51" w:rsidRDefault="0056065A" w:rsidP="00445BDE">
      <w:pPr>
        <w:numPr>
          <w:ilvl w:val="0"/>
          <w:numId w:val="19"/>
        </w:numPr>
        <w:spacing w:line="271" w:lineRule="auto"/>
        <w:ind w:right="1296" w:hanging="360"/>
        <w:rPr>
          <w:color w:val="auto"/>
        </w:rPr>
      </w:pPr>
      <w:r w:rsidRPr="00ED1F51">
        <w:rPr>
          <w:color w:val="auto"/>
        </w:rPr>
        <w:t xml:space="preserve">financiële zelfredzaamheid: het belastbaar jaarinkomen </w:t>
      </w:r>
      <w:r w:rsidR="00322F2B">
        <w:rPr>
          <w:color w:val="auto"/>
        </w:rPr>
        <w:t>of</w:t>
      </w:r>
      <w:r w:rsidRPr="00ED1F51">
        <w:rPr>
          <w:color w:val="auto"/>
        </w:rPr>
        <w:t xml:space="preserve"> het vermogen van de aanvrager is naar het oordeel van de urgentiecommissie voldoende om zelf een huur-of koopwoning te betrekken op de particuliere markt</w:t>
      </w:r>
      <w:r w:rsidR="00A876A2">
        <w:rPr>
          <w:color w:val="auto"/>
        </w:rPr>
        <w:t>;</w:t>
      </w:r>
      <w:r w:rsidR="00A876A2" w:rsidRPr="00ED1F51">
        <w:rPr>
          <w:color w:val="auto"/>
        </w:rPr>
        <w:t xml:space="preserve"> </w:t>
      </w:r>
    </w:p>
    <w:p w14:paraId="431BF009" w14:textId="25DCDEC8" w:rsidR="00F675D9" w:rsidRPr="00ED1F51" w:rsidRDefault="0056065A" w:rsidP="00445BDE">
      <w:pPr>
        <w:numPr>
          <w:ilvl w:val="0"/>
          <w:numId w:val="19"/>
        </w:numPr>
        <w:spacing w:line="271" w:lineRule="auto"/>
        <w:ind w:right="1296" w:hanging="360"/>
        <w:rPr>
          <w:color w:val="auto"/>
        </w:rPr>
      </w:pPr>
      <w:r w:rsidRPr="00ED1F51">
        <w:rPr>
          <w:color w:val="auto"/>
        </w:rPr>
        <w:lastRenderedPageBreak/>
        <w:t>zelfstandigheid op basis van inschrijftijd: de positie op de woningmarkt (inschrijftijd) van de aanvrager is zodanig dat de deze zelf binnen een redelijke termijn een woning via de reguliere weg binnen de regio kan vinden</w:t>
      </w:r>
      <w:r w:rsidR="00A876A2">
        <w:rPr>
          <w:color w:val="auto"/>
        </w:rPr>
        <w:t>;</w:t>
      </w:r>
    </w:p>
    <w:p w14:paraId="21D46D00" w14:textId="77777777" w:rsidR="00F675D9" w:rsidRPr="00ED1F51" w:rsidRDefault="0056065A" w:rsidP="00445BDE">
      <w:pPr>
        <w:numPr>
          <w:ilvl w:val="0"/>
          <w:numId w:val="19"/>
        </w:numPr>
        <w:spacing w:after="7" w:line="271" w:lineRule="auto"/>
        <w:ind w:right="1296" w:hanging="360"/>
        <w:rPr>
          <w:color w:val="auto"/>
        </w:rPr>
      </w:pPr>
      <w:r w:rsidRPr="00ED1F51">
        <w:rPr>
          <w:color w:val="auto"/>
        </w:rPr>
        <w:t xml:space="preserve">zelfredzaamheid door het bewonen van een onzelfstandige woonruimte (kamerbewoning): de mogelijkheid om het woonprobleem op te lossen door het (tijdelijk) bewonen van onzelfstandige woonruimte. Een inschatting van deze vorm van zelfredzaamheid hangt af van de individuele omstandigheden van de aanvrager, bijvoorbeeld omdat zij kunnen aantonen dat op basis van hun leeftijd, kamer bewoning niet mogelijk of onrealistisch is. Aan dit criterium wordt in ieder geval voldaan indien is vastgesteld dat er geen contra-indicatie is voor kamerbewoning. </w:t>
      </w:r>
    </w:p>
    <w:p w14:paraId="6D6669C5" w14:textId="77777777" w:rsidR="00F675D9" w:rsidRPr="00ED1F51" w:rsidRDefault="0056065A" w:rsidP="0008065C">
      <w:pPr>
        <w:spacing w:after="18" w:line="259" w:lineRule="auto"/>
        <w:ind w:left="720" w:right="1296" w:firstLine="0"/>
        <w:jc w:val="left"/>
      </w:pPr>
      <w:r w:rsidRPr="00ED1F51">
        <w:t xml:space="preserve"> </w:t>
      </w:r>
    </w:p>
    <w:p w14:paraId="1F8ED54F" w14:textId="3B3193D0" w:rsidR="00430621" w:rsidRPr="00ED1F51" w:rsidRDefault="00430621" w:rsidP="0008065C">
      <w:pPr>
        <w:spacing w:after="8" w:line="269" w:lineRule="auto"/>
        <w:ind w:left="-5" w:right="1296" w:hanging="10"/>
        <w:rPr>
          <w:color w:val="auto"/>
        </w:rPr>
      </w:pPr>
      <w:r w:rsidRPr="00ED1F51">
        <w:rPr>
          <w:color w:val="auto"/>
        </w:rPr>
        <w:t xml:space="preserve">Een urgentie kan worden toegekend op grond van medische als psychosociale beperkingen. Indien er geen sprake is van een medische of psychosociale gronden, zijn er enkele andere situaties waarin urgentie kan worden toegekend. </w:t>
      </w:r>
    </w:p>
    <w:p w14:paraId="4599F9DC" w14:textId="77777777" w:rsidR="00430621" w:rsidRPr="00ED1F51" w:rsidRDefault="00430621" w:rsidP="0008065C">
      <w:pPr>
        <w:spacing w:after="8" w:line="269" w:lineRule="auto"/>
        <w:ind w:left="-5" w:right="1296" w:hanging="10"/>
        <w:rPr>
          <w:color w:val="auto"/>
        </w:rPr>
      </w:pPr>
    </w:p>
    <w:p w14:paraId="3F1355AC" w14:textId="1EDAEB0D" w:rsidR="00430621" w:rsidRPr="00ED1F51" w:rsidRDefault="00F71ABB" w:rsidP="0008065C">
      <w:pPr>
        <w:spacing w:after="8" w:line="269" w:lineRule="auto"/>
        <w:ind w:left="-5" w:right="1296" w:hanging="10"/>
        <w:rPr>
          <w:color w:val="auto"/>
        </w:rPr>
      </w:pPr>
      <w:r w:rsidRPr="00F71ABB">
        <w:rPr>
          <w:b/>
          <w:bCs/>
          <w:color w:val="auto"/>
        </w:rPr>
        <w:t>Eerste lid</w:t>
      </w:r>
      <w:r w:rsidR="005D7C09">
        <w:rPr>
          <w:b/>
          <w:bCs/>
          <w:color w:val="auto"/>
        </w:rPr>
        <w:t>,</w:t>
      </w:r>
      <w:r w:rsidRPr="00F71ABB">
        <w:rPr>
          <w:b/>
          <w:bCs/>
          <w:color w:val="auto"/>
        </w:rPr>
        <w:t xml:space="preserve"> onderdeel </w:t>
      </w:r>
      <w:r w:rsidR="00430621" w:rsidRPr="00F71ABB">
        <w:rPr>
          <w:b/>
          <w:bCs/>
          <w:color w:val="auto"/>
        </w:rPr>
        <w:t>a</w:t>
      </w:r>
      <w:r>
        <w:rPr>
          <w:color w:val="auto"/>
        </w:rPr>
        <w:t>:</w:t>
      </w:r>
      <w:r w:rsidR="00430621" w:rsidRPr="00ED1F51">
        <w:rPr>
          <w:color w:val="auto"/>
        </w:rPr>
        <w:t xml:space="preserve"> De beperkingen moeten dan wel gerelateerd zijn aan de woonruimte. Als de urgentiecommissie het noodzakelijk acht dient een onafhankelijk medisch deskundige (dit zal veelal de GGD zijn), dus niet de eigen behandelend (huis)arts of psycholoog, te toetsen of de klachten gerelateerd zijn aan de woning. Indien in het kader van de Wet maatschappelijke ondersteuning een verhuisindicatie is gegeven, kan deze gelden als een medische indicatie voor het verkrijgen van een urgentieverklaring.</w:t>
      </w:r>
    </w:p>
    <w:p w14:paraId="63CA7EC6" w14:textId="77777777" w:rsidR="00430621" w:rsidRPr="00ED1F51" w:rsidRDefault="00430621" w:rsidP="0008065C">
      <w:pPr>
        <w:spacing w:after="8" w:line="269" w:lineRule="auto"/>
        <w:ind w:left="-5" w:right="1296" w:hanging="10"/>
        <w:rPr>
          <w:color w:val="auto"/>
        </w:rPr>
      </w:pPr>
    </w:p>
    <w:p w14:paraId="6A6E6338" w14:textId="67C5B611" w:rsidR="00430621" w:rsidRPr="00ED1F51" w:rsidRDefault="00FE5A9F" w:rsidP="0008065C">
      <w:pPr>
        <w:spacing w:after="8" w:line="269" w:lineRule="auto"/>
        <w:ind w:left="-5" w:right="1296" w:hanging="10"/>
        <w:rPr>
          <w:color w:val="auto"/>
        </w:rPr>
      </w:pPr>
      <w:r w:rsidRPr="00F71ABB">
        <w:rPr>
          <w:b/>
          <w:bCs/>
          <w:color w:val="auto"/>
        </w:rPr>
        <w:t>Eerste lid</w:t>
      </w:r>
      <w:r w:rsidR="005D7C09">
        <w:rPr>
          <w:b/>
          <w:bCs/>
          <w:color w:val="auto"/>
        </w:rPr>
        <w:t>,</w:t>
      </w:r>
      <w:r w:rsidRPr="00F71ABB">
        <w:rPr>
          <w:b/>
          <w:bCs/>
          <w:color w:val="auto"/>
        </w:rPr>
        <w:t xml:space="preserve"> onderdeel a</w:t>
      </w:r>
      <w:r w:rsidR="00356804">
        <w:rPr>
          <w:b/>
          <w:bCs/>
          <w:color w:val="auto"/>
        </w:rPr>
        <w:t>.</w:t>
      </w:r>
      <w:r w:rsidRPr="00ED1F51">
        <w:rPr>
          <w:color w:val="auto"/>
        </w:rPr>
        <w:t xml:space="preserve"> </w:t>
      </w:r>
      <w:r w:rsidR="00FE6E34">
        <w:rPr>
          <w:b/>
          <w:bCs/>
          <w:color w:val="auto"/>
        </w:rPr>
        <w:t>onder</w:t>
      </w:r>
      <w:r w:rsidR="00356804">
        <w:rPr>
          <w:b/>
          <w:bCs/>
          <w:color w:val="auto"/>
        </w:rPr>
        <w:t xml:space="preserve"> ii: </w:t>
      </w:r>
      <w:r w:rsidR="00430621" w:rsidRPr="00ED1F51">
        <w:rPr>
          <w:color w:val="auto"/>
        </w:rPr>
        <w:t xml:space="preserve">Vóór afgifte wordt, voor zover van toepassing, eerst beoordeeld of het probleem van de aanvrager niet kan worden verholpen met woningaanpassingen of het verbeteren van de staat van de huidige woning. Onderhoudsproblemen zijn geen reden voor urgentie. Dit dient opgelost te worden in overleg met de verhuurder, tenzij het aantoonbaar niet lukt dit met de verhuurder op te lossen. </w:t>
      </w:r>
    </w:p>
    <w:p w14:paraId="27E14DC3" w14:textId="77777777" w:rsidR="00430621" w:rsidRPr="00ED1F51" w:rsidRDefault="00430621" w:rsidP="0008065C">
      <w:pPr>
        <w:spacing w:after="8" w:line="269" w:lineRule="auto"/>
        <w:ind w:left="-5" w:right="1296" w:hanging="10"/>
        <w:rPr>
          <w:color w:val="auto"/>
        </w:rPr>
      </w:pPr>
    </w:p>
    <w:p w14:paraId="0970F355" w14:textId="79120931" w:rsidR="00430621" w:rsidRPr="00ED1F51" w:rsidRDefault="00356804" w:rsidP="0008065C">
      <w:pPr>
        <w:spacing w:after="8" w:line="269" w:lineRule="auto"/>
        <w:ind w:left="-5" w:right="1296" w:hanging="10"/>
        <w:rPr>
          <w:color w:val="auto"/>
        </w:rPr>
      </w:pPr>
      <w:r w:rsidRPr="00F71ABB">
        <w:rPr>
          <w:b/>
          <w:bCs/>
          <w:color w:val="auto"/>
        </w:rPr>
        <w:t>Eerste lid</w:t>
      </w:r>
      <w:r w:rsidR="005D7C09">
        <w:rPr>
          <w:b/>
          <w:bCs/>
          <w:color w:val="auto"/>
        </w:rPr>
        <w:t>,</w:t>
      </w:r>
      <w:r w:rsidRPr="00F71ABB">
        <w:rPr>
          <w:b/>
          <w:bCs/>
          <w:color w:val="auto"/>
        </w:rPr>
        <w:t xml:space="preserve"> onderdeel a</w:t>
      </w:r>
      <w:r>
        <w:rPr>
          <w:b/>
          <w:bCs/>
          <w:color w:val="auto"/>
        </w:rPr>
        <w:t xml:space="preserve">. </w:t>
      </w:r>
      <w:r w:rsidR="00FE6E34">
        <w:rPr>
          <w:b/>
          <w:bCs/>
          <w:color w:val="auto"/>
        </w:rPr>
        <w:t>onder</w:t>
      </w:r>
      <w:r w:rsidR="00430621" w:rsidRPr="00ED1F51">
        <w:rPr>
          <w:color w:val="auto"/>
        </w:rPr>
        <w:t xml:space="preserve"> </w:t>
      </w:r>
      <w:r w:rsidR="00430621" w:rsidRPr="00356804">
        <w:rPr>
          <w:b/>
          <w:bCs/>
          <w:color w:val="auto"/>
        </w:rPr>
        <w:t>iii</w:t>
      </w:r>
      <w:r>
        <w:rPr>
          <w:b/>
          <w:bCs/>
          <w:color w:val="auto"/>
        </w:rPr>
        <w:t>:</w:t>
      </w:r>
      <w:r w:rsidR="00430621" w:rsidRPr="00ED1F51">
        <w:rPr>
          <w:color w:val="auto"/>
        </w:rPr>
        <w:t xml:space="preserve"> Een woningzoekende kan urgent worden verklaard, als er een dringende noodzaak bestaat voor andere woonruimte binnen zes maanden, het niet aanvaardbaar is dat langer dan zes maanden moet worden gewacht op andere passende woonruimte en er geen voorliggende voorziening is.</w:t>
      </w:r>
    </w:p>
    <w:p w14:paraId="4D33ADEA" w14:textId="77777777" w:rsidR="00430621" w:rsidRPr="00ED1F51" w:rsidRDefault="00430621" w:rsidP="0008065C">
      <w:pPr>
        <w:spacing w:after="8" w:line="269" w:lineRule="auto"/>
        <w:ind w:left="-5" w:right="1296" w:hanging="10"/>
        <w:rPr>
          <w:color w:val="auto"/>
        </w:rPr>
      </w:pPr>
    </w:p>
    <w:p w14:paraId="52A3C006" w14:textId="0E6B9463" w:rsidR="00430621" w:rsidRPr="00ED1F51" w:rsidRDefault="00356804" w:rsidP="0008065C">
      <w:pPr>
        <w:spacing w:after="8" w:line="269" w:lineRule="auto"/>
        <w:ind w:left="-5" w:right="1296" w:hanging="10"/>
        <w:rPr>
          <w:color w:val="auto"/>
        </w:rPr>
      </w:pPr>
      <w:r w:rsidRPr="00F71ABB">
        <w:rPr>
          <w:b/>
          <w:bCs/>
          <w:color w:val="auto"/>
        </w:rPr>
        <w:t>Eerste lid</w:t>
      </w:r>
      <w:r w:rsidR="005D7C09">
        <w:rPr>
          <w:b/>
          <w:bCs/>
          <w:color w:val="auto"/>
        </w:rPr>
        <w:t>,</w:t>
      </w:r>
      <w:r w:rsidRPr="00F71ABB">
        <w:rPr>
          <w:b/>
          <w:bCs/>
          <w:color w:val="auto"/>
        </w:rPr>
        <w:t xml:space="preserve"> onderdeel </w:t>
      </w:r>
      <w:r>
        <w:rPr>
          <w:b/>
          <w:bCs/>
          <w:color w:val="auto"/>
        </w:rPr>
        <w:t>b.</w:t>
      </w:r>
      <w:r w:rsidRPr="00356804">
        <w:rPr>
          <w:b/>
          <w:bCs/>
          <w:color w:val="auto"/>
        </w:rPr>
        <w:t xml:space="preserve"> </w:t>
      </w:r>
      <w:r w:rsidR="00FE6E34">
        <w:rPr>
          <w:b/>
          <w:bCs/>
          <w:color w:val="auto"/>
        </w:rPr>
        <w:t>onder</w:t>
      </w:r>
      <w:r w:rsidRPr="00356804">
        <w:rPr>
          <w:b/>
          <w:bCs/>
          <w:color w:val="auto"/>
        </w:rPr>
        <w:t xml:space="preserve"> </w:t>
      </w:r>
      <w:r w:rsidR="00430621" w:rsidRPr="00356804">
        <w:rPr>
          <w:b/>
          <w:bCs/>
          <w:color w:val="auto"/>
        </w:rPr>
        <w:t>ii</w:t>
      </w:r>
      <w:r>
        <w:rPr>
          <w:color w:val="auto"/>
        </w:rPr>
        <w:t>:</w:t>
      </w:r>
      <w:r w:rsidR="00430621" w:rsidRPr="00ED1F51">
        <w:rPr>
          <w:color w:val="auto"/>
        </w:rPr>
        <w:t xml:space="preserve"> In principe kan een alleenstaande in de woonbehoefte voorzien door onzelfstandige woonruimte te huren. Echter, in situaties dat de woningzoekende aantoonbaar niet in staat is vanwege medische- of psychische omstandigheden om voorzieningen als keuken en badkamer met andere</w:t>
      </w:r>
      <w:r w:rsidR="004E7ECD">
        <w:rPr>
          <w:color w:val="auto"/>
        </w:rPr>
        <w:t>n</w:t>
      </w:r>
      <w:r w:rsidR="00430621" w:rsidRPr="00ED1F51">
        <w:rPr>
          <w:color w:val="auto"/>
        </w:rPr>
        <w:t xml:space="preserve"> te delen, dan kan urgentie worden toegekend. De noodzaak hiertoe kan eventueel door een deskundige nader worden onderzocht.</w:t>
      </w:r>
    </w:p>
    <w:p w14:paraId="6F0A9419" w14:textId="77777777" w:rsidR="00430621" w:rsidRPr="00ED1F51" w:rsidRDefault="00430621" w:rsidP="0008065C">
      <w:pPr>
        <w:spacing w:after="8" w:line="269" w:lineRule="auto"/>
        <w:ind w:left="-5" w:right="1296" w:hanging="10"/>
        <w:rPr>
          <w:color w:val="auto"/>
        </w:rPr>
      </w:pPr>
    </w:p>
    <w:p w14:paraId="03E06ED5" w14:textId="4DFB1504" w:rsidR="00430621" w:rsidRPr="00ED1F51" w:rsidRDefault="00C542BC" w:rsidP="0008065C">
      <w:pPr>
        <w:spacing w:after="8" w:line="269" w:lineRule="auto"/>
        <w:ind w:left="-5" w:right="1296" w:hanging="10"/>
        <w:rPr>
          <w:color w:val="auto"/>
        </w:rPr>
      </w:pPr>
      <w:r w:rsidRPr="00F71ABB">
        <w:rPr>
          <w:b/>
          <w:bCs/>
          <w:color w:val="auto"/>
        </w:rPr>
        <w:t>Eerste lid</w:t>
      </w:r>
      <w:r w:rsidR="005D7C09">
        <w:rPr>
          <w:b/>
          <w:bCs/>
          <w:color w:val="auto"/>
        </w:rPr>
        <w:t>,</w:t>
      </w:r>
      <w:r w:rsidRPr="00F71ABB">
        <w:rPr>
          <w:b/>
          <w:bCs/>
          <w:color w:val="auto"/>
        </w:rPr>
        <w:t xml:space="preserve"> onderdeel </w:t>
      </w:r>
      <w:r>
        <w:rPr>
          <w:b/>
          <w:bCs/>
          <w:color w:val="auto"/>
        </w:rPr>
        <w:t>c:</w:t>
      </w:r>
      <w:r w:rsidR="00430621" w:rsidRPr="00ED1F51">
        <w:rPr>
          <w:color w:val="auto"/>
        </w:rPr>
        <w:t xml:space="preserve"> Om op deze grond in aanmerking te komen voor urgentie moet de aanvrager aangetoond hebben dat er een noodzaak is tot herhuisvesting op financiële indicatie (te hoge woonlasten in relatie tot het inkomen). Zo wordt voorkomen dat door een limitatieve opsomming bepaalde situaties (ongewenst) uitdrukkelijk worden uitgesloten. </w:t>
      </w:r>
    </w:p>
    <w:p w14:paraId="54089CA5" w14:textId="77777777" w:rsidR="00430621" w:rsidRPr="00ED1F51" w:rsidRDefault="00430621" w:rsidP="0008065C">
      <w:pPr>
        <w:spacing w:after="8" w:line="269" w:lineRule="auto"/>
        <w:ind w:left="-5" w:right="1296" w:hanging="10"/>
        <w:rPr>
          <w:color w:val="auto"/>
        </w:rPr>
      </w:pPr>
    </w:p>
    <w:p w14:paraId="696E59C7" w14:textId="0845B342" w:rsidR="00430621" w:rsidRPr="00ED1F51" w:rsidRDefault="00C542BC" w:rsidP="0008065C">
      <w:pPr>
        <w:spacing w:after="8" w:line="269" w:lineRule="auto"/>
        <w:ind w:left="-5" w:right="1296" w:hanging="10"/>
        <w:rPr>
          <w:color w:val="auto"/>
        </w:rPr>
      </w:pPr>
      <w:r w:rsidRPr="00F71ABB">
        <w:rPr>
          <w:b/>
          <w:bCs/>
          <w:color w:val="auto"/>
        </w:rPr>
        <w:t>Eerste lid</w:t>
      </w:r>
      <w:r w:rsidR="005D7C09">
        <w:rPr>
          <w:b/>
          <w:bCs/>
          <w:color w:val="auto"/>
        </w:rPr>
        <w:t>,</w:t>
      </w:r>
      <w:r w:rsidRPr="00F71ABB">
        <w:rPr>
          <w:b/>
          <w:bCs/>
          <w:color w:val="auto"/>
        </w:rPr>
        <w:t xml:space="preserve"> onderdeel </w:t>
      </w:r>
      <w:r>
        <w:rPr>
          <w:b/>
          <w:bCs/>
          <w:color w:val="auto"/>
        </w:rPr>
        <w:t>d:</w:t>
      </w:r>
      <w:r w:rsidR="00430621" w:rsidRPr="00ED1F51">
        <w:rPr>
          <w:color w:val="auto"/>
        </w:rPr>
        <w:t xml:space="preserve"> De aanvrager moet aangetoond hebben dat er sprake is van een zorgtaak voor een minderjarig(e) kind(eren). Wanneer de aanvrager met de kinderen inwoont, is hiervan geen sprake. In het geval dat er sprake is van een relatiebreuk moet ook aangetoond worden dat het woonprobleem niet in overleg met de andere ouder opgelost kan worden. Het is de gezamenlijke verantwoordelijkheid van beide ouders om voor huisvesting van de kinderen te zorgen. Als één van de ouders zelfstandige huisvesting heeft en er sprake is van, kan van de ouders worden verwacht het woonprobleem zelf op te lossen. </w:t>
      </w:r>
    </w:p>
    <w:p w14:paraId="49772074" w14:textId="77777777" w:rsidR="00430621" w:rsidRPr="00ED1F51" w:rsidRDefault="00430621" w:rsidP="0008065C">
      <w:pPr>
        <w:spacing w:after="8" w:line="269" w:lineRule="auto"/>
        <w:ind w:left="-5" w:right="1296" w:hanging="10"/>
        <w:rPr>
          <w:color w:val="auto"/>
        </w:rPr>
      </w:pPr>
    </w:p>
    <w:p w14:paraId="7A24D0F6" w14:textId="5B11A737" w:rsidR="00430621" w:rsidRPr="00ED1F51" w:rsidRDefault="00C542BC" w:rsidP="0008065C">
      <w:pPr>
        <w:spacing w:after="8" w:line="269" w:lineRule="auto"/>
        <w:ind w:left="-5" w:right="1296" w:hanging="10"/>
        <w:rPr>
          <w:color w:val="auto"/>
        </w:rPr>
      </w:pPr>
      <w:r w:rsidRPr="00F71ABB">
        <w:rPr>
          <w:b/>
          <w:bCs/>
          <w:color w:val="auto"/>
        </w:rPr>
        <w:lastRenderedPageBreak/>
        <w:t>Eerste lid</w:t>
      </w:r>
      <w:r w:rsidR="005D7C09">
        <w:rPr>
          <w:b/>
          <w:bCs/>
          <w:color w:val="auto"/>
        </w:rPr>
        <w:t>,</w:t>
      </w:r>
      <w:r w:rsidRPr="00F71ABB">
        <w:rPr>
          <w:b/>
          <w:bCs/>
          <w:color w:val="auto"/>
        </w:rPr>
        <w:t xml:space="preserve"> onderdeel </w:t>
      </w:r>
      <w:r>
        <w:rPr>
          <w:b/>
          <w:bCs/>
          <w:color w:val="auto"/>
        </w:rPr>
        <w:t>e:</w:t>
      </w:r>
      <w:r w:rsidR="00430621" w:rsidRPr="00ED1F51">
        <w:rPr>
          <w:color w:val="auto"/>
        </w:rPr>
        <w:t xml:space="preserve"> Alleen aanvragers die het traject doorlopen hebben (zoals op de afdeling intensieve hulpverlening) komen in aanmerking voor urgentie. Indien de aanvrager verblijft in de crisisopvang, komt de aanvrager niet op grond</w:t>
      </w:r>
      <w:r w:rsidR="00976541">
        <w:rPr>
          <w:color w:val="auto"/>
        </w:rPr>
        <w:t xml:space="preserve"> deze bepaling</w:t>
      </w:r>
      <w:r w:rsidR="00430621" w:rsidRPr="00ED1F51">
        <w:rPr>
          <w:color w:val="auto"/>
        </w:rPr>
        <w:t xml:space="preserve"> in aanmerking.</w:t>
      </w:r>
    </w:p>
    <w:p w14:paraId="717170DD" w14:textId="77777777" w:rsidR="00430621" w:rsidRPr="00ED1F51" w:rsidRDefault="00430621" w:rsidP="0008065C">
      <w:pPr>
        <w:pStyle w:val="BasistekstCompanen"/>
        <w:ind w:right="1296"/>
        <w:rPr>
          <w:color w:val="FF0000"/>
        </w:rPr>
      </w:pPr>
    </w:p>
    <w:p w14:paraId="40C65BA4" w14:textId="12D8D3F4" w:rsidR="0078317C" w:rsidRPr="0078317C" w:rsidRDefault="00976541" w:rsidP="00BF737E">
      <w:pPr>
        <w:spacing w:after="8" w:line="269" w:lineRule="auto"/>
        <w:ind w:left="-5" w:right="1296" w:hanging="10"/>
        <w:rPr>
          <w:color w:val="auto"/>
        </w:rPr>
      </w:pPr>
      <w:r w:rsidRPr="00F71ABB">
        <w:rPr>
          <w:b/>
          <w:bCs/>
          <w:color w:val="auto"/>
        </w:rPr>
        <w:t>Eerste lid</w:t>
      </w:r>
      <w:r w:rsidR="005D7C09">
        <w:rPr>
          <w:b/>
          <w:bCs/>
          <w:color w:val="auto"/>
        </w:rPr>
        <w:t>,</w:t>
      </w:r>
      <w:r w:rsidRPr="00F71ABB">
        <w:rPr>
          <w:b/>
          <w:bCs/>
          <w:color w:val="auto"/>
        </w:rPr>
        <w:t xml:space="preserve"> onderdeel </w:t>
      </w:r>
      <w:r>
        <w:rPr>
          <w:b/>
          <w:bCs/>
          <w:color w:val="auto"/>
        </w:rPr>
        <w:t>f:</w:t>
      </w:r>
      <w:r w:rsidR="00430621" w:rsidRPr="00ED1F51">
        <w:rPr>
          <w:color w:val="auto"/>
        </w:rPr>
        <w:t xml:space="preserve"> </w:t>
      </w:r>
      <w:r w:rsidR="0078317C" w:rsidRPr="0078317C">
        <w:rPr>
          <w:color w:val="auto"/>
        </w:rPr>
        <w:t xml:space="preserve">De woningzoekende die op grond van dit artikel een urgentieverzoek indient, moet zelf aantonen dat de gemeente hem of haar heeft erkend als mantelzorger of -ontvanger op grond van de Wmo. Urgentie op basis van dit artikel kan worden verleend als aangetoond is dat de verzorging de gebruikelijke zorg die partners of familieleden aan elkaar verlenen overstijgt. Daarnaast moet worden aangetoond dat verhuizing </w:t>
      </w:r>
      <w:r w:rsidR="0078317C" w:rsidRPr="0078317C">
        <w:rPr>
          <w:b/>
          <w:bCs/>
          <w:color w:val="auto"/>
        </w:rPr>
        <w:t>naar een sociale huurwoning</w:t>
      </w:r>
      <w:r w:rsidR="0078317C" w:rsidRPr="0078317C">
        <w:rPr>
          <w:color w:val="auto"/>
        </w:rPr>
        <w:t xml:space="preserve"> vereist is om de noodzakelijke mantelzorg op een adequate manier te kunnen verrichten. </w:t>
      </w:r>
    </w:p>
    <w:p w14:paraId="14B68B98" w14:textId="77777777" w:rsidR="0078317C" w:rsidRPr="0078317C" w:rsidRDefault="0078317C" w:rsidP="0008065C">
      <w:pPr>
        <w:spacing w:after="8" w:line="269" w:lineRule="auto"/>
        <w:ind w:left="-5" w:right="1296" w:hanging="10"/>
        <w:rPr>
          <w:color w:val="auto"/>
        </w:rPr>
      </w:pPr>
      <w:r w:rsidRPr="0078317C">
        <w:rPr>
          <w:color w:val="auto"/>
        </w:rPr>
        <w:t> </w:t>
      </w:r>
    </w:p>
    <w:p w14:paraId="3A15FC51" w14:textId="77777777" w:rsidR="0078317C" w:rsidRPr="0078317C" w:rsidRDefault="0078317C" w:rsidP="0008065C">
      <w:pPr>
        <w:spacing w:after="8" w:line="269" w:lineRule="auto"/>
        <w:ind w:left="-5" w:right="1296" w:hanging="10"/>
        <w:rPr>
          <w:color w:val="auto"/>
        </w:rPr>
      </w:pPr>
      <w:r w:rsidRPr="0078317C">
        <w:rPr>
          <w:color w:val="auto"/>
        </w:rPr>
        <w:t>De noodzaak tot mantelzorg en eventueel de noodzaak voor een sociale huurwoning kan zo nodig extern worden getoetst door een onafhankelijke deskundige. </w:t>
      </w:r>
    </w:p>
    <w:p w14:paraId="787D8ECE" w14:textId="77777777" w:rsidR="0078317C" w:rsidRPr="0078317C" w:rsidRDefault="0078317C" w:rsidP="0008065C">
      <w:pPr>
        <w:spacing w:after="8" w:line="269" w:lineRule="auto"/>
        <w:ind w:left="-5" w:right="1296" w:hanging="10"/>
        <w:rPr>
          <w:color w:val="auto"/>
        </w:rPr>
      </w:pPr>
      <w:r w:rsidRPr="0078317C">
        <w:rPr>
          <w:color w:val="auto"/>
        </w:rPr>
        <w:t> </w:t>
      </w:r>
    </w:p>
    <w:p w14:paraId="03DC7DCF" w14:textId="77777777" w:rsidR="0078317C" w:rsidRPr="0078317C" w:rsidRDefault="0078317C" w:rsidP="0008065C">
      <w:pPr>
        <w:spacing w:after="8" w:line="269" w:lineRule="auto"/>
        <w:ind w:left="-5" w:right="1296" w:hanging="10"/>
        <w:rPr>
          <w:color w:val="auto"/>
        </w:rPr>
      </w:pPr>
      <w:r w:rsidRPr="0078317C">
        <w:rPr>
          <w:color w:val="auto"/>
        </w:rPr>
        <w:t>Een mantelverzorger die mantelzorg verleende volgens de criteria in deze bepaling en die voor het verlenen van de mantelzorg is gaan inwonen bij degene aan wie zorg is verleend, kan in aanmerking komen voor urgentie nadat degene die verzorgd werd is komen te overlijden en betrokkene geen medehuurder is van de sociale huurwoning. In de overweging of urgentie wordt verleend, zal worden meegenomen: de leeftijd van betrokkene, de woonsituatie van betrokkene voorafgaande aan het inwonen en de uiteindelijke duur dat betrokkene heeft ingewoond. </w:t>
      </w:r>
    </w:p>
    <w:p w14:paraId="3CD3232D" w14:textId="77777777" w:rsidR="0078317C" w:rsidRPr="00473C5C" w:rsidRDefault="0078317C" w:rsidP="0008065C">
      <w:pPr>
        <w:spacing w:after="8" w:line="269" w:lineRule="auto"/>
        <w:ind w:left="-5" w:right="1296" w:hanging="10"/>
        <w:rPr>
          <w:color w:val="auto"/>
        </w:rPr>
      </w:pPr>
      <w:r w:rsidRPr="00473C5C">
        <w:rPr>
          <w:color w:val="auto"/>
        </w:rPr>
        <w:t> </w:t>
      </w:r>
    </w:p>
    <w:p w14:paraId="0AF938F0" w14:textId="5FCDB858" w:rsidR="0078317C" w:rsidRPr="00473C5C" w:rsidRDefault="00FE6E34" w:rsidP="0008065C">
      <w:pPr>
        <w:spacing w:after="8" w:line="269" w:lineRule="auto"/>
        <w:ind w:left="-5" w:right="1296" w:hanging="10"/>
        <w:rPr>
          <w:color w:val="auto"/>
        </w:rPr>
      </w:pPr>
      <w:r w:rsidRPr="00FE6E34">
        <w:rPr>
          <w:b/>
          <w:bCs/>
          <w:color w:val="auto"/>
        </w:rPr>
        <w:t>Eerste lid, onderdeel f , o</w:t>
      </w:r>
      <w:r w:rsidR="0078317C" w:rsidRPr="00FE6E34">
        <w:rPr>
          <w:b/>
          <w:bCs/>
          <w:color w:val="auto"/>
        </w:rPr>
        <w:t xml:space="preserve">nder </w:t>
      </w:r>
      <w:r w:rsidR="004062A6" w:rsidRPr="00FE6E34">
        <w:rPr>
          <w:b/>
          <w:bCs/>
          <w:color w:val="auto"/>
        </w:rPr>
        <w:t>iv</w:t>
      </w:r>
      <w:r w:rsidRPr="00FE6E34">
        <w:rPr>
          <w:b/>
          <w:bCs/>
          <w:color w:val="auto"/>
        </w:rPr>
        <w:t>:</w:t>
      </w:r>
      <w:r w:rsidR="0078317C" w:rsidRPr="00473C5C">
        <w:rPr>
          <w:color w:val="auto"/>
        </w:rPr>
        <w:t xml:space="preserve"> Er bestaat alleen recht op urgentie vanwege mantelzorg indien deze geheel onbezoldigd wordt verleend. Mantelzorgverleners die (deels) een persoonsgebonden budget of andere financiële middelen (kunnen) ontvangen voor de zorgactiviteiten komen niet in aanmerking voor deze urgentie. Ook als een aantal uren wel onbezoldigd zorg wordt verleend wordt niet voldaan aan dit vereiste.</w:t>
      </w:r>
      <w:r w:rsidR="00F541B5" w:rsidRPr="00473C5C">
        <w:rPr>
          <w:color w:val="auto"/>
        </w:rPr>
        <w:t xml:space="preserve"> </w:t>
      </w:r>
    </w:p>
    <w:p w14:paraId="1609FC86" w14:textId="77777777" w:rsidR="0078317C" w:rsidRPr="0078317C" w:rsidRDefault="0078317C" w:rsidP="0008065C">
      <w:pPr>
        <w:spacing w:after="8" w:line="269" w:lineRule="auto"/>
        <w:ind w:left="-5" w:right="1296" w:hanging="10"/>
        <w:rPr>
          <w:color w:val="auto"/>
        </w:rPr>
      </w:pPr>
      <w:r w:rsidRPr="0078317C">
        <w:rPr>
          <w:color w:val="auto"/>
        </w:rPr>
        <w:t> </w:t>
      </w:r>
    </w:p>
    <w:p w14:paraId="03F03B52" w14:textId="72C05E7D" w:rsidR="0078317C" w:rsidRPr="0078317C" w:rsidRDefault="00FE6E34" w:rsidP="0008065C">
      <w:pPr>
        <w:spacing w:after="8" w:line="269" w:lineRule="auto"/>
        <w:ind w:left="-5" w:right="1296" w:hanging="10"/>
        <w:rPr>
          <w:color w:val="auto"/>
        </w:rPr>
      </w:pPr>
      <w:r w:rsidRPr="00FE6E34">
        <w:rPr>
          <w:b/>
          <w:bCs/>
          <w:color w:val="auto"/>
        </w:rPr>
        <w:t>Eerste lid, onderdeel f , o</w:t>
      </w:r>
      <w:r w:rsidR="0078317C" w:rsidRPr="00FE6E34">
        <w:rPr>
          <w:b/>
          <w:bCs/>
          <w:color w:val="auto"/>
        </w:rPr>
        <w:t xml:space="preserve">nder </w:t>
      </w:r>
      <w:r w:rsidR="007319FD" w:rsidRPr="00FE6E34">
        <w:rPr>
          <w:b/>
          <w:bCs/>
          <w:color w:val="auto"/>
        </w:rPr>
        <w:t>vii</w:t>
      </w:r>
      <w:r w:rsidRPr="00FE6E34">
        <w:rPr>
          <w:b/>
          <w:bCs/>
          <w:color w:val="auto"/>
        </w:rPr>
        <w:t>:</w:t>
      </w:r>
      <w:r w:rsidR="0078317C" w:rsidRPr="00473C5C">
        <w:rPr>
          <w:color w:val="auto"/>
        </w:rPr>
        <w:t> </w:t>
      </w:r>
      <w:r w:rsidR="0078317C" w:rsidRPr="0078317C">
        <w:rPr>
          <w:color w:val="auto"/>
        </w:rPr>
        <w:t>Geen urgentie zal verleend worden indien de woningzoekende geen sociale huurwoning achterlaat. In het geval dat degene die mantelzorg verleent of ontvangt bijvoorbeeld tijdelijke of onzelfstandige woonruimte huurde, kan hij of zij in staat worden geacht ook in de nabijheid van de ander tijdelijke of onzelfstandige woonruimte te huren. </w:t>
      </w:r>
    </w:p>
    <w:p w14:paraId="3220684B" w14:textId="77777777" w:rsidR="0078317C" w:rsidRPr="00473C5C" w:rsidRDefault="0078317C" w:rsidP="0008065C">
      <w:pPr>
        <w:spacing w:after="8" w:line="269" w:lineRule="auto"/>
        <w:ind w:left="-5" w:right="1296" w:hanging="10"/>
        <w:rPr>
          <w:color w:val="auto"/>
        </w:rPr>
      </w:pPr>
      <w:r w:rsidRPr="0078317C">
        <w:rPr>
          <w:color w:val="auto"/>
        </w:rPr>
        <w:t> </w:t>
      </w:r>
    </w:p>
    <w:p w14:paraId="204DE53B" w14:textId="77777777" w:rsidR="0078317C" w:rsidRPr="00473C5C" w:rsidRDefault="0078317C" w:rsidP="0008065C">
      <w:pPr>
        <w:spacing w:after="8" w:line="269" w:lineRule="auto"/>
        <w:ind w:left="-5" w:right="1296" w:hanging="10"/>
        <w:rPr>
          <w:color w:val="auto"/>
        </w:rPr>
      </w:pPr>
      <w:r w:rsidRPr="00473C5C">
        <w:rPr>
          <w:color w:val="auto"/>
        </w:rPr>
        <w:t>Bij het beoordelen van de passendheid wordt ook meegerekend of de voorliggende voorzieningen al worden benut. Hiermee worden bedoeld alle professionele hulp, zorg, begeleiding of ondersteuning die redelijkerwijs verkrijgbaar is en de behoefte aan mantelzorg verlicht, waaronder; </w:t>
      </w:r>
    </w:p>
    <w:p w14:paraId="675FD60F" w14:textId="77777777" w:rsidR="0078317C" w:rsidRPr="00473C5C" w:rsidRDefault="0078317C" w:rsidP="00445BDE">
      <w:pPr>
        <w:numPr>
          <w:ilvl w:val="0"/>
          <w:numId w:val="65"/>
        </w:numPr>
        <w:spacing w:after="8" w:line="269" w:lineRule="auto"/>
        <w:ind w:right="1296"/>
        <w:rPr>
          <w:color w:val="auto"/>
        </w:rPr>
      </w:pPr>
      <w:r w:rsidRPr="00473C5C">
        <w:rPr>
          <w:color w:val="auto"/>
        </w:rPr>
        <w:t>Hulp bij het huishouden, woonvoorzieningen en/of overige voorzieningen die de gemeente biedt onder de Wet maatschappelijke ondersteuning (Wmo); </w:t>
      </w:r>
    </w:p>
    <w:p w14:paraId="62A3DE2E" w14:textId="77777777" w:rsidR="0078317C" w:rsidRPr="00473C5C" w:rsidRDefault="0078317C" w:rsidP="00445BDE">
      <w:pPr>
        <w:numPr>
          <w:ilvl w:val="0"/>
          <w:numId w:val="66"/>
        </w:numPr>
        <w:spacing w:after="8" w:line="269" w:lineRule="auto"/>
        <w:ind w:right="1296"/>
        <w:rPr>
          <w:color w:val="auto"/>
        </w:rPr>
      </w:pPr>
      <w:r w:rsidRPr="00473C5C">
        <w:rPr>
          <w:color w:val="auto"/>
        </w:rPr>
        <w:t>Wijkverpleging, thuiszorg of andere zorg die verkregen worden via de zorgverzekering; </w:t>
      </w:r>
    </w:p>
    <w:p w14:paraId="438F77A8" w14:textId="77777777" w:rsidR="0078317C" w:rsidRPr="00473C5C" w:rsidRDefault="0078317C" w:rsidP="00445BDE">
      <w:pPr>
        <w:numPr>
          <w:ilvl w:val="0"/>
          <w:numId w:val="67"/>
        </w:numPr>
        <w:spacing w:after="8" w:line="269" w:lineRule="auto"/>
        <w:ind w:right="1296"/>
        <w:rPr>
          <w:color w:val="auto"/>
        </w:rPr>
      </w:pPr>
      <w:r w:rsidRPr="00473C5C">
        <w:rPr>
          <w:color w:val="auto"/>
        </w:rPr>
        <w:t>Zorg op basis van de Wet langdurige zorg (Wlz); </w:t>
      </w:r>
    </w:p>
    <w:p w14:paraId="71EE45EA" w14:textId="77777777" w:rsidR="0078317C" w:rsidRPr="00473C5C" w:rsidRDefault="0078317C" w:rsidP="00445BDE">
      <w:pPr>
        <w:numPr>
          <w:ilvl w:val="0"/>
          <w:numId w:val="68"/>
        </w:numPr>
        <w:spacing w:after="8" w:line="269" w:lineRule="auto"/>
        <w:ind w:right="1296"/>
        <w:rPr>
          <w:color w:val="auto"/>
        </w:rPr>
      </w:pPr>
      <w:r w:rsidRPr="00473C5C">
        <w:rPr>
          <w:color w:val="auto"/>
        </w:rPr>
        <w:t>Overige voorzieningen, waaronder ambulante begeleiding, dagbesteding, boodschappenservice of thuisadministratie. </w:t>
      </w:r>
    </w:p>
    <w:p w14:paraId="4416E8C9" w14:textId="77777777" w:rsidR="00430621" w:rsidRPr="00ED1F51" w:rsidRDefault="00430621" w:rsidP="0008065C">
      <w:pPr>
        <w:spacing w:after="8" w:line="269" w:lineRule="auto"/>
        <w:ind w:left="-5" w:right="1296" w:hanging="10"/>
        <w:rPr>
          <w:color w:val="auto"/>
        </w:rPr>
      </w:pPr>
    </w:p>
    <w:p w14:paraId="3DED382B" w14:textId="3D38901E" w:rsidR="00430621" w:rsidRPr="00ED1F51" w:rsidRDefault="00CA1596" w:rsidP="0008065C">
      <w:pPr>
        <w:spacing w:after="8" w:line="269" w:lineRule="auto"/>
        <w:ind w:left="-5" w:right="1296" w:hanging="10"/>
        <w:rPr>
          <w:color w:val="auto"/>
        </w:rPr>
      </w:pPr>
      <w:r w:rsidRPr="00CA1596">
        <w:rPr>
          <w:b/>
          <w:bCs/>
          <w:color w:val="auto"/>
        </w:rPr>
        <w:t>Derde lid</w:t>
      </w:r>
      <w:r>
        <w:rPr>
          <w:color w:val="auto"/>
        </w:rPr>
        <w:t>:</w:t>
      </w:r>
      <w:r w:rsidR="00430621" w:rsidRPr="00ED1F51">
        <w:rPr>
          <w:color w:val="auto"/>
        </w:rPr>
        <w:t xml:space="preserve"> Wanneer naar het oordeel van de urgentiecommissie het noodzakelijk is dat de urgent woningzoekende begeleid wordt bij het zelfstandig wonen, kan zij besluiten dat er een driepartijenoveree</w:t>
      </w:r>
      <w:r w:rsidR="00F367CA">
        <w:rPr>
          <w:color w:val="auto"/>
        </w:rPr>
        <w:t>n</w:t>
      </w:r>
      <w:r w:rsidR="00430621" w:rsidRPr="00ED1F51">
        <w:rPr>
          <w:color w:val="auto"/>
        </w:rPr>
        <w:t>komst tussen de huurder, verhuurder en zorginstelling wordt afgesloten. In deze gevallen zal ook een directe bemiddeling plaats vinden. De woningzoekende krijgt dan een passende woning aangeboden en kan niet zelf, met behulp van de urgentieverklaring op zoek gaan naar een sociale huurwoning.</w:t>
      </w:r>
    </w:p>
    <w:p w14:paraId="50909898" w14:textId="77777777" w:rsidR="00430621" w:rsidRPr="00ED1F51" w:rsidRDefault="00430621" w:rsidP="0008065C">
      <w:pPr>
        <w:pStyle w:val="BasistekstCompanen"/>
        <w:ind w:right="1296"/>
        <w:rPr>
          <w:color w:val="FF0000"/>
        </w:rPr>
      </w:pPr>
    </w:p>
    <w:p w14:paraId="563AEA4A" w14:textId="17539C4C" w:rsidR="00430621" w:rsidRPr="00ED1F51" w:rsidRDefault="00430621" w:rsidP="00820015">
      <w:pPr>
        <w:pStyle w:val="Kop2"/>
      </w:pPr>
      <w:bookmarkStart w:id="100" w:name="_Toc193206464"/>
      <w:r w:rsidRPr="00ED1F51">
        <w:t xml:space="preserve">Artikel </w:t>
      </w:r>
      <w:r w:rsidR="0004171D">
        <w:t>23</w:t>
      </w:r>
      <w:r w:rsidRPr="00ED1F51">
        <w:t>: Weigering Urgentieverklaring</w:t>
      </w:r>
      <w:bookmarkEnd w:id="100"/>
    </w:p>
    <w:p w14:paraId="2D3B0861" w14:textId="5664A5C4" w:rsidR="00430621" w:rsidRPr="00ED1F51" w:rsidRDefault="00CA1596" w:rsidP="0008065C">
      <w:pPr>
        <w:spacing w:after="8" w:line="269" w:lineRule="auto"/>
        <w:ind w:left="-5" w:right="1296" w:hanging="10"/>
        <w:rPr>
          <w:color w:val="auto"/>
        </w:rPr>
      </w:pPr>
      <w:r w:rsidRPr="00F71ABB">
        <w:rPr>
          <w:b/>
          <w:bCs/>
          <w:color w:val="auto"/>
        </w:rPr>
        <w:t>Eerste lid</w:t>
      </w:r>
      <w:r w:rsidR="005D7C09">
        <w:rPr>
          <w:b/>
          <w:bCs/>
          <w:color w:val="auto"/>
        </w:rPr>
        <w:t>,</w:t>
      </w:r>
      <w:r w:rsidRPr="00F71ABB">
        <w:rPr>
          <w:b/>
          <w:bCs/>
          <w:color w:val="auto"/>
        </w:rPr>
        <w:t xml:space="preserve"> onderde</w:t>
      </w:r>
      <w:r w:rsidRPr="00CA1596">
        <w:rPr>
          <w:b/>
          <w:bCs/>
          <w:color w:val="auto"/>
        </w:rPr>
        <w:t xml:space="preserve">el </w:t>
      </w:r>
      <w:r w:rsidR="00430621" w:rsidRPr="00CA1596">
        <w:rPr>
          <w:b/>
          <w:bCs/>
          <w:color w:val="auto"/>
        </w:rPr>
        <w:t>b</w:t>
      </w:r>
      <w:r>
        <w:rPr>
          <w:color w:val="auto"/>
        </w:rPr>
        <w:t>:</w:t>
      </w:r>
      <w:r w:rsidR="00430621" w:rsidRPr="00ED1F51">
        <w:rPr>
          <w:color w:val="auto"/>
        </w:rPr>
        <w:t xml:space="preserve"> Er dient naar het oordeel van de urgentiecommissie onbetwist sprake te zijn van een noodsituatie die buiten eigen schuld of invloed is ontstaan waarin naar algemene </w:t>
      </w:r>
      <w:r w:rsidR="00430621" w:rsidRPr="00ED1F51">
        <w:rPr>
          <w:color w:val="auto"/>
        </w:rPr>
        <w:lastRenderedPageBreak/>
        <w:t>maatschappelijke maatstaven niet geduld kan worden dat deze situatie zich nog een half jaar of langer voortsleept. Het initiatief om deze omstandigheden naar voren te brengen en aan te tonen ligt bij de aanvrager. Gezinsvorming dan wel gezinsuitbreiding wordt in ieder geval aangemerkt als een noodsituatie die zelf is veroorzaakt dan wel had kunnen worden voorkomen.</w:t>
      </w:r>
    </w:p>
    <w:p w14:paraId="4CBD2F81" w14:textId="77777777" w:rsidR="00430621" w:rsidRDefault="00430621" w:rsidP="0008065C">
      <w:pPr>
        <w:spacing w:after="8" w:line="269" w:lineRule="auto"/>
        <w:ind w:left="-5" w:right="1296" w:hanging="10"/>
        <w:rPr>
          <w:color w:val="auto"/>
        </w:rPr>
      </w:pPr>
    </w:p>
    <w:p w14:paraId="04D2B6F2" w14:textId="0D21ADC4" w:rsidR="0062284D" w:rsidRPr="00030B2C" w:rsidRDefault="0061537F" w:rsidP="00030B2C">
      <w:pPr>
        <w:spacing w:after="8" w:line="269" w:lineRule="auto"/>
        <w:ind w:left="0" w:right="1296" w:firstLine="0"/>
        <w:rPr>
          <w:color w:val="auto"/>
        </w:rPr>
      </w:pPr>
      <w:r w:rsidRPr="00F71ABB">
        <w:rPr>
          <w:b/>
          <w:bCs/>
          <w:color w:val="auto"/>
        </w:rPr>
        <w:t>Eerste lid</w:t>
      </w:r>
      <w:r w:rsidR="005D7C09">
        <w:rPr>
          <w:b/>
          <w:bCs/>
          <w:color w:val="auto"/>
        </w:rPr>
        <w:t>,</w:t>
      </w:r>
      <w:r w:rsidRPr="00F71ABB">
        <w:rPr>
          <w:b/>
          <w:bCs/>
          <w:color w:val="auto"/>
        </w:rPr>
        <w:t xml:space="preserve"> onderde</w:t>
      </w:r>
      <w:r w:rsidRPr="00CA1596">
        <w:rPr>
          <w:b/>
          <w:bCs/>
          <w:color w:val="auto"/>
        </w:rPr>
        <w:t xml:space="preserve">el </w:t>
      </w:r>
      <w:r w:rsidR="0096379D">
        <w:rPr>
          <w:b/>
          <w:bCs/>
          <w:color w:val="auto"/>
        </w:rPr>
        <w:t>e</w:t>
      </w:r>
      <w:r>
        <w:rPr>
          <w:color w:val="auto"/>
        </w:rPr>
        <w:t>:</w:t>
      </w:r>
      <w:r w:rsidR="00030B2C">
        <w:rPr>
          <w:color w:val="auto"/>
        </w:rPr>
        <w:t xml:space="preserve"> </w:t>
      </w:r>
      <w:r w:rsidR="00014779" w:rsidRPr="00030B2C">
        <w:rPr>
          <w:color w:val="auto"/>
        </w:rPr>
        <w:t xml:space="preserve">Hier </w:t>
      </w:r>
      <w:r w:rsidR="001F7EEE" w:rsidRPr="00030B2C">
        <w:rPr>
          <w:color w:val="auto"/>
        </w:rPr>
        <w:t>wordt een</w:t>
      </w:r>
      <w:r w:rsidR="00994BD5" w:rsidRPr="00030B2C">
        <w:rPr>
          <w:color w:val="auto"/>
        </w:rPr>
        <w:t xml:space="preserve"> uitzondering gemaakt voor </w:t>
      </w:r>
      <w:r w:rsidR="008F6DBD" w:rsidRPr="00030B2C">
        <w:rPr>
          <w:color w:val="auto"/>
        </w:rPr>
        <w:t>die urgent</w:t>
      </w:r>
      <w:r w:rsidR="00284A32" w:rsidRPr="00030B2C">
        <w:rPr>
          <w:color w:val="auto"/>
        </w:rPr>
        <w:t xml:space="preserve"> woningzoekend</w:t>
      </w:r>
      <w:r w:rsidR="008F6DBD" w:rsidRPr="00030B2C">
        <w:rPr>
          <w:color w:val="auto"/>
        </w:rPr>
        <w:t>en die vallen onder a</w:t>
      </w:r>
      <w:r w:rsidR="008F6DBD" w:rsidRPr="000E338D">
        <w:rPr>
          <w:color w:val="auto"/>
        </w:rPr>
        <w:t>rtikel 2</w:t>
      </w:r>
      <w:r w:rsidR="00AA114E">
        <w:rPr>
          <w:color w:val="auto"/>
        </w:rPr>
        <w:t>2</w:t>
      </w:r>
      <w:r w:rsidR="008F6DBD" w:rsidRPr="000E338D">
        <w:rPr>
          <w:color w:val="auto"/>
        </w:rPr>
        <w:t>, eerste lid onder</w:t>
      </w:r>
      <w:r w:rsidR="008532B2" w:rsidRPr="000E338D">
        <w:rPr>
          <w:color w:val="auto"/>
        </w:rPr>
        <w:t>deel</w:t>
      </w:r>
      <w:r w:rsidR="008F6DBD" w:rsidRPr="000E338D">
        <w:rPr>
          <w:color w:val="auto"/>
        </w:rPr>
        <w:t xml:space="preserve"> b</w:t>
      </w:r>
      <w:r w:rsidR="001F7EEE" w:rsidRPr="000E338D">
        <w:rPr>
          <w:color w:val="auto"/>
        </w:rPr>
        <w:t xml:space="preserve">. </w:t>
      </w:r>
      <w:r w:rsidR="00E6577B" w:rsidRPr="000E338D">
        <w:rPr>
          <w:color w:val="auto"/>
        </w:rPr>
        <w:t>D</w:t>
      </w:r>
      <w:r w:rsidR="00E6577B" w:rsidRPr="00030B2C">
        <w:rPr>
          <w:color w:val="auto"/>
        </w:rPr>
        <w:t>e gedachte is dat een urgent woningzoekende</w:t>
      </w:r>
      <w:r w:rsidR="00284A32" w:rsidRPr="00030B2C">
        <w:rPr>
          <w:color w:val="auto"/>
        </w:rPr>
        <w:t xml:space="preserve"> die </w:t>
      </w:r>
      <w:r w:rsidR="0019574B" w:rsidRPr="00030B2C">
        <w:rPr>
          <w:color w:val="auto"/>
        </w:rPr>
        <w:t xml:space="preserve">een onzelfstandige woonruimte bewoont maar dat niet langer </w:t>
      </w:r>
      <w:r w:rsidR="00515258" w:rsidRPr="00030B2C">
        <w:rPr>
          <w:color w:val="auto"/>
        </w:rPr>
        <w:t>kan blijven doen, geen urgentieverklaring moet worden geweigerd</w:t>
      </w:r>
      <w:r w:rsidR="003A791B" w:rsidRPr="00030B2C">
        <w:rPr>
          <w:color w:val="auto"/>
        </w:rPr>
        <w:t xml:space="preserve">. </w:t>
      </w:r>
    </w:p>
    <w:p w14:paraId="074396AE" w14:textId="77777777" w:rsidR="004E1BE4" w:rsidRPr="00906BF2" w:rsidRDefault="004E1BE4" w:rsidP="0008065C">
      <w:pPr>
        <w:pStyle w:val="Lijstalinea"/>
        <w:spacing w:after="8" w:line="269" w:lineRule="auto"/>
        <w:ind w:left="785" w:right="1296" w:firstLine="0"/>
        <w:rPr>
          <w:color w:val="auto"/>
        </w:rPr>
      </w:pPr>
    </w:p>
    <w:p w14:paraId="3C3D8394" w14:textId="67990CB2" w:rsidR="00526E88" w:rsidRDefault="005D7C09" w:rsidP="00030B2C">
      <w:pPr>
        <w:ind w:left="0" w:right="1296" w:firstLine="0"/>
      </w:pPr>
      <w:r w:rsidRPr="00F71ABB">
        <w:rPr>
          <w:b/>
          <w:bCs/>
          <w:color w:val="auto"/>
        </w:rPr>
        <w:t>Eerste lid</w:t>
      </w:r>
      <w:r>
        <w:rPr>
          <w:b/>
          <w:bCs/>
          <w:color w:val="auto"/>
        </w:rPr>
        <w:t>,</w:t>
      </w:r>
      <w:r w:rsidRPr="00F71ABB">
        <w:rPr>
          <w:b/>
          <w:bCs/>
          <w:color w:val="auto"/>
        </w:rPr>
        <w:t xml:space="preserve"> onderde</w:t>
      </w:r>
      <w:r w:rsidRPr="00CA1596">
        <w:rPr>
          <w:b/>
          <w:bCs/>
          <w:color w:val="auto"/>
        </w:rPr>
        <w:t xml:space="preserve">el </w:t>
      </w:r>
      <w:r w:rsidR="0096379D">
        <w:rPr>
          <w:b/>
          <w:bCs/>
          <w:color w:val="auto"/>
        </w:rPr>
        <w:t>f</w:t>
      </w:r>
      <w:r>
        <w:rPr>
          <w:color w:val="auto"/>
        </w:rPr>
        <w:t>:</w:t>
      </w:r>
      <w:r w:rsidR="00030B2C">
        <w:rPr>
          <w:color w:val="auto"/>
        </w:rPr>
        <w:t xml:space="preserve"> </w:t>
      </w:r>
      <w:r w:rsidR="00526E88" w:rsidRPr="00CF1A78">
        <w:t>De woningzoekende krijgt alleen een urgentieverklaring wanneer de woningzoekende</w:t>
      </w:r>
      <w:r w:rsidR="00526E88" w:rsidRPr="00E20726">
        <w:t xml:space="preserve">n minste de afgelopen twee jaar onafgebroken in de regio woont </w:t>
      </w:r>
      <w:r w:rsidR="00526E88" w:rsidRPr="00CF1A78">
        <w:t>en het probleem aantoonbaar alleen kan worden opgelost met een andere zelfstandige woonruimte</w:t>
      </w:r>
      <w:r w:rsidR="00526E88">
        <w:t xml:space="preserve"> in de regio</w:t>
      </w:r>
      <w:r w:rsidR="00526E88" w:rsidRPr="00CF1A78">
        <w:t>.</w:t>
      </w:r>
      <w:r w:rsidR="00526E88">
        <w:t xml:space="preserve"> </w:t>
      </w:r>
      <w:r w:rsidR="00526E88" w:rsidRPr="001A7886">
        <w:t>Een briefadres geldt hierbij niet als woonadres</w:t>
      </w:r>
      <w:r w:rsidR="00526E88">
        <w:t>.</w:t>
      </w:r>
      <w:r w:rsidR="00526E88" w:rsidRPr="00CF1A78">
        <w:t xml:space="preserve"> Dit wordt toegepast om te voorkomen dat woningzoekenden vanuit een andere regio voorrang krijgen op die uit de regio Holland Rijnland. Personen uit die andere regio’s hebben immers het alternatief om een urgentieverklaring aan te vragen in hun huidige regio. Er zijn ook personen die nergens in Nederland regionale binding hebben, zij kunnen zich in principe vestigen in een regio waar geen schaarste is aan sociale huurwoningen (krimpregio).</w:t>
      </w:r>
      <w:r w:rsidR="00526E88">
        <w:t xml:space="preserve"> Dit artikel geldt niet voor woningzoekenden die genoemd worden in artikel 12, derde lid</w:t>
      </w:r>
      <w:r w:rsidR="00586846">
        <w:t>,</w:t>
      </w:r>
      <w:r w:rsidR="00526E88">
        <w:t xml:space="preserve"> van de Huisvestingswet 2014.</w:t>
      </w:r>
    </w:p>
    <w:p w14:paraId="3405A9DF" w14:textId="7589039E" w:rsidR="00E6157F" w:rsidRDefault="00E6157F" w:rsidP="005D7C09">
      <w:pPr>
        <w:spacing w:after="8" w:line="269" w:lineRule="auto"/>
        <w:ind w:left="-5" w:right="1296" w:hanging="10"/>
        <w:rPr>
          <w:color w:val="auto"/>
        </w:rPr>
      </w:pPr>
    </w:p>
    <w:p w14:paraId="60388F36" w14:textId="62CAA855" w:rsidR="0088288A" w:rsidRDefault="005D7C09" w:rsidP="0008065C">
      <w:pPr>
        <w:spacing w:after="8" w:line="269" w:lineRule="auto"/>
        <w:ind w:left="-5" w:right="1296" w:hanging="10"/>
        <w:rPr>
          <w:color w:val="auto"/>
        </w:rPr>
      </w:pPr>
      <w:r w:rsidRPr="00F71ABB">
        <w:rPr>
          <w:b/>
          <w:bCs/>
          <w:color w:val="auto"/>
        </w:rPr>
        <w:t>Eerste lid</w:t>
      </w:r>
      <w:r>
        <w:rPr>
          <w:b/>
          <w:bCs/>
          <w:color w:val="auto"/>
        </w:rPr>
        <w:t>,</w:t>
      </w:r>
      <w:r w:rsidRPr="00F71ABB">
        <w:rPr>
          <w:b/>
          <w:bCs/>
          <w:color w:val="auto"/>
        </w:rPr>
        <w:t xml:space="preserve"> onderde</w:t>
      </w:r>
      <w:r w:rsidRPr="00CA1596">
        <w:rPr>
          <w:b/>
          <w:bCs/>
          <w:color w:val="auto"/>
        </w:rPr>
        <w:t xml:space="preserve">el </w:t>
      </w:r>
      <w:r w:rsidR="0096379D">
        <w:rPr>
          <w:b/>
          <w:bCs/>
          <w:color w:val="auto"/>
        </w:rPr>
        <w:t>g</w:t>
      </w:r>
      <w:r>
        <w:rPr>
          <w:color w:val="auto"/>
        </w:rPr>
        <w:t>:</w:t>
      </w:r>
      <w:r w:rsidR="00E6157F">
        <w:rPr>
          <w:color w:val="auto"/>
        </w:rPr>
        <w:t xml:space="preserve"> </w:t>
      </w:r>
      <w:r w:rsidR="00D72E7E">
        <w:rPr>
          <w:color w:val="auto"/>
        </w:rPr>
        <w:t xml:space="preserve">Een woningzoekende krijgt geen urgentieverklaring wanneer redelijkerwijs </w:t>
      </w:r>
      <w:r w:rsidR="00E6296F">
        <w:rPr>
          <w:color w:val="auto"/>
        </w:rPr>
        <w:t xml:space="preserve">kan worden aangenomen dat hij zelf een oplossing voor zijn noodsituatie </w:t>
      </w:r>
      <w:r w:rsidR="00D7518B">
        <w:rPr>
          <w:color w:val="auto"/>
        </w:rPr>
        <w:t>kan vinden</w:t>
      </w:r>
      <w:r w:rsidR="00BB46A8">
        <w:rPr>
          <w:color w:val="auto"/>
        </w:rPr>
        <w:t>, bijvoorbeeld omdat hij beschikt over een zorgindicatie</w:t>
      </w:r>
      <w:r w:rsidR="00B426B4">
        <w:rPr>
          <w:color w:val="auto"/>
        </w:rPr>
        <w:t xml:space="preserve">, of over voldoende financiële middelen. </w:t>
      </w:r>
    </w:p>
    <w:p w14:paraId="6E21E82F" w14:textId="53CADEBA" w:rsidR="00D0776E" w:rsidRDefault="0088288A" w:rsidP="0008065C">
      <w:pPr>
        <w:spacing w:after="8" w:line="269" w:lineRule="auto"/>
        <w:ind w:left="-5" w:right="1296" w:hanging="10"/>
        <w:rPr>
          <w:color w:val="auto"/>
        </w:rPr>
      </w:pPr>
      <w:r>
        <w:rPr>
          <w:color w:val="auto"/>
        </w:rPr>
        <w:t xml:space="preserve">Bij een voorliggende voorziening </w:t>
      </w:r>
      <w:r w:rsidR="00D0776E">
        <w:rPr>
          <w:color w:val="auto"/>
        </w:rPr>
        <w:t xml:space="preserve">kan bijvoorbeeld worden gedacht </w:t>
      </w:r>
      <w:r w:rsidR="00D0776E" w:rsidRPr="00D0776E">
        <w:rPr>
          <w:color w:val="auto"/>
        </w:rPr>
        <w:t>aan een indicatie vanuit de Wet</w:t>
      </w:r>
      <w:r w:rsidR="00F541B5">
        <w:rPr>
          <w:color w:val="auto"/>
        </w:rPr>
        <w:t xml:space="preserve"> </w:t>
      </w:r>
      <w:r w:rsidR="00D0776E" w:rsidRPr="00D0776E">
        <w:rPr>
          <w:color w:val="auto"/>
        </w:rPr>
        <w:t>Langdurige Zorg waarbij huisvesting inbegrepen is</w:t>
      </w:r>
      <w:r w:rsidR="00D0776E">
        <w:rPr>
          <w:color w:val="auto"/>
        </w:rPr>
        <w:t xml:space="preserve">. </w:t>
      </w:r>
      <w:r w:rsidR="0052246D">
        <w:rPr>
          <w:color w:val="auto"/>
        </w:rPr>
        <w:t xml:space="preserve">De woningzoekende kan dan zelf voorzien in een oplossing </w:t>
      </w:r>
      <w:r w:rsidR="00CC0089">
        <w:rPr>
          <w:color w:val="auto"/>
        </w:rPr>
        <w:t>door een beroep te doen op die regeling.</w:t>
      </w:r>
    </w:p>
    <w:p w14:paraId="65320E1F" w14:textId="510B1F82" w:rsidR="00E6157F" w:rsidRPr="003D144D" w:rsidRDefault="00B426B4" w:rsidP="0008065C">
      <w:pPr>
        <w:spacing w:after="8" w:line="269" w:lineRule="auto"/>
        <w:ind w:left="-5" w:right="1296" w:hanging="10"/>
        <w:rPr>
          <w:color w:val="auto"/>
        </w:rPr>
      </w:pPr>
      <w:r>
        <w:rPr>
          <w:color w:val="auto"/>
        </w:rPr>
        <w:t>Bij de categorie ‘overig’</w:t>
      </w:r>
      <w:r w:rsidR="007C0341">
        <w:rPr>
          <w:color w:val="auto"/>
        </w:rPr>
        <w:t>, die onder v. is genoemd, kan bijvoorbeeld worden gedacht aan ‘</w:t>
      </w:r>
      <w:r w:rsidR="006E0D6A">
        <w:rPr>
          <w:color w:val="auto"/>
        </w:rPr>
        <w:t>D</w:t>
      </w:r>
      <w:r w:rsidR="007C0341">
        <w:rPr>
          <w:color w:val="auto"/>
        </w:rPr>
        <w:t xml:space="preserve">ivorce </w:t>
      </w:r>
      <w:r w:rsidR="006E0D6A">
        <w:rPr>
          <w:color w:val="auto"/>
        </w:rPr>
        <w:t>H</w:t>
      </w:r>
      <w:r w:rsidR="007C0341">
        <w:rPr>
          <w:color w:val="auto"/>
        </w:rPr>
        <w:t>ousing’</w:t>
      </w:r>
      <w:r w:rsidR="00511688">
        <w:rPr>
          <w:color w:val="auto"/>
        </w:rPr>
        <w:t xml:space="preserve"> bij scheiding.</w:t>
      </w:r>
    </w:p>
    <w:p w14:paraId="39960BD0" w14:textId="77777777" w:rsidR="00430621" w:rsidRDefault="00430621" w:rsidP="0008065C">
      <w:pPr>
        <w:spacing w:after="8" w:line="269" w:lineRule="auto"/>
        <w:ind w:left="-5" w:right="1296" w:hanging="10"/>
        <w:rPr>
          <w:color w:val="auto"/>
        </w:rPr>
      </w:pPr>
    </w:p>
    <w:p w14:paraId="39A8DB73" w14:textId="25E85A99" w:rsidR="004A0B28" w:rsidRPr="00ED1F51" w:rsidRDefault="006E0D6A" w:rsidP="0008065C">
      <w:pPr>
        <w:spacing w:after="8" w:line="269" w:lineRule="auto"/>
        <w:ind w:left="-5" w:right="1296" w:hanging="10"/>
        <w:rPr>
          <w:color w:val="auto"/>
        </w:rPr>
      </w:pPr>
      <w:r w:rsidRPr="00F71ABB">
        <w:rPr>
          <w:b/>
          <w:bCs/>
          <w:color w:val="auto"/>
        </w:rPr>
        <w:t>Eerste lid</w:t>
      </w:r>
      <w:r>
        <w:rPr>
          <w:b/>
          <w:bCs/>
          <w:color w:val="auto"/>
        </w:rPr>
        <w:t>,</w:t>
      </w:r>
      <w:r w:rsidRPr="00F71ABB">
        <w:rPr>
          <w:b/>
          <w:bCs/>
          <w:color w:val="auto"/>
        </w:rPr>
        <w:t xml:space="preserve"> onderde</w:t>
      </w:r>
      <w:r w:rsidRPr="00CA1596">
        <w:rPr>
          <w:b/>
          <w:bCs/>
          <w:color w:val="auto"/>
        </w:rPr>
        <w:t xml:space="preserve">el </w:t>
      </w:r>
      <w:r w:rsidR="00FF08BB">
        <w:rPr>
          <w:b/>
          <w:bCs/>
          <w:color w:val="auto"/>
        </w:rPr>
        <w:t>j</w:t>
      </w:r>
      <w:r>
        <w:rPr>
          <w:color w:val="auto"/>
        </w:rPr>
        <w:t>:</w:t>
      </w:r>
      <w:r w:rsidR="004A0B28" w:rsidRPr="00ED1F51">
        <w:rPr>
          <w:color w:val="auto"/>
        </w:rPr>
        <w:t xml:space="preserve"> Als de aanvrager dreigementen heeft geuit of zich agressief heeft gedragen jegens de uitvoerder van de verordening, kan een urgentieverklaring worden geweigerd of ingetrokken. Het gaat daarbij om herhaaldelijke verbale of fysieke bedreiging die gestaafd worden door bevindingen van andere uitvoerders of collega’s.</w:t>
      </w:r>
    </w:p>
    <w:p w14:paraId="62BD06C7" w14:textId="77777777" w:rsidR="004A0B28" w:rsidRPr="00ED1F51" w:rsidRDefault="004A0B28" w:rsidP="0008065C">
      <w:pPr>
        <w:spacing w:after="8" w:line="269" w:lineRule="auto"/>
        <w:ind w:left="-5" w:right="1296" w:hanging="10"/>
        <w:rPr>
          <w:color w:val="auto"/>
        </w:rPr>
      </w:pPr>
    </w:p>
    <w:p w14:paraId="4C50085F" w14:textId="617074C7" w:rsidR="00430621" w:rsidRPr="00ED1F51" w:rsidRDefault="006E0D6A" w:rsidP="0008065C">
      <w:pPr>
        <w:spacing w:after="8" w:line="269" w:lineRule="auto"/>
        <w:ind w:left="-5" w:right="1296" w:hanging="10"/>
        <w:rPr>
          <w:color w:val="auto"/>
        </w:rPr>
      </w:pPr>
      <w:r w:rsidRPr="00F71ABB">
        <w:rPr>
          <w:b/>
          <w:bCs/>
          <w:color w:val="auto"/>
        </w:rPr>
        <w:t>Eerste lid onderde</w:t>
      </w:r>
      <w:r w:rsidRPr="00CA1596">
        <w:rPr>
          <w:b/>
          <w:bCs/>
          <w:color w:val="auto"/>
        </w:rPr>
        <w:t xml:space="preserve">el </w:t>
      </w:r>
      <w:r w:rsidR="006A08E6">
        <w:rPr>
          <w:b/>
          <w:bCs/>
          <w:color w:val="auto"/>
        </w:rPr>
        <w:t>k</w:t>
      </w:r>
      <w:r w:rsidR="0002193C">
        <w:rPr>
          <w:b/>
          <w:bCs/>
          <w:color w:val="auto"/>
        </w:rPr>
        <w:t xml:space="preserve"> en l</w:t>
      </w:r>
      <w:r>
        <w:rPr>
          <w:color w:val="auto"/>
        </w:rPr>
        <w:t>:</w:t>
      </w:r>
      <w:r w:rsidR="00430621" w:rsidRPr="00ED1F51">
        <w:rPr>
          <w:color w:val="auto"/>
        </w:rPr>
        <w:t xml:space="preserve"> Een woningzoekende met bijvoorbeeld huurschuld kan een huisvestingsvergunning worden geweigerd. Op bijvoorbeeld medische redenen zou die persoon misschien wel met voorrang moeten verhuizen. De urgentiecommissie kan besluiten een urgentieverklaring af te geven als na overleg met de corporatie blijkt dat er mogelijkheden zijn om ondanks het verleden van huurschuld of overlast toch een huurovereenkomst te sluiten. Dit kan het geval zijn als de woningzoekende door de corporatie aangeboden begeleiding aanvaart.</w:t>
      </w:r>
    </w:p>
    <w:p w14:paraId="7ADF645B" w14:textId="77777777" w:rsidR="00430621" w:rsidRPr="00ED1F51" w:rsidRDefault="00430621" w:rsidP="0008065C">
      <w:pPr>
        <w:pStyle w:val="Kop3"/>
        <w:ind w:right="1296"/>
        <w:rPr>
          <w:color w:val="ED7D31" w:themeColor="accent2"/>
        </w:rPr>
      </w:pPr>
    </w:p>
    <w:p w14:paraId="6719EE6B" w14:textId="4C41180B" w:rsidR="00430621" w:rsidRPr="00ED1F51" w:rsidRDefault="00430621" w:rsidP="00030B2C">
      <w:pPr>
        <w:pStyle w:val="Kop2"/>
      </w:pPr>
      <w:bookmarkStart w:id="101" w:name="_Toc193206465"/>
      <w:r w:rsidRPr="00ED1F51">
        <w:t xml:space="preserve">Artikel </w:t>
      </w:r>
      <w:r w:rsidR="0004171D">
        <w:t>24</w:t>
      </w:r>
      <w:r w:rsidRPr="00ED1F51">
        <w:t>: Urgentieverklaring</w:t>
      </w:r>
      <w:bookmarkEnd w:id="101"/>
    </w:p>
    <w:p w14:paraId="4189A192" w14:textId="61C58F34" w:rsidR="0053573B" w:rsidRDefault="006E0D6A" w:rsidP="0053573B">
      <w:pPr>
        <w:pStyle w:val="BasistekstCompanen"/>
        <w:ind w:right="1296"/>
        <w:rPr>
          <w:rFonts w:eastAsia="Calibri" w:cs="Calibri"/>
          <w:szCs w:val="24"/>
          <w:lang w:bidi="nl-NL"/>
        </w:rPr>
      </w:pPr>
      <w:r w:rsidRPr="006E0D6A">
        <w:rPr>
          <w:b/>
          <w:bCs/>
        </w:rPr>
        <w:t>Eerste lid</w:t>
      </w:r>
      <w:r>
        <w:t>:</w:t>
      </w:r>
      <w:r w:rsidR="00430621" w:rsidRPr="00ED1F51">
        <w:t xml:space="preserve"> Een urgentieverklaring betekent voor de woningzoekende, dat deze zes maanden de tijd krijgt om binnen een door de urgentiecommissie vast te stellen zoekprofiel passende woonruimte in de regio te vinden.</w:t>
      </w:r>
      <w:r w:rsidR="0053573B">
        <w:t xml:space="preserve"> </w:t>
      </w:r>
      <w:r w:rsidR="0053573B">
        <w:rPr>
          <w:rFonts w:eastAsia="Calibri" w:cs="Calibri"/>
          <w:szCs w:val="24"/>
          <w:lang w:bidi="nl-NL"/>
        </w:rPr>
        <w:t xml:space="preserve">De urgentieverklaring geeft geen voorrang voor toewijzing van standplaatsen of </w:t>
      </w:r>
      <w:r w:rsidR="00987F57">
        <w:rPr>
          <w:rFonts w:eastAsia="Calibri" w:cs="Calibri"/>
          <w:szCs w:val="24"/>
          <w:lang w:bidi="nl-NL"/>
        </w:rPr>
        <w:t>middenhuurwoningen</w:t>
      </w:r>
      <w:r w:rsidR="0053573B">
        <w:rPr>
          <w:rFonts w:eastAsia="Calibri" w:cs="Calibri"/>
          <w:szCs w:val="24"/>
          <w:lang w:bidi="nl-NL"/>
        </w:rPr>
        <w:t>.</w:t>
      </w:r>
    </w:p>
    <w:p w14:paraId="6A4F3840" w14:textId="77777777" w:rsidR="00430621" w:rsidRPr="00ED1F51" w:rsidRDefault="00430621" w:rsidP="0008065C">
      <w:pPr>
        <w:spacing w:after="8" w:line="269" w:lineRule="auto"/>
        <w:ind w:left="-5" w:right="1296" w:hanging="10"/>
        <w:rPr>
          <w:color w:val="auto"/>
        </w:rPr>
      </w:pPr>
    </w:p>
    <w:p w14:paraId="7C2DD9DF" w14:textId="39CFD179" w:rsidR="00430621" w:rsidRPr="00ED1F51" w:rsidRDefault="006E0D6A" w:rsidP="0008065C">
      <w:pPr>
        <w:spacing w:after="8" w:line="269" w:lineRule="auto"/>
        <w:ind w:left="-5" w:right="1296" w:hanging="10"/>
        <w:rPr>
          <w:color w:val="auto"/>
        </w:rPr>
      </w:pPr>
      <w:r w:rsidRPr="006E0D6A">
        <w:rPr>
          <w:b/>
          <w:bCs/>
          <w:color w:val="auto"/>
        </w:rPr>
        <w:t>Vijfde lid</w:t>
      </w:r>
      <w:r>
        <w:rPr>
          <w:color w:val="auto"/>
        </w:rPr>
        <w:t>:</w:t>
      </w:r>
      <w:r w:rsidR="00430621" w:rsidRPr="00ED1F51">
        <w:rPr>
          <w:color w:val="auto"/>
        </w:rPr>
        <w:t xml:space="preserve"> Urgenten komen niet in aanmerking voor elke willekeurige woning. Voorkomen moet worden dat woningzoekenden urgentie aangrijpen om wooncarrière te maken. De urgentiecommissie stelt een zoekprofiel op met eisen waaraan een woning voor de urgente moet voldoen. Hierbij geldt </w:t>
      </w:r>
      <w:r w:rsidR="00430621" w:rsidRPr="00ED1F51">
        <w:rPr>
          <w:color w:val="auto"/>
        </w:rPr>
        <w:lastRenderedPageBreak/>
        <w:t>dat een zoekprofiel met voorrang voor een eengezinswoning of benedenwoning zelden wordt afgegeven. Alleen als er een aantoonbare (medische) noodzaak voor is, kan men dit woningtype opgenomen krijgen in het zoekprofiel. Voor woningen die buiten het zoekprofiel vallen, geldt geen recht op voorrang.</w:t>
      </w:r>
    </w:p>
    <w:p w14:paraId="060C2C10" w14:textId="77777777" w:rsidR="00430621" w:rsidRPr="00ED1F51" w:rsidRDefault="00430621" w:rsidP="0008065C">
      <w:pPr>
        <w:spacing w:after="8" w:line="269" w:lineRule="auto"/>
        <w:ind w:left="-5" w:right="1296" w:hanging="10"/>
        <w:rPr>
          <w:color w:val="auto"/>
        </w:rPr>
      </w:pPr>
    </w:p>
    <w:p w14:paraId="1C031298" w14:textId="245CC760" w:rsidR="00430621" w:rsidRPr="00ED1F51" w:rsidRDefault="00430621" w:rsidP="0008065C">
      <w:pPr>
        <w:spacing w:after="8" w:line="269" w:lineRule="auto"/>
        <w:ind w:left="-5" w:right="1296" w:hanging="10"/>
        <w:rPr>
          <w:color w:val="auto"/>
        </w:rPr>
      </w:pPr>
      <w:r w:rsidRPr="00ED1F51">
        <w:rPr>
          <w:color w:val="auto"/>
        </w:rPr>
        <w:t xml:space="preserve">In het zoekprofiel wordt een tevens het aantal slaapkamers genoemd waarvoor de urgentie geldt. Een alleenstaande krijgt voorrang voor een (etage) woning met maximaal </w:t>
      </w:r>
      <w:r w:rsidR="0041557D">
        <w:rPr>
          <w:color w:val="auto"/>
        </w:rPr>
        <w:t>2</w:t>
      </w:r>
      <w:r w:rsidRPr="00ED1F51">
        <w:rPr>
          <w:color w:val="auto"/>
        </w:rPr>
        <w:t xml:space="preserve"> slaapkamer. Een huishouden bestaande uit 2 personen krijgt voorrang op een (etage) woning met maximaal 2 slaapkamers. Een huishouden bestaande uit 3 personen krijgt voorrang op een (etage) woning met maximaal 3 slaapkamers. Wanneer het huishouden uit 4 of meer personen bestaat wordt geen maximum gesteld aan het aantal slaapkamers.</w:t>
      </w:r>
    </w:p>
    <w:p w14:paraId="3CED0E36" w14:textId="77777777" w:rsidR="00430621" w:rsidRPr="00ED1F51" w:rsidRDefault="00430621" w:rsidP="0008065C">
      <w:pPr>
        <w:pStyle w:val="BasistekstCompanen"/>
        <w:ind w:right="1296"/>
      </w:pPr>
    </w:p>
    <w:p w14:paraId="6D4701E9" w14:textId="0D0782C3" w:rsidR="00430621" w:rsidRPr="00ED1F51" w:rsidRDefault="00430621" w:rsidP="00030B2C">
      <w:pPr>
        <w:pStyle w:val="Kop2"/>
      </w:pPr>
      <w:bookmarkStart w:id="102" w:name="_Toc193206466"/>
      <w:r w:rsidRPr="00ED1F51">
        <w:t xml:space="preserve">Artikel </w:t>
      </w:r>
      <w:r w:rsidR="0004171D">
        <w:t>25</w:t>
      </w:r>
      <w:r w:rsidRPr="00ED1F51">
        <w:t>: Einde en intrekking van een urgentieverklaring</w:t>
      </w:r>
      <w:bookmarkEnd w:id="102"/>
    </w:p>
    <w:p w14:paraId="18DB93A6" w14:textId="18D08F9F" w:rsidR="000C3A5C" w:rsidRDefault="006E0D6A" w:rsidP="006E0D6A">
      <w:pPr>
        <w:pStyle w:val="BasistekstCompanen"/>
        <w:ind w:right="1296"/>
        <w:rPr>
          <w:rFonts w:eastAsia="Calibri" w:cs="Calibri"/>
          <w:szCs w:val="24"/>
          <w:lang w:bidi="nl-NL"/>
        </w:rPr>
      </w:pPr>
      <w:r w:rsidRPr="006E0D6A">
        <w:rPr>
          <w:rFonts w:eastAsia="Calibri" w:cs="Calibri"/>
          <w:b/>
          <w:bCs/>
          <w:szCs w:val="24"/>
          <w:lang w:bidi="nl-NL"/>
        </w:rPr>
        <w:t>Eerste lid</w:t>
      </w:r>
      <w:r>
        <w:rPr>
          <w:rFonts w:eastAsia="Calibri" w:cs="Calibri"/>
          <w:szCs w:val="24"/>
          <w:lang w:bidi="nl-NL"/>
        </w:rPr>
        <w:t xml:space="preserve">: </w:t>
      </w:r>
      <w:r w:rsidR="00430621" w:rsidRPr="00ED1F51">
        <w:rPr>
          <w:rFonts w:eastAsia="Calibri" w:cs="Calibri"/>
          <w:szCs w:val="24"/>
          <w:lang w:bidi="nl-NL"/>
        </w:rPr>
        <w:t xml:space="preserve">Een urgentieverklaring </w:t>
      </w:r>
      <w:r w:rsidR="000C3A5C">
        <w:rPr>
          <w:rFonts w:eastAsia="Calibri" w:cs="Calibri"/>
          <w:szCs w:val="24"/>
          <w:lang w:bidi="nl-NL"/>
        </w:rPr>
        <w:t>kan worden</w:t>
      </w:r>
      <w:r w:rsidR="000C3A5C" w:rsidRPr="00ED1F51">
        <w:rPr>
          <w:rFonts w:eastAsia="Calibri" w:cs="Calibri"/>
          <w:szCs w:val="24"/>
          <w:lang w:bidi="nl-NL"/>
        </w:rPr>
        <w:t xml:space="preserve"> </w:t>
      </w:r>
      <w:r w:rsidR="00430621" w:rsidRPr="00ED1F51">
        <w:rPr>
          <w:rFonts w:eastAsia="Calibri" w:cs="Calibri"/>
          <w:szCs w:val="24"/>
          <w:lang w:bidi="nl-NL"/>
        </w:rPr>
        <w:t xml:space="preserve">ingetrokken als de urgente zonder goede gronden een passende </w:t>
      </w:r>
      <w:r w:rsidR="000C3A5C">
        <w:rPr>
          <w:rFonts w:eastAsia="Calibri" w:cs="Calibri"/>
          <w:szCs w:val="24"/>
          <w:lang w:bidi="nl-NL"/>
        </w:rPr>
        <w:t>woonruimte</w:t>
      </w:r>
      <w:r w:rsidR="000C3A5C" w:rsidRPr="00ED1F51">
        <w:rPr>
          <w:rFonts w:eastAsia="Calibri" w:cs="Calibri"/>
          <w:szCs w:val="24"/>
          <w:lang w:bidi="nl-NL"/>
        </w:rPr>
        <w:t xml:space="preserve"> </w:t>
      </w:r>
      <w:r w:rsidR="00430621" w:rsidRPr="00ED1F51">
        <w:rPr>
          <w:rFonts w:eastAsia="Calibri" w:cs="Calibri"/>
          <w:szCs w:val="24"/>
          <w:lang w:bidi="nl-NL"/>
        </w:rPr>
        <w:t xml:space="preserve">weigert. </w:t>
      </w:r>
      <w:r w:rsidR="000C3A5C">
        <w:rPr>
          <w:rFonts w:eastAsia="Calibri" w:cs="Calibri"/>
          <w:szCs w:val="24"/>
          <w:lang w:bidi="nl-NL"/>
        </w:rPr>
        <w:t>Onder weigeren van woonruimte wordt tenminste verstaan:</w:t>
      </w:r>
    </w:p>
    <w:p w14:paraId="2641C80F" w14:textId="77777777" w:rsidR="000C3A5C" w:rsidRPr="008A10FD" w:rsidRDefault="000C3A5C" w:rsidP="00445BDE">
      <w:pPr>
        <w:pStyle w:val="BasistekstCompanen"/>
        <w:numPr>
          <w:ilvl w:val="0"/>
          <w:numId w:val="64"/>
        </w:numPr>
        <w:ind w:right="1296"/>
        <w:rPr>
          <w:rFonts w:eastAsia="Calibri" w:cs="Calibri"/>
          <w:szCs w:val="24"/>
          <w:lang w:bidi="nl-NL"/>
        </w:rPr>
      </w:pPr>
      <w:r>
        <w:t xml:space="preserve">Een reactie op een aangeboden passende woonruimte intrekken of verwijderen; </w:t>
      </w:r>
    </w:p>
    <w:p w14:paraId="69E6ACF0" w14:textId="77777777" w:rsidR="000C3A5C" w:rsidRPr="008A10FD" w:rsidRDefault="000C3A5C" w:rsidP="00445BDE">
      <w:pPr>
        <w:pStyle w:val="BasistekstCompanen"/>
        <w:numPr>
          <w:ilvl w:val="0"/>
          <w:numId w:val="64"/>
        </w:numPr>
        <w:ind w:right="1296"/>
        <w:rPr>
          <w:rFonts w:eastAsia="Calibri" w:cs="Calibri"/>
          <w:szCs w:val="24"/>
          <w:lang w:bidi="nl-NL"/>
        </w:rPr>
      </w:pPr>
      <w:r>
        <w:t xml:space="preserve">Niet of niet tijdig reageren op de vraag of er nog interesse is in de woonruimte waarop de urgente heeft gereageerd (interessepeiling); </w:t>
      </w:r>
    </w:p>
    <w:p w14:paraId="6A943B75" w14:textId="77777777" w:rsidR="000C3A5C" w:rsidRPr="008A10FD" w:rsidRDefault="000C3A5C" w:rsidP="00445BDE">
      <w:pPr>
        <w:pStyle w:val="BasistekstCompanen"/>
        <w:numPr>
          <w:ilvl w:val="0"/>
          <w:numId w:val="64"/>
        </w:numPr>
        <w:ind w:right="1296"/>
        <w:rPr>
          <w:rFonts w:eastAsia="Calibri" w:cs="Calibri"/>
          <w:szCs w:val="24"/>
          <w:lang w:bidi="nl-NL"/>
        </w:rPr>
      </w:pPr>
      <w:r>
        <w:t xml:space="preserve">Geen interesse uiten op de vraag of er nog interesse is in de woonruimte waarop de urgente heeft gereageerd (interessepeiling); </w:t>
      </w:r>
    </w:p>
    <w:p w14:paraId="71142C43" w14:textId="77777777" w:rsidR="000C3A5C" w:rsidRPr="008A10FD" w:rsidRDefault="000C3A5C" w:rsidP="00445BDE">
      <w:pPr>
        <w:pStyle w:val="BasistekstCompanen"/>
        <w:numPr>
          <w:ilvl w:val="0"/>
          <w:numId w:val="64"/>
        </w:numPr>
        <w:ind w:right="1296"/>
        <w:rPr>
          <w:rFonts w:eastAsia="Calibri" w:cs="Calibri"/>
          <w:szCs w:val="24"/>
          <w:lang w:bidi="nl-NL"/>
        </w:rPr>
      </w:pPr>
      <w:r>
        <w:t xml:space="preserve">Niet of niet tijdig reageren op de woningaanbieding; </w:t>
      </w:r>
    </w:p>
    <w:p w14:paraId="7A74D891" w14:textId="77777777" w:rsidR="000C3A5C" w:rsidRPr="008A10FD" w:rsidRDefault="000C3A5C" w:rsidP="00445BDE">
      <w:pPr>
        <w:pStyle w:val="BasistekstCompanen"/>
        <w:numPr>
          <w:ilvl w:val="0"/>
          <w:numId w:val="64"/>
        </w:numPr>
        <w:ind w:right="1296"/>
        <w:rPr>
          <w:rFonts w:eastAsia="Calibri" w:cs="Calibri"/>
          <w:szCs w:val="24"/>
          <w:lang w:bidi="nl-NL"/>
        </w:rPr>
      </w:pPr>
      <w:r>
        <w:t xml:space="preserve">Niet of niet tijdig reageren op de e-mail met de uitnodiging voor de (groeps)bezichtiging van de woonruimte; </w:t>
      </w:r>
    </w:p>
    <w:p w14:paraId="46769BC8" w14:textId="77777777" w:rsidR="000C3A5C" w:rsidRPr="008A10FD" w:rsidRDefault="000C3A5C" w:rsidP="00445BDE">
      <w:pPr>
        <w:pStyle w:val="BasistekstCompanen"/>
        <w:numPr>
          <w:ilvl w:val="0"/>
          <w:numId w:val="64"/>
        </w:numPr>
        <w:ind w:right="1296"/>
        <w:rPr>
          <w:rFonts w:eastAsia="Calibri" w:cs="Calibri"/>
          <w:szCs w:val="24"/>
          <w:lang w:bidi="nl-NL"/>
        </w:rPr>
      </w:pPr>
      <w:r>
        <w:t xml:space="preserve">Niet aanwezig zijn bij de verplichte (groeps)bezichtiging van woonruimte; </w:t>
      </w:r>
    </w:p>
    <w:p w14:paraId="57998A95" w14:textId="165974D6" w:rsidR="000C3A5C" w:rsidRDefault="000C3A5C" w:rsidP="00445BDE">
      <w:pPr>
        <w:pStyle w:val="BasistekstCompanen"/>
        <w:numPr>
          <w:ilvl w:val="0"/>
          <w:numId w:val="64"/>
        </w:numPr>
        <w:ind w:right="1296"/>
        <w:rPr>
          <w:rFonts w:eastAsia="Calibri" w:cs="Calibri"/>
          <w:szCs w:val="24"/>
          <w:lang w:bidi="nl-NL"/>
        </w:rPr>
      </w:pPr>
      <w:r>
        <w:t>Op een andere manier kenbaar maken dat wordt afgezien van de passende woonruimte waarop door de urgente is gereageerd of door de wo</w:t>
      </w:r>
      <w:r w:rsidR="00D95732">
        <w:t>o</w:t>
      </w:r>
      <w:r>
        <w:t>ncorporatie is aangeboden.</w:t>
      </w:r>
    </w:p>
    <w:p w14:paraId="63145935" w14:textId="77777777" w:rsidR="000C3A5C" w:rsidRDefault="000C3A5C" w:rsidP="0008065C">
      <w:pPr>
        <w:pStyle w:val="BasistekstCompanen"/>
        <w:ind w:right="1296"/>
        <w:rPr>
          <w:rFonts w:eastAsia="Calibri" w:cs="Calibri"/>
          <w:szCs w:val="24"/>
          <w:lang w:bidi="nl-NL"/>
        </w:rPr>
      </w:pPr>
    </w:p>
    <w:p w14:paraId="58212EBF" w14:textId="2C8697F4" w:rsidR="00430621" w:rsidRPr="00ED1F51" w:rsidRDefault="00430621" w:rsidP="0008065C">
      <w:pPr>
        <w:pStyle w:val="BasistekstCompanen"/>
        <w:ind w:right="1296"/>
        <w:rPr>
          <w:rFonts w:eastAsia="Calibri" w:cs="Calibri"/>
          <w:szCs w:val="24"/>
          <w:lang w:bidi="nl-NL"/>
        </w:rPr>
      </w:pPr>
      <w:r w:rsidRPr="00ED1F51">
        <w:rPr>
          <w:rFonts w:eastAsia="Calibri" w:cs="Calibri"/>
          <w:szCs w:val="24"/>
          <w:lang w:bidi="nl-NL"/>
        </w:rPr>
        <w:t>Theoretisch zouden er geen goede gronden kunnen worden aangeduid, aangezien de aangeboden woning immers moet voldoen aan de (passendheids)criteria omschreven in het zoekprofiel</w:t>
      </w:r>
      <w:r w:rsidR="008A10FD">
        <w:rPr>
          <w:rFonts w:eastAsia="Calibri" w:cs="Calibri"/>
          <w:szCs w:val="24"/>
          <w:lang w:bidi="nl-NL"/>
        </w:rPr>
        <w:t xml:space="preserve"> van de urgentieverklaring</w:t>
      </w:r>
      <w:r w:rsidRPr="00ED1F51">
        <w:rPr>
          <w:rFonts w:eastAsia="Calibri" w:cs="Calibri"/>
          <w:szCs w:val="24"/>
          <w:lang w:bidi="nl-NL"/>
        </w:rPr>
        <w:t xml:space="preserve">. </w:t>
      </w:r>
      <w:r w:rsidR="008A10FD">
        <w:rPr>
          <w:rFonts w:eastAsia="Calibri" w:cs="Calibri"/>
          <w:szCs w:val="24"/>
          <w:lang w:bidi="nl-NL"/>
        </w:rPr>
        <w:t xml:space="preserve">En de urgentieverklaring is bedoeld om met spoed andere woonruimte te verkrijgen, zonder rekening te houden met woonwensen. </w:t>
      </w:r>
      <w:r w:rsidRPr="00ED1F51">
        <w:rPr>
          <w:rFonts w:eastAsia="Calibri" w:cs="Calibri"/>
          <w:szCs w:val="24"/>
          <w:lang w:bidi="nl-NL"/>
        </w:rPr>
        <w:t>Indien echter in de praktijk afdoende blijkt dat de woning in werkelijkheid niet overeenkomt met het zoekprofiel of de schriftelijke aanbieding, dan kan deze worden geweigerd</w:t>
      </w:r>
      <w:r w:rsidR="008A10FD">
        <w:rPr>
          <w:rFonts w:eastAsia="Calibri" w:cs="Calibri"/>
          <w:szCs w:val="24"/>
          <w:lang w:bidi="nl-NL"/>
        </w:rPr>
        <w:t xml:space="preserve"> zonder gevolgen</w:t>
      </w:r>
      <w:r w:rsidRPr="00ED1F51">
        <w:rPr>
          <w:rFonts w:eastAsia="Calibri" w:cs="Calibri"/>
          <w:szCs w:val="24"/>
          <w:lang w:bidi="nl-NL"/>
        </w:rPr>
        <w:t xml:space="preserve">. Het is aan de woningzoekende om aan te tonen dat de aangeboden woning niet voldoet aan het zoekprofiel. </w:t>
      </w:r>
    </w:p>
    <w:p w14:paraId="0C0B2CD5" w14:textId="77777777" w:rsidR="00430621" w:rsidRPr="00ED1F51" w:rsidRDefault="00430621" w:rsidP="0008065C">
      <w:pPr>
        <w:pStyle w:val="BasistekstCompanen"/>
        <w:ind w:right="1296"/>
      </w:pPr>
    </w:p>
    <w:p w14:paraId="23C399E2" w14:textId="3D6DFFB2" w:rsidR="00430621" w:rsidRPr="00ED1F51" w:rsidRDefault="00430621" w:rsidP="00030B2C">
      <w:pPr>
        <w:pStyle w:val="Kop2"/>
      </w:pPr>
      <w:bookmarkStart w:id="103" w:name="_Toc193206467"/>
      <w:r w:rsidRPr="00ED1F51">
        <w:t xml:space="preserve">Artikel </w:t>
      </w:r>
      <w:r w:rsidR="0004171D">
        <w:t>26</w:t>
      </w:r>
      <w:r w:rsidRPr="00ED1F51">
        <w:t xml:space="preserve">: Urgentie </w:t>
      </w:r>
      <w:r w:rsidR="006E4423" w:rsidRPr="00ED1F51">
        <w:t xml:space="preserve">voor </w:t>
      </w:r>
      <w:r w:rsidRPr="00ED1F51">
        <w:t>vergunninghouders</w:t>
      </w:r>
      <w:bookmarkEnd w:id="103"/>
    </w:p>
    <w:p w14:paraId="5679B9D5" w14:textId="68A9E714" w:rsidR="00430621" w:rsidRDefault="006E0D6A" w:rsidP="0008065C">
      <w:pPr>
        <w:spacing w:after="0" w:line="240" w:lineRule="auto"/>
        <w:ind w:left="10" w:right="1296" w:firstLine="0"/>
        <w:rPr>
          <w:color w:val="auto"/>
        </w:rPr>
      </w:pPr>
      <w:r>
        <w:rPr>
          <w:b/>
          <w:bCs/>
          <w:color w:val="auto"/>
        </w:rPr>
        <w:t>Tweede lid:</w:t>
      </w:r>
      <w:r>
        <w:rPr>
          <w:color w:val="auto"/>
        </w:rPr>
        <w:t xml:space="preserve"> </w:t>
      </w:r>
      <w:r w:rsidR="00400422">
        <w:rPr>
          <w:color w:val="auto"/>
        </w:rPr>
        <w:t>Het</w:t>
      </w:r>
      <w:r>
        <w:rPr>
          <w:color w:val="auto"/>
        </w:rPr>
        <w:t xml:space="preserve"> betreft</w:t>
      </w:r>
      <w:r w:rsidR="00005FEA" w:rsidRPr="00ED1F51">
        <w:rPr>
          <w:color w:val="auto"/>
        </w:rPr>
        <w:t xml:space="preserve"> een éénmali</w:t>
      </w:r>
      <w:r w:rsidR="00120A98">
        <w:rPr>
          <w:color w:val="auto"/>
        </w:rPr>
        <w:t>g</w:t>
      </w:r>
      <w:r w:rsidR="00005FEA" w:rsidRPr="00ED1F51">
        <w:rPr>
          <w:color w:val="auto"/>
        </w:rPr>
        <w:t xml:space="preserve"> aanbo</w:t>
      </w:r>
      <w:r w:rsidR="00400422">
        <w:rPr>
          <w:color w:val="auto"/>
        </w:rPr>
        <w:t>d</w:t>
      </w:r>
      <w:r w:rsidR="00005FEA" w:rsidRPr="00ED1F51">
        <w:rPr>
          <w:color w:val="auto"/>
        </w:rPr>
        <w:t xml:space="preserve">. We gaan uit van eigen verantwoordelijkheid van de woningzoekende, waarbij de zorgplicht van de gemeente en verhuurder wat betreft huisvesting eindigt indien het éénmalig aanbod wordt geweigerd. Daarbij wordt aangesloten bij de manier van werken bij </w:t>
      </w:r>
      <w:r w:rsidR="0053573B">
        <w:rPr>
          <w:color w:val="auto"/>
        </w:rPr>
        <w:t>asielzoekerscentra.</w:t>
      </w:r>
      <w:r w:rsidR="00F541B5">
        <w:rPr>
          <w:color w:val="auto"/>
        </w:rPr>
        <w:t xml:space="preserve"> </w:t>
      </w:r>
    </w:p>
    <w:p w14:paraId="3A981BC3" w14:textId="7313A06B" w:rsidR="00F65A26" w:rsidRPr="00ED1F51" w:rsidRDefault="0058354C" w:rsidP="0008065C">
      <w:pPr>
        <w:spacing w:after="0" w:line="240" w:lineRule="auto"/>
        <w:ind w:left="10" w:right="1296" w:firstLine="0"/>
        <w:rPr>
          <w:rFonts w:asciiTheme="minorHAnsi" w:hAnsiTheme="minorHAnsi" w:cstheme="minorHAnsi"/>
          <w:color w:val="auto"/>
        </w:rPr>
      </w:pPr>
      <w:r>
        <w:rPr>
          <w:color w:val="auto"/>
        </w:rPr>
        <w:t xml:space="preserve">Bestuurlijk </w:t>
      </w:r>
      <w:r w:rsidR="00FE1895">
        <w:rPr>
          <w:color w:val="auto"/>
        </w:rPr>
        <w:t>wordt</w:t>
      </w:r>
      <w:r>
        <w:rPr>
          <w:color w:val="auto"/>
        </w:rPr>
        <w:t xml:space="preserve"> tussen </w:t>
      </w:r>
      <w:r w:rsidR="00987F57">
        <w:rPr>
          <w:color w:val="auto"/>
        </w:rPr>
        <w:t>Regio Holland Rijnland</w:t>
      </w:r>
      <w:r>
        <w:rPr>
          <w:color w:val="auto"/>
        </w:rPr>
        <w:t xml:space="preserve"> en Holland Rijnland Wonen vastgelegd dat </w:t>
      </w:r>
      <w:r w:rsidR="00EE6051">
        <w:rPr>
          <w:color w:val="auto"/>
        </w:rPr>
        <w:t xml:space="preserve">de in dit artikel neergelegde werkwijze zal worden </w:t>
      </w:r>
      <w:r w:rsidR="00FE1895">
        <w:rPr>
          <w:color w:val="auto"/>
        </w:rPr>
        <w:t>geëvalueerd en mogelijk omgezet in een experiment.</w:t>
      </w:r>
    </w:p>
    <w:p w14:paraId="16DB1100" w14:textId="77777777" w:rsidR="00430621" w:rsidRPr="00ED1F51" w:rsidRDefault="00430621" w:rsidP="0008065C">
      <w:pPr>
        <w:pStyle w:val="BasistekstCompanen"/>
        <w:ind w:right="1296"/>
      </w:pPr>
    </w:p>
    <w:p w14:paraId="6D27E0B3" w14:textId="19CDA9FD" w:rsidR="00430621" w:rsidRPr="00ED1F51" w:rsidRDefault="00430621" w:rsidP="00030B2C">
      <w:pPr>
        <w:pStyle w:val="Kop2"/>
      </w:pPr>
      <w:bookmarkStart w:id="104" w:name="_Toc193206468"/>
      <w:r w:rsidRPr="00ED1F51">
        <w:t xml:space="preserve">Artikel </w:t>
      </w:r>
      <w:r w:rsidR="0004171D">
        <w:t>27</w:t>
      </w:r>
      <w:r w:rsidRPr="00ED1F51">
        <w:t>: Toekenning stadsvernieuwingsurgentie</w:t>
      </w:r>
      <w:bookmarkEnd w:id="104"/>
    </w:p>
    <w:p w14:paraId="2DE4199B" w14:textId="5E727E75" w:rsidR="00430621" w:rsidRPr="00ED1F51" w:rsidRDefault="00430621" w:rsidP="0008065C">
      <w:pPr>
        <w:pStyle w:val="BasistekstCompanen"/>
        <w:ind w:right="1296"/>
        <w:rPr>
          <w:rFonts w:eastAsia="Calibri" w:cs="Calibri"/>
          <w:szCs w:val="24"/>
          <w:lang w:bidi="nl-NL"/>
        </w:rPr>
      </w:pPr>
      <w:r w:rsidRPr="00ED1F51">
        <w:rPr>
          <w:rFonts w:eastAsia="Calibri" w:cs="Calibri"/>
          <w:szCs w:val="24"/>
          <w:lang w:bidi="nl-NL"/>
        </w:rPr>
        <w:t>De verordening is leidend. Een sociaal plan is een nadere uitwerking. Daarin zijn allerlei afspraken mogelijk zolang deze niet strijdig zijn met de verklaring voor stadsvernieuwingsurgentie of andere regels van de verordening.</w:t>
      </w:r>
    </w:p>
    <w:p w14:paraId="22B71C69" w14:textId="3E0F0A25" w:rsidR="00430621" w:rsidRPr="00ED1F51" w:rsidRDefault="00430621" w:rsidP="0008065C">
      <w:pPr>
        <w:pStyle w:val="BasistekstCompanen"/>
        <w:ind w:right="1296"/>
      </w:pPr>
    </w:p>
    <w:p w14:paraId="2B4E3A56" w14:textId="75D89EE3" w:rsidR="00430621" w:rsidRPr="00ED1F51" w:rsidRDefault="00430621" w:rsidP="00030B2C">
      <w:pPr>
        <w:pStyle w:val="Kop2"/>
      </w:pPr>
      <w:bookmarkStart w:id="105" w:name="_Toc193206469"/>
      <w:r w:rsidRPr="00ED1F51">
        <w:lastRenderedPageBreak/>
        <w:t xml:space="preserve">Artikel </w:t>
      </w:r>
      <w:r w:rsidR="0004171D">
        <w:t>28</w:t>
      </w:r>
      <w:r w:rsidRPr="00ED1F51">
        <w:t>: Stadsvernieuwingsurgentie</w:t>
      </w:r>
      <w:bookmarkEnd w:id="105"/>
    </w:p>
    <w:p w14:paraId="6C858337" w14:textId="5912C693" w:rsidR="00780023" w:rsidRDefault="00150152" w:rsidP="0008065C">
      <w:pPr>
        <w:pStyle w:val="BasistekstCompanen"/>
        <w:ind w:right="1296"/>
        <w:rPr>
          <w:rFonts w:eastAsia="Calibri" w:cs="Calibri"/>
          <w:szCs w:val="24"/>
          <w:lang w:bidi="nl-NL"/>
        </w:rPr>
      </w:pPr>
      <w:bookmarkStart w:id="106" w:name="_Hlk121231728"/>
      <w:r>
        <w:rPr>
          <w:rFonts w:eastAsia="Calibri" w:cs="Calibri"/>
          <w:szCs w:val="24"/>
          <w:lang w:bidi="nl-NL"/>
        </w:rPr>
        <w:t xml:space="preserve">Woningzoekenden </w:t>
      </w:r>
      <w:r w:rsidRPr="005F04E2">
        <w:rPr>
          <w:rFonts w:eastAsia="Calibri" w:cs="Calibri"/>
          <w:szCs w:val="24"/>
          <w:lang w:bidi="nl-NL"/>
        </w:rPr>
        <w:t xml:space="preserve">die een beroep doen op stadsvernieuwingsurgentie </w:t>
      </w:r>
      <w:r w:rsidR="00243D7F" w:rsidRPr="005F04E2">
        <w:rPr>
          <w:rFonts w:eastAsia="Calibri" w:cs="Calibri"/>
          <w:szCs w:val="24"/>
          <w:lang w:bidi="nl-NL"/>
        </w:rPr>
        <w:t>doen dat niet, zoals bij een urgentie</w:t>
      </w:r>
      <w:r w:rsidR="00D9222F" w:rsidRPr="005F04E2">
        <w:rPr>
          <w:rFonts w:eastAsia="Calibri" w:cs="Calibri"/>
          <w:szCs w:val="24"/>
          <w:lang w:bidi="nl-NL"/>
        </w:rPr>
        <w:t xml:space="preserve"> als bedoeld in artikel </w:t>
      </w:r>
      <w:r w:rsidR="009B742F">
        <w:rPr>
          <w:rFonts w:eastAsia="Calibri" w:cs="Calibri"/>
          <w:szCs w:val="24"/>
          <w:lang w:bidi="nl-NL"/>
        </w:rPr>
        <w:t>22</w:t>
      </w:r>
      <w:r w:rsidR="00D9222F" w:rsidRPr="005F04E2">
        <w:rPr>
          <w:rFonts w:eastAsia="Calibri" w:cs="Calibri"/>
          <w:szCs w:val="24"/>
          <w:lang w:bidi="nl-NL"/>
        </w:rPr>
        <w:t xml:space="preserve">, niet vanwege hun persoonlijke </w:t>
      </w:r>
      <w:r w:rsidR="00D843BC" w:rsidRPr="005F04E2">
        <w:rPr>
          <w:rFonts w:eastAsia="Calibri" w:cs="Calibri"/>
          <w:szCs w:val="24"/>
          <w:lang w:bidi="nl-NL"/>
        </w:rPr>
        <w:t>omstandigheden</w:t>
      </w:r>
      <w:r w:rsidR="009A1C69" w:rsidRPr="005F04E2">
        <w:rPr>
          <w:rFonts w:eastAsia="Calibri" w:cs="Calibri"/>
          <w:szCs w:val="24"/>
          <w:lang w:bidi="nl-NL"/>
        </w:rPr>
        <w:t xml:space="preserve">, maar omdat hun huidige woning </w:t>
      </w:r>
      <w:r w:rsidR="00CF64D4" w:rsidRPr="005F04E2">
        <w:rPr>
          <w:rFonts w:eastAsia="Calibri" w:cs="Calibri"/>
          <w:szCs w:val="24"/>
          <w:lang w:bidi="nl-NL"/>
        </w:rPr>
        <w:t xml:space="preserve">wordt gesloopt of ingrijpend verbouwd. Het zoekprofiel kan daarom minder streng zijn dan </w:t>
      </w:r>
      <w:r w:rsidR="006C6DBF" w:rsidRPr="005F04E2">
        <w:rPr>
          <w:rFonts w:eastAsia="Calibri" w:cs="Calibri"/>
          <w:szCs w:val="24"/>
          <w:lang w:bidi="nl-NL"/>
        </w:rPr>
        <w:t>bij een artikel</w:t>
      </w:r>
      <w:r w:rsidR="009D3B18" w:rsidRPr="005F04E2">
        <w:rPr>
          <w:rFonts w:eastAsia="Calibri" w:cs="Calibri"/>
          <w:szCs w:val="24"/>
          <w:lang w:bidi="nl-NL"/>
        </w:rPr>
        <w:t xml:space="preserve"> </w:t>
      </w:r>
      <w:r w:rsidR="009B742F">
        <w:rPr>
          <w:rFonts w:eastAsia="Calibri" w:cs="Calibri"/>
          <w:szCs w:val="24"/>
          <w:lang w:bidi="nl-NL"/>
        </w:rPr>
        <w:t>22</w:t>
      </w:r>
      <w:r w:rsidR="006C6DBF" w:rsidRPr="005F04E2">
        <w:rPr>
          <w:rFonts w:eastAsia="Calibri" w:cs="Calibri"/>
          <w:szCs w:val="24"/>
          <w:lang w:bidi="nl-NL"/>
        </w:rPr>
        <w:t>-urgentie</w:t>
      </w:r>
      <w:r w:rsidR="008F50C6" w:rsidRPr="005F04E2">
        <w:rPr>
          <w:rFonts w:eastAsia="Calibri" w:cs="Calibri"/>
          <w:szCs w:val="24"/>
          <w:lang w:bidi="nl-NL"/>
        </w:rPr>
        <w:t>.</w:t>
      </w:r>
      <w:r w:rsidR="00E71082">
        <w:rPr>
          <w:rFonts w:eastAsia="Calibri" w:cs="Calibri"/>
          <w:szCs w:val="24"/>
          <w:lang w:bidi="nl-NL"/>
        </w:rPr>
        <w:t xml:space="preserve"> Het aangeboden z</w:t>
      </w:r>
      <w:r w:rsidR="008A1BB6">
        <w:rPr>
          <w:rFonts w:eastAsia="Calibri" w:cs="Calibri"/>
          <w:szCs w:val="24"/>
          <w:lang w:bidi="nl-NL"/>
        </w:rPr>
        <w:t>oek</w:t>
      </w:r>
      <w:r w:rsidR="00944689">
        <w:rPr>
          <w:rFonts w:eastAsia="Calibri" w:cs="Calibri"/>
          <w:szCs w:val="24"/>
          <w:lang w:bidi="nl-NL"/>
        </w:rPr>
        <w:t>profiel is vergelijkbaar met de huidige woning of meer passend op basis van</w:t>
      </w:r>
      <w:r w:rsidR="00737FAA">
        <w:rPr>
          <w:rFonts w:eastAsia="Calibri" w:cs="Calibri"/>
          <w:szCs w:val="24"/>
          <w:lang w:bidi="nl-NL"/>
        </w:rPr>
        <w:t xml:space="preserve"> de huishoudgrootte en beperkt zich</w:t>
      </w:r>
      <w:r w:rsidR="00A74E8B">
        <w:rPr>
          <w:rFonts w:eastAsia="Calibri" w:cs="Calibri"/>
          <w:szCs w:val="24"/>
          <w:lang w:bidi="nl-NL"/>
        </w:rPr>
        <w:t xml:space="preserve"> </w:t>
      </w:r>
      <w:r w:rsidR="00452C85">
        <w:rPr>
          <w:rFonts w:eastAsia="Calibri" w:cs="Calibri"/>
          <w:szCs w:val="24"/>
          <w:lang w:bidi="nl-NL"/>
        </w:rPr>
        <w:t xml:space="preserve">tot een jaar voor de sloop of voor de ingrijpende verbetering van de </w:t>
      </w:r>
      <w:r w:rsidR="00A74E8B">
        <w:rPr>
          <w:rFonts w:eastAsia="Calibri" w:cs="Calibri"/>
          <w:szCs w:val="24"/>
          <w:lang w:bidi="nl-NL"/>
        </w:rPr>
        <w:t xml:space="preserve">bestaande </w:t>
      </w:r>
      <w:r w:rsidR="00452C85">
        <w:rPr>
          <w:rFonts w:eastAsia="Calibri" w:cs="Calibri"/>
          <w:szCs w:val="24"/>
          <w:lang w:bidi="nl-NL"/>
        </w:rPr>
        <w:t>woning</w:t>
      </w:r>
      <w:r w:rsidR="00FC6BFD">
        <w:rPr>
          <w:rFonts w:eastAsia="Calibri" w:cs="Calibri"/>
          <w:szCs w:val="24"/>
          <w:lang w:bidi="nl-NL"/>
        </w:rPr>
        <w:t>- tot de gemeente waar de sloop of verbetering plaatsvindt.</w:t>
      </w:r>
      <w:bookmarkEnd w:id="106"/>
    </w:p>
    <w:p w14:paraId="2F0FA4D0" w14:textId="77777777" w:rsidR="008512E9" w:rsidRPr="008512E9" w:rsidRDefault="008512E9" w:rsidP="0008065C">
      <w:pPr>
        <w:pStyle w:val="BasistekstCompanen"/>
        <w:ind w:right="1296"/>
        <w:rPr>
          <w:rFonts w:eastAsia="Calibri" w:cs="Calibri"/>
          <w:szCs w:val="24"/>
          <w:lang w:bidi="nl-NL"/>
        </w:rPr>
      </w:pPr>
    </w:p>
    <w:p w14:paraId="4E1B52B3" w14:textId="4109CF7D" w:rsidR="00430621" w:rsidRPr="00ED1F51" w:rsidRDefault="00430621" w:rsidP="00030B2C">
      <w:pPr>
        <w:pStyle w:val="Kop2"/>
      </w:pPr>
      <w:bookmarkStart w:id="107" w:name="_Toc193206470"/>
      <w:r w:rsidRPr="00ED1F51">
        <w:t xml:space="preserve">Artikel </w:t>
      </w:r>
      <w:r w:rsidR="0004171D">
        <w:t>30</w:t>
      </w:r>
      <w:r w:rsidR="00400422">
        <w:t xml:space="preserve"> t/m </w:t>
      </w:r>
      <w:r w:rsidR="0004171D">
        <w:t>37</w:t>
      </w:r>
      <w:r w:rsidRPr="00ED1F51">
        <w:t>: Woonwagenstandplaatsen</w:t>
      </w:r>
      <w:bookmarkEnd w:id="107"/>
    </w:p>
    <w:p w14:paraId="09407299" w14:textId="012ADAC3" w:rsidR="00430621" w:rsidRPr="00ED1F51" w:rsidRDefault="00430621" w:rsidP="0008065C">
      <w:pPr>
        <w:pStyle w:val="BasistekstCompanen"/>
        <w:ind w:right="1296"/>
        <w:rPr>
          <w:rFonts w:eastAsia="Calibri" w:cs="Calibri"/>
          <w:szCs w:val="24"/>
          <w:lang w:bidi="nl-NL"/>
        </w:rPr>
      </w:pPr>
      <w:r w:rsidRPr="00ED1F51">
        <w:rPr>
          <w:rFonts w:eastAsia="Calibri" w:cs="Calibri"/>
          <w:szCs w:val="24"/>
          <w:lang w:bidi="nl-NL"/>
        </w:rPr>
        <w:t xml:space="preserve">Met invoeging van artikelen </w:t>
      </w:r>
      <w:r w:rsidR="0004171D">
        <w:rPr>
          <w:rFonts w:eastAsia="Calibri" w:cs="Calibri"/>
          <w:szCs w:val="24"/>
          <w:lang w:bidi="nl-NL"/>
        </w:rPr>
        <w:t>30</w:t>
      </w:r>
      <w:r w:rsidRPr="00ED1F51">
        <w:rPr>
          <w:rFonts w:eastAsia="Calibri" w:cs="Calibri"/>
          <w:szCs w:val="24"/>
          <w:lang w:bidi="nl-NL"/>
        </w:rPr>
        <w:t xml:space="preserve"> t/m </w:t>
      </w:r>
      <w:r w:rsidR="0004171D">
        <w:rPr>
          <w:rFonts w:eastAsia="Calibri" w:cs="Calibri"/>
          <w:szCs w:val="24"/>
          <w:lang w:bidi="nl-NL"/>
        </w:rPr>
        <w:t>37</w:t>
      </w:r>
      <w:r w:rsidRPr="00ED1F51">
        <w:rPr>
          <w:rFonts w:eastAsia="Calibri" w:cs="Calibri"/>
          <w:szCs w:val="24"/>
          <w:lang w:bidi="nl-NL"/>
        </w:rPr>
        <w:t xml:space="preserve"> wordt voorzien in de toewijzing van standplaatsen door middel van huisvestingsvergunningen. Het beschikken over passende regels voor de toedeling van deze vorm van woonruimte dient, net als andere vormen van woonruimte, te berusten op de wet. Anders dan de reguliere woonruimte moet de toewijzing van standplaatsen ook voldoen aan de mensenrechtelijke eisen die onder andere volgen uit de jurisprudentie van het Europees Hof voor de Rechten van de Mens (hierna: EHRM) en de oordelen van het College voor de Rechten van de Mens (EHRM 27 mei 2004, nr. 66746/01 (Connors/VK); EHRM 17 oktober 2013, nr. 27013/07 (Winterstein/Frankrijk); EHRM 18 januari 2001, nr. 27238/95 Chapman/VK; EHRM 8 december 2009, nr. 49151/07 (Munos Diaz/Spanje). Uit de jurisprudentie van het EHRM volgt onder meer dat de overheid een positieve verplichting heeft om de identiteit en de levensstijl van woonwagenbewoners te beschermen en te faciliteren. Dit kan betekenen dat woonwagenbewoners een gedifferentieerde behandeling krijgen ten opzichte van andere woningzoekenden.</w:t>
      </w:r>
    </w:p>
    <w:p w14:paraId="08791BB2" w14:textId="77777777" w:rsidR="00430621" w:rsidRPr="00ED1F51" w:rsidRDefault="00430621" w:rsidP="0008065C">
      <w:pPr>
        <w:pStyle w:val="BasistekstCompanen"/>
        <w:ind w:right="1296"/>
      </w:pPr>
    </w:p>
    <w:p w14:paraId="2928336A" w14:textId="77777777" w:rsidR="00430621" w:rsidRPr="00ED1F51" w:rsidRDefault="00430621" w:rsidP="0008065C">
      <w:pPr>
        <w:pStyle w:val="BasistekstCompanen"/>
        <w:ind w:right="1296"/>
        <w:rPr>
          <w:rFonts w:eastAsia="Calibri" w:cs="Calibri"/>
          <w:szCs w:val="24"/>
          <w:lang w:bidi="nl-NL"/>
        </w:rPr>
      </w:pPr>
      <w:r w:rsidRPr="00ED1F51">
        <w:rPr>
          <w:rFonts w:eastAsia="Calibri" w:cs="Calibri"/>
          <w:szCs w:val="24"/>
          <w:lang w:bidi="nl-NL"/>
        </w:rPr>
        <w:t>Hoewel standplaatsen ‘woonruimte’ zijn in de zin van de wet, is de wijze waarop de huisvestingsvergunning wordt geregeld niet identiek aan die van niet-standplaatsen. Voor niet-standplaatsen geldt dat vergunning wordt afgegeven voor de gehele huisvesting. Voor standplaatsen geldt echter dat alleen de ondergrond waarop de uiteindelijke huisvesting wordt aangebracht, wordt vergund met een huisvestingsvergunning. De uiteindelijke huisvesting is bijvoorbeeld de eigen woonwagen. In de praktijk blijkt ook dat woonwagenbewoners relatief vaak in het bezit zijn van een woonwagen. Om die reden is gekozen om alleen voor standplaatsen een huisvestingssysteem te hanteren.</w:t>
      </w:r>
    </w:p>
    <w:p w14:paraId="5DC97CC8" w14:textId="77777777" w:rsidR="0098136F" w:rsidRDefault="0098136F" w:rsidP="0008065C">
      <w:pPr>
        <w:pStyle w:val="BasistekstCompanen"/>
        <w:ind w:right="1296"/>
        <w:rPr>
          <w:rFonts w:eastAsia="Calibri" w:cs="Calibri"/>
          <w:szCs w:val="24"/>
          <w:lang w:bidi="nl-NL"/>
        </w:rPr>
      </w:pPr>
    </w:p>
    <w:p w14:paraId="3DB76AD0" w14:textId="00AEB6EA" w:rsidR="0098136F" w:rsidRPr="00ED1F51" w:rsidRDefault="0098136F" w:rsidP="0098136F">
      <w:pPr>
        <w:pStyle w:val="Kop2"/>
      </w:pPr>
      <w:bookmarkStart w:id="108" w:name="_Toc193206471"/>
      <w:r w:rsidRPr="00ED1F51">
        <w:t xml:space="preserve">Artikel </w:t>
      </w:r>
      <w:r w:rsidR="0004171D">
        <w:t>43</w:t>
      </w:r>
      <w:r w:rsidRPr="00ED1F51">
        <w:t xml:space="preserve">: </w:t>
      </w:r>
      <w:r w:rsidR="00301AFD">
        <w:t>Aanbod</w:t>
      </w:r>
      <w:bookmarkEnd w:id="108"/>
    </w:p>
    <w:p w14:paraId="26AD97B9" w14:textId="16EC50BD" w:rsidR="00301AFD" w:rsidRPr="00FE0845" w:rsidRDefault="00301AFD" w:rsidP="00FE0845">
      <w:pPr>
        <w:pStyle w:val="BasistekstCompanen"/>
        <w:ind w:right="1296"/>
        <w:rPr>
          <w:rFonts w:eastAsia="Calibri" w:cs="Calibri"/>
          <w:szCs w:val="24"/>
          <w:lang w:bidi="nl-NL"/>
        </w:rPr>
      </w:pPr>
      <w:r w:rsidRPr="00FE0845">
        <w:rPr>
          <w:rFonts w:eastAsia="Calibri" w:cs="Calibri"/>
          <w:szCs w:val="24"/>
          <w:lang w:bidi="nl-NL"/>
        </w:rPr>
        <w:t xml:space="preserve">Voor middenhuurwoningen is de keuze gemaakt om </w:t>
      </w:r>
      <w:r w:rsidR="0007124C" w:rsidRPr="00FE0845">
        <w:rPr>
          <w:rFonts w:eastAsia="Calibri" w:cs="Calibri"/>
          <w:szCs w:val="24"/>
          <w:lang w:bidi="nl-NL"/>
        </w:rPr>
        <w:t>geen aanbiedmedium te verplichten aan verhuurders van midde</w:t>
      </w:r>
      <w:r w:rsidR="00E35847" w:rsidRPr="00FE0845">
        <w:rPr>
          <w:rFonts w:eastAsia="Calibri" w:cs="Calibri"/>
          <w:szCs w:val="24"/>
          <w:lang w:bidi="nl-NL"/>
        </w:rPr>
        <w:t xml:space="preserve">nhuurwoningen. </w:t>
      </w:r>
      <w:r w:rsidR="003F02CB">
        <w:rPr>
          <w:rFonts w:eastAsia="Calibri" w:cs="Calibri"/>
          <w:szCs w:val="24"/>
          <w:lang w:bidi="nl-NL"/>
        </w:rPr>
        <w:t>Verhuurders zijn vrij om een platform hiervoor te kiezen, mits de</w:t>
      </w:r>
      <w:r w:rsidR="00C22BCE">
        <w:rPr>
          <w:rFonts w:eastAsia="Calibri" w:cs="Calibri"/>
          <w:szCs w:val="24"/>
          <w:lang w:bidi="nl-NL"/>
        </w:rPr>
        <w:t xml:space="preserve"> aanbieding gebeurt op </w:t>
      </w:r>
      <w:r w:rsidR="00FE0845">
        <w:rPr>
          <w:rFonts w:eastAsia="Calibri" w:cs="Calibri"/>
          <w:szCs w:val="24"/>
          <w:lang w:bidi="nl-NL"/>
        </w:rPr>
        <w:t xml:space="preserve">een </w:t>
      </w:r>
      <w:r w:rsidR="00C22BCE">
        <w:rPr>
          <w:rFonts w:eastAsia="Calibri" w:cs="Calibri"/>
          <w:szCs w:val="24"/>
          <w:lang w:bidi="nl-NL"/>
        </w:rPr>
        <w:t xml:space="preserve">transparante </w:t>
      </w:r>
      <w:r w:rsidR="00FE0845">
        <w:rPr>
          <w:rFonts w:eastAsia="Calibri" w:cs="Calibri"/>
          <w:szCs w:val="24"/>
          <w:lang w:bidi="nl-NL"/>
        </w:rPr>
        <w:t xml:space="preserve">wijze. </w:t>
      </w:r>
    </w:p>
    <w:p w14:paraId="3CFD10C3" w14:textId="77777777" w:rsidR="0030407C" w:rsidRDefault="0030407C" w:rsidP="00FE0845">
      <w:pPr>
        <w:pStyle w:val="BasistekstCompanen"/>
        <w:ind w:right="1296"/>
        <w:rPr>
          <w:rFonts w:eastAsia="Calibri" w:cs="Calibri"/>
          <w:szCs w:val="24"/>
          <w:lang w:bidi="nl-NL"/>
        </w:rPr>
      </w:pPr>
    </w:p>
    <w:p w14:paraId="640CC1B2" w14:textId="297E4D59" w:rsidR="0030407C" w:rsidRDefault="0030407C" w:rsidP="00E37DAE">
      <w:pPr>
        <w:pStyle w:val="Kop2"/>
      </w:pPr>
      <w:bookmarkStart w:id="109" w:name="_Toc193206472"/>
      <w:r>
        <w:t xml:space="preserve">Artikel </w:t>
      </w:r>
      <w:r w:rsidR="0004171D">
        <w:t>44</w:t>
      </w:r>
      <w:r>
        <w:t>: Voorrangsgronden</w:t>
      </w:r>
      <w:bookmarkEnd w:id="109"/>
    </w:p>
    <w:p w14:paraId="21B7181F" w14:textId="7AA8B929" w:rsidR="0027513A" w:rsidRPr="00ED1F51" w:rsidRDefault="0030407C" w:rsidP="0008065C">
      <w:pPr>
        <w:pStyle w:val="BasistekstCompanen"/>
        <w:ind w:right="1296"/>
        <w:rPr>
          <w:rFonts w:eastAsia="Calibri" w:cs="Calibri"/>
          <w:szCs w:val="24"/>
          <w:lang w:bidi="nl-NL"/>
        </w:rPr>
      </w:pPr>
      <w:r>
        <w:rPr>
          <w:rFonts w:eastAsia="Calibri" w:cs="Calibri"/>
          <w:szCs w:val="24"/>
          <w:lang w:bidi="nl-NL"/>
        </w:rPr>
        <w:t xml:space="preserve">Verhuurders </w:t>
      </w:r>
      <w:r w:rsidRPr="0030407C">
        <w:rPr>
          <w:rFonts w:eastAsia="Calibri" w:cs="Calibri"/>
          <w:szCs w:val="24"/>
          <w:lang w:bidi="nl-NL"/>
        </w:rPr>
        <w:t xml:space="preserve">hebben de mogelijkheid om lokaal maatwerk toe te passen bij de toewijzing van </w:t>
      </w:r>
      <w:r w:rsidR="00987F57">
        <w:rPr>
          <w:rFonts w:eastAsia="Calibri" w:cs="Calibri"/>
          <w:szCs w:val="24"/>
          <w:lang w:bidi="nl-NL"/>
        </w:rPr>
        <w:t>middenhuurwoningen</w:t>
      </w:r>
      <w:r w:rsidRPr="0030407C">
        <w:rPr>
          <w:rFonts w:eastAsia="Calibri" w:cs="Calibri"/>
          <w:szCs w:val="24"/>
          <w:lang w:bidi="nl-NL"/>
        </w:rPr>
        <w:t xml:space="preserve">. Ze kunnen voorrang geven aan personen die economisch of maatschappelijk aan de regio verbonden zijn. Dit mag </w:t>
      </w:r>
      <w:r w:rsidR="00702239">
        <w:rPr>
          <w:rFonts w:eastAsia="Calibri" w:cs="Calibri"/>
          <w:szCs w:val="24"/>
          <w:lang w:bidi="nl-NL"/>
        </w:rPr>
        <w:t>tot</w:t>
      </w:r>
      <w:r w:rsidRPr="0030407C">
        <w:rPr>
          <w:rFonts w:eastAsia="Calibri" w:cs="Calibri"/>
          <w:szCs w:val="24"/>
          <w:lang w:bidi="nl-NL"/>
        </w:rPr>
        <w:t xml:space="preserve"> een maximum van 50% van het totaal aantal verhuurde </w:t>
      </w:r>
      <w:r w:rsidR="00987F57">
        <w:rPr>
          <w:rFonts w:eastAsia="Calibri" w:cs="Calibri"/>
          <w:szCs w:val="24"/>
          <w:lang w:bidi="nl-NL"/>
        </w:rPr>
        <w:t>middenhuurwoningen</w:t>
      </w:r>
      <w:r w:rsidRPr="0030407C">
        <w:rPr>
          <w:rFonts w:eastAsia="Calibri" w:cs="Calibri"/>
          <w:szCs w:val="24"/>
          <w:lang w:bidi="nl-NL"/>
        </w:rPr>
        <w:t xml:space="preserve"> in de gemeente. Deze maatregel </w:t>
      </w:r>
      <w:r w:rsidR="0027513A">
        <w:rPr>
          <w:rFonts w:eastAsia="Calibri" w:cs="Calibri"/>
          <w:szCs w:val="24"/>
          <w:lang w:bidi="nl-NL"/>
        </w:rPr>
        <w:t>maakt het mogelijk om gericht</w:t>
      </w:r>
      <w:r w:rsidRPr="0030407C">
        <w:rPr>
          <w:rFonts w:eastAsia="Calibri" w:cs="Calibri"/>
          <w:szCs w:val="24"/>
          <w:lang w:bidi="nl-NL"/>
        </w:rPr>
        <w:t xml:space="preserve"> doorstroming op de woningmarkt te stimuleren en om specifieke volkshuisvestelijke knelpunten binnen de gemeente aan te pakken.</w:t>
      </w:r>
    </w:p>
    <w:p w14:paraId="06492262" w14:textId="77777777" w:rsidR="00430621" w:rsidRDefault="00430621" w:rsidP="0008065C">
      <w:pPr>
        <w:pStyle w:val="BasistekstCompanen"/>
        <w:ind w:right="1296"/>
      </w:pPr>
    </w:p>
    <w:p w14:paraId="3BFF762B" w14:textId="40DADDF4" w:rsidR="006E360A" w:rsidRPr="00ED1F51" w:rsidRDefault="006E360A" w:rsidP="00030B2C">
      <w:pPr>
        <w:pStyle w:val="Kop2"/>
      </w:pPr>
      <w:bookmarkStart w:id="110" w:name="_Toc193206473"/>
      <w:r w:rsidRPr="00ED1F51">
        <w:lastRenderedPageBreak/>
        <w:t xml:space="preserve">Artikel </w:t>
      </w:r>
      <w:r w:rsidR="0004171D">
        <w:t>45</w:t>
      </w:r>
      <w:r w:rsidRPr="00ED1F51">
        <w:t>: Uitvoeringsovereenkomst</w:t>
      </w:r>
      <w:bookmarkEnd w:id="110"/>
      <w:r w:rsidRPr="00ED1F51">
        <w:t xml:space="preserve"> </w:t>
      </w:r>
    </w:p>
    <w:p w14:paraId="52652EEE" w14:textId="221B78E6" w:rsidR="006E360A" w:rsidRPr="00ED1F51" w:rsidRDefault="006E360A" w:rsidP="006E360A">
      <w:pPr>
        <w:ind w:left="-15" w:right="1296" w:firstLine="0"/>
        <w:rPr>
          <w:color w:val="auto"/>
        </w:rPr>
      </w:pPr>
      <w:r>
        <w:rPr>
          <w:color w:val="auto"/>
        </w:rPr>
        <w:t>Hier wordt</w:t>
      </w:r>
      <w:r w:rsidRPr="00ED1F51">
        <w:rPr>
          <w:color w:val="auto"/>
        </w:rPr>
        <w:t xml:space="preserve"> benoemd onder welke voorwaarden de woonruimteverdeling in praktijk wordt geregeld. Afspraken voor de uitvoering van de verordening worden vastgelegd in een uitvoeringsovereenkomst. De uitvoering is voor een groot deel opgedragen aan de </w:t>
      </w:r>
      <w:r w:rsidR="008C2183">
        <w:rPr>
          <w:color w:val="auto"/>
        </w:rPr>
        <w:t>V</w:t>
      </w:r>
      <w:r w:rsidRPr="00ED1F51">
        <w:rPr>
          <w:color w:val="auto"/>
        </w:rPr>
        <w:t xml:space="preserve">ereniging Holland Rijnland Wonen (HRW). </w:t>
      </w:r>
    </w:p>
    <w:p w14:paraId="556738AC" w14:textId="77777777" w:rsidR="006E360A" w:rsidRDefault="006E360A" w:rsidP="0008065C">
      <w:pPr>
        <w:pStyle w:val="BasistekstCompanen"/>
        <w:ind w:right="1296"/>
      </w:pPr>
    </w:p>
    <w:p w14:paraId="5DCF74FA" w14:textId="336C9DED" w:rsidR="006E360A" w:rsidRPr="00ED1F51" w:rsidRDefault="006E360A" w:rsidP="00030B2C">
      <w:pPr>
        <w:pStyle w:val="Kop2"/>
      </w:pPr>
      <w:bookmarkStart w:id="111" w:name="_Toc193206474"/>
      <w:r w:rsidRPr="00ED1F51">
        <w:t xml:space="preserve">Artikel </w:t>
      </w:r>
      <w:r w:rsidR="0004171D">
        <w:t>46</w:t>
      </w:r>
      <w:r w:rsidR="007F7D1B">
        <w:t xml:space="preserve"> </w:t>
      </w:r>
      <w:r w:rsidRPr="00ED1F51">
        <w:t>: Beleidscommissie</w:t>
      </w:r>
      <w:bookmarkEnd w:id="111"/>
      <w:r w:rsidRPr="00ED1F51">
        <w:t xml:space="preserve"> </w:t>
      </w:r>
    </w:p>
    <w:p w14:paraId="7AC7910E" w14:textId="77777777" w:rsidR="006E360A" w:rsidRPr="00ED1F51" w:rsidRDefault="006E360A" w:rsidP="006E360A">
      <w:pPr>
        <w:spacing w:after="6"/>
        <w:ind w:left="-15" w:right="1296" w:firstLine="0"/>
      </w:pPr>
      <w:r w:rsidRPr="00ED1F51">
        <w:t xml:space="preserve">De beleidscommissie adviseert het Dagelijks Bestuur van de regio en HRW over het huisvestingsbeleid en de werking daarvan. Als woningmarktontwikkelingen het noodzakelijk maken dat de verordening of de uitvoeringsovereenkomst worden aangepast, dan adviseert de beleidscommissie hierover. </w:t>
      </w:r>
    </w:p>
    <w:p w14:paraId="0E6C32A4" w14:textId="77777777" w:rsidR="006E360A" w:rsidRPr="00ED1F51" w:rsidRDefault="006E360A" w:rsidP="0008065C">
      <w:pPr>
        <w:pStyle w:val="BasistekstCompanen"/>
        <w:ind w:right="1296"/>
      </w:pPr>
    </w:p>
    <w:p w14:paraId="3EB8B7E8" w14:textId="7528941C" w:rsidR="00430621" w:rsidRPr="00ED1F51" w:rsidRDefault="00430621" w:rsidP="00030B2C">
      <w:pPr>
        <w:pStyle w:val="Kop2"/>
      </w:pPr>
      <w:bookmarkStart w:id="112" w:name="_Toc193206475"/>
      <w:r w:rsidRPr="00ED1F51">
        <w:t xml:space="preserve">Artikel </w:t>
      </w:r>
      <w:r w:rsidR="00721F22">
        <w:t>49</w:t>
      </w:r>
      <w:r w:rsidRPr="00ED1F51">
        <w:t>: Hardheidsclausule</w:t>
      </w:r>
      <w:bookmarkEnd w:id="112"/>
    </w:p>
    <w:p w14:paraId="2C6BDD07" w14:textId="2F2DC245" w:rsidR="008135FA" w:rsidRPr="00ED1F51" w:rsidRDefault="00430621" w:rsidP="0008065C">
      <w:pPr>
        <w:pStyle w:val="BasistekstCompanen"/>
        <w:ind w:right="1296"/>
        <w:rPr>
          <w:rFonts w:eastAsia="Calibri" w:cs="Calibri"/>
          <w:szCs w:val="24"/>
          <w:lang w:bidi="nl-NL"/>
        </w:rPr>
      </w:pPr>
      <w:r w:rsidRPr="00ED1F51">
        <w:rPr>
          <w:rFonts w:eastAsia="Calibri" w:cs="Calibri"/>
          <w:szCs w:val="24"/>
          <w:lang w:bidi="nl-NL"/>
        </w:rPr>
        <w:t>De aard en de strekking van de hardheidsclausule zijn zodanig dat deze slechts met uiterste terughoudendheid kan worden toegepast. Bij de toetsing van de bijzondere gevallen dient in elk geval beoordeeld te worden of het Dagelijks Bestuur in eerdere, vergelijkbare situaties heeft besloten tot toepassing van de hardheidsclausule.</w:t>
      </w:r>
    </w:p>
    <w:p w14:paraId="2D45A7FA" w14:textId="77777777" w:rsidR="00430621" w:rsidRPr="00ED1F51" w:rsidRDefault="00430621" w:rsidP="0008065C">
      <w:pPr>
        <w:pStyle w:val="BasistekstCompanen"/>
        <w:ind w:right="1296"/>
      </w:pPr>
    </w:p>
    <w:p w14:paraId="6449F49D" w14:textId="6C3598FA" w:rsidR="00430621" w:rsidRPr="00ED1F51" w:rsidRDefault="00430621" w:rsidP="00030B2C">
      <w:pPr>
        <w:pStyle w:val="Kop2"/>
      </w:pPr>
      <w:bookmarkStart w:id="113" w:name="_Toc193206476"/>
      <w:r w:rsidRPr="00ED1F51">
        <w:t xml:space="preserve">Artikel </w:t>
      </w:r>
      <w:r w:rsidR="00721F22">
        <w:t>51</w:t>
      </w:r>
      <w:r w:rsidRPr="00ED1F51">
        <w:t>: Overgangsbepaling</w:t>
      </w:r>
      <w:bookmarkEnd w:id="113"/>
    </w:p>
    <w:p w14:paraId="1C0E702B" w14:textId="3036B599" w:rsidR="00E36577" w:rsidRPr="00685414" w:rsidRDefault="00430621" w:rsidP="00685414">
      <w:pPr>
        <w:pStyle w:val="BasistekstCompanen"/>
        <w:ind w:right="1296"/>
        <w:rPr>
          <w:rFonts w:eastAsia="Calibri" w:cs="Calibri"/>
          <w:szCs w:val="24"/>
          <w:lang w:bidi="nl-NL"/>
        </w:rPr>
      </w:pPr>
      <w:r w:rsidRPr="00ED1F51">
        <w:rPr>
          <w:rFonts w:eastAsia="Calibri" w:cs="Calibri"/>
          <w:szCs w:val="24"/>
          <w:lang w:bidi="nl-NL"/>
        </w:rPr>
        <w:t>Een overgangsregeling is nodig zodat alle lopende procedures volgens de regels kunnen worden afgehandeld die golden op het moment dat de procedure startte. Het is meestal niet praktisch hiervoor de regels uit de nieuwe huisvestingsverordening toe te passen.</w:t>
      </w:r>
    </w:p>
    <w:sectPr w:rsidR="00E36577" w:rsidRPr="00685414">
      <w:headerReference w:type="default" r:id="rId12"/>
      <w:footerReference w:type="even" r:id="rId13"/>
      <w:footerReference w:type="default" r:id="rId14"/>
      <w:pgSz w:w="11906" w:h="16838"/>
      <w:pgMar w:top="326" w:right="698" w:bottom="703" w:left="1702"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1DC33" w14:textId="77777777" w:rsidR="0041663B" w:rsidRDefault="0041663B" w:rsidP="004E1D9C">
      <w:pPr>
        <w:spacing w:after="0" w:line="240" w:lineRule="auto"/>
      </w:pPr>
      <w:r>
        <w:separator/>
      </w:r>
    </w:p>
  </w:endnote>
  <w:endnote w:type="continuationSeparator" w:id="0">
    <w:p w14:paraId="487B413F" w14:textId="77777777" w:rsidR="0041663B" w:rsidRDefault="0041663B" w:rsidP="004E1D9C">
      <w:pPr>
        <w:spacing w:after="0" w:line="240" w:lineRule="auto"/>
      </w:pPr>
      <w:r>
        <w:continuationSeparator/>
      </w:r>
    </w:p>
  </w:endnote>
  <w:endnote w:type="continuationNotice" w:id="1">
    <w:p w14:paraId="25BBF65E" w14:textId="77777777" w:rsidR="0041663B" w:rsidRDefault="004166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82758" w14:textId="7722AA42" w:rsidR="004E1D9C" w:rsidRDefault="004E1D9C">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p w14:paraId="0F372020" w14:textId="77777777" w:rsidR="004E1D9C" w:rsidRDefault="004E1D9C" w:rsidP="004E1D9C">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490010768"/>
      <w:docPartObj>
        <w:docPartGallery w:val="Page Numbers (Bottom of Page)"/>
        <w:docPartUnique/>
      </w:docPartObj>
    </w:sdtPr>
    <w:sdtContent>
      <w:p w14:paraId="0D841A66" w14:textId="194557E2" w:rsidR="004E1D9C" w:rsidRDefault="004E1D9C">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7DFA7C6B" w14:textId="77777777" w:rsidR="004E1D9C" w:rsidRDefault="004E1D9C" w:rsidP="004E1D9C">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16030" w14:textId="77777777" w:rsidR="0041663B" w:rsidRDefault="0041663B" w:rsidP="004E1D9C">
      <w:pPr>
        <w:spacing w:after="0" w:line="240" w:lineRule="auto"/>
      </w:pPr>
      <w:r>
        <w:separator/>
      </w:r>
    </w:p>
  </w:footnote>
  <w:footnote w:type="continuationSeparator" w:id="0">
    <w:p w14:paraId="3FF4657B" w14:textId="77777777" w:rsidR="0041663B" w:rsidRDefault="0041663B" w:rsidP="004E1D9C">
      <w:pPr>
        <w:spacing w:after="0" w:line="240" w:lineRule="auto"/>
      </w:pPr>
      <w:r>
        <w:continuationSeparator/>
      </w:r>
    </w:p>
  </w:footnote>
  <w:footnote w:type="continuationNotice" w:id="1">
    <w:p w14:paraId="18EA8F24" w14:textId="77777777" w:rsidR="0041663B" w:rsidRDefault="0041663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80711" w14:textId="1FB663D6" w:rsidR="00A80B33" w:rsidRDefault="00000000">
    <w:pPr>
      <w:pStyle w:val="Koptekst"/>
    </w:pPr>
    <w:sdt>
      <w:sdtPr>
        <w:id w:val="1856920845"/>
        <w:docPartObj>
          <w:docPartGallery w:val="Watermarks"/>
          <w:docPartUnique/>
        </w:docPartObj>
      </w:sdtPr>
      <w:sdtContent>
        <w:r>
          <w:pict w14:anchorId="54D409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p>
  <w:p w14:paraId="382903E4" w14:textId="77777777" w:rsidR="00A80B33" w:rsidRDefault="00A80B3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25D7F"/>
    <w:multiLevelType w:val="hybridMultilevel"/>
    <w:tmpl w:val="9EB297E4"/>
    <w:lvl w:ilvl="0" w:tplc="0413000F">
      <w:start w:val="1"/>
      <w:numFmt w:val="decimal"/>
      <w:lvlText w:val="%1."/>
      <w:lvlJc w:val="left"/>
      <w:pPr>
        <w:ind w:left="360" w:hanging="360"/>
      </w:pPr>
      <w:rPr>
        <w:b w:val="0"/>
        <w:i w:val="0"/>
        <w:strike w:val="0"/>
        <w:dstrike w:val="0"/>
        <w:color w:val="000000"/>
        <w:sz w:val="20"/>
        <w:szCs w:val="20"/>
        <w:u w:val="none" w:color="000000"/>
        <w:bdr w:val="none" w:sz="0" w:space="0" w:color="auto"/>
        <w:shd w:val="clear" w:color="auto" w:fill="auto"/>
        <w:vertAlign w:val="baseline"/>
      </w:rPr>
    </w:lvl>
    <w:lvl w:ilvl="1" w:tplc="FFFFFFFF" w:tentative="1">
      <w:start w:val="1"/>
      <w:numFmt w:val="lowerLetter"/>
      <w:lvlText w:val="%2."/>
      <w:lvlJc w:val="left"/>
      <w:pPr>
        <w:ind w:left="-4604" w:hanging="360"/>
      </w:pPr>
    </w:lvl>
    <w:lvl w:ilvl="2" w:tplc="FFFFFFFF" w:tentative="1">
      <w:start w:val="1"/>
      <w:numFmt w:val="lowerRoman"/>
      <w:lvlText w:val="%3."/>
      <w:lvlJc w:val="right"/>
      <w:pPr>
        <w:ind w:left="-388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2444" w:hanging="360"/>
      </w:pPr>
    </w:lvl>
    <w:lvl w:ilvl="5" w:tplc="FFFFFFFF" w:tentative="1">
      <w:start w:val="1"/>
      <w:numFmt w:val="lowerRoman"/>
      <w:lvlText w:val="%6."/>
      <w:lvlJc w:val="right"/>
      <w:pPr>
        <w:ind w:left="-1724" w:hanging="180"/>
      </w:pPr>
    </w:lvl>
    <w:lvl w:ilvl="6" w:tplc="FFFFFFFF" w:tentative="1">
      <w:start w:val="1"/>
      <w:numFmt w:val="decimal"/>
      <w:lvlText w:val="%7."/>
      <w:lvlJc w:val="left"/>
      <w:pPr>
        <w:ind w:left="-1004" w:hanging="360"/>
      </w:pPr>
    </w:lvl>
    <w:lvl w:ilvl="7" w:tplc="FFFFFFFF" w:tentative="1">
      <w:start w:val="1"/>
      <w:numFmt w:val="lowerLetter"/>
      <w:lvlText w:val="%8."/>
      <w:lvlJc w:val="left"/>
      <w:pPr>
        <w:ind w:left="-284" w:hanging="360"/>
      </w:pPr>
    </w:lvl>
    <w:lvl w:ilvl="8" w:tplc="FFFFFFFF" w:tentative="1">
      <w:start w:val="1"/>
      <w:numFmt w:val="lowerRoman"/>
      <w:lvlText w:val="%9."/>
      <w:lvlJc w:val="right"/>
      <w:pPr>
        <w:ind w:left="436" w:hanging="180"/>
      </w:pPr>
    </w:lvl>
  </w:abstractNum>
  <w:abstractNum w:abstractNumId="1" w15:restartNumberingAfterBreak="0">
    <w:nsid w:val="03CA0C7C"/>
    <w:multiLevelType w:val="hybridMultilevel"/>
    <w:tmpl w:val="45FAED7E"/>
    <w:lvl w:ilvl="0" w:tplc="0413000F">
      <w:start w:val="1"/>
      <w:numFmt w:val="decimal"/>
      <w:lvlText w:val="%1."/>
      <w:lvlJc w:val="left"/>
      <w:pPr>
        <w:ind w:left="360"/>
      </w:pPr>
      <w:rPr>
        <w:b w:val="0"/>
        <w:i w:val="0"/>
        <w:strike w:val="0"/>
        <w:dstrike w:val="0"/>
        <w:color w:val="000000"/>
        <w:sz w:val="20"/>
        <w:szCs w:val="20"/>
        <w:u w:val="none" w:color="000000"/>
        <w:bdr w:val="none" w:sz="0" w:space="0" w:color="auto"/>
        <w:shd w:val="clear" w:color="auto" w:fill="auto"/>
        <w:vertAlign w:val="baseline"/>
      </w:rPr>
    </w:lvl>
    <w:lvl w:ilvl="1" w:tplc="FFFFFFFF">
      <w:start w:val="1"/>
      <w:numFmt w:val="decimal"/>
      <w:lvlText w:val="%2."/>
      <w:lvlJc w:val="left"/>
      <w:pPr>
        <w:ind w:left="709" w:hanging="360"/>
      </w:pPr>
    </w:lvl>
    <w:lvl w:ilvl="2" w:tplc="FFFFFFFF">
      <w:start w:val="1"/>
      <w:numFmt w:val="bullet"/>
      <w:lvlText w:val="▪"/>
      <w:lvlJc w:val="left"/>
      <w:pPr>
        <w:ind w:left="1800"/>
      </w:pPr>
      <w:rPr>
        <w:rFonts w:ascii="Calibri" w:eastAsia="Calibri" w:hAnsi="Calibri" w:cs="Calibri"/>
        <w:b w:val="0"/>
        <w:i w:val="0"/>
        <w:strike w:val="0"/>
        <w:dstrike w:val="0"/>
        <w:color w:val="E93950"/>
        <w:sz w:val="20"/>
        <w:szCs w:val="20"/>
        <w:u w:val="none" w:color="000000"/>
        <w:bdr w:val="none" w:sz="0" w:space="0" w:color="auto"/>
        <w:shd w:val="clear" w:color="auto" w:fill="FFFF00"/>
        <w:vertAlign w:val="baseline"/>
      </w:rPr>
    </w:lvl>
    <w:lvl w:ilvl="3" w:tplc="FFFFFFFF">
      <w:start w:val="1"/>
      <w:numFmt w:val="bullet"/>
      <w:lvlText w:val="•"/>
      <w:lvlJc w:val="left"/>
      <w:pPr>
        <w:ind w:left="2520"/>
      </w:pPr>
      <w:rPr>
        <w:rFonts w:ascii="Calibri" w:eastAsia="Calibri" w:hAnsi="Calibri" w:cs="Calibri"/>
        <w:b w:val="0"/>
        <w:i w:val="0"/>
        <w:strike w:val="0"/>
        <w:dstrike w:val="0"/>
        <w:color w:val="E93950"/>
        <w:sz w:val="20"/>
        <w:szCs w:val="20"/>
        <w:u w:val="none" w:color="000000"/>
        <w:bdr w:val="none" w:sz="0" w:space="0" w:color="auto"/>
        <w:shd w:val="clear" w:color="auto" w:fill="FFFF00"/>
        <w:vertAlign w:val="baseline"/>
      </w:rPr>
    </w:lvl>
    <w:lvl w:ilvl="4" w:tplc="FFFFFFFF">
      <w:start w:val="1"/>
      <w:numFmt w:val="bullet"/>
      <w:lvlText w:val="o"/>
      <w:lvlJc w:val="left"/>
      <w:pPr>
        <w:ind w:left="3240"/>
      </w:pPr>
      <w:rPr>
        <w:rFonts w:ascii="Calibri" w:eastAsia="Calibri" w:hAnsi="Calibri" w:cs="Calibri"/>
        <w:b w:val="0"/>
        <w:i w:val="0"/>
        <w:strike w:val="0"/>
        <w:dstrike w:val="0"/>
        <w:color w:val="E93950"/>
        <w:sz w:val="20"/>
        <w:szCs w:val="20"/>
        <w:u w:val="none" w:color="000000"/>
        <w:bdr w:val="none" w:sz="0" w:space="0" w:color="auto"/>
        <w:shd w:val="clear" w:color="auto" w:fill="FFFF00"/>
        <w:vertAlign w:val="baseline"/>
      </w:rPr>
    </w:lvl>
    <w:lvl w:ilvl="5" w:tplc="FFFFFFFF">
      <w:start w:val="1"/>
      <w:numFmt w:val="bullet"/>
      <w:lvlText w:val="▪"/>
      <w:lvlJc w:val="left"/>
      <w:pPr>
        <w:ind w:left="3960"/>
      </w:pPr>
      <w:rPr>
        <w:rFonts w:ascii="Calibri" w:eastAsia="Calibri" w:hAnsi="Calibri" w:cs="Calibri"/>
        <w:b w:val="0"/>
        <w:i w:val="0"/>
        <w:strike w:val="0"/>
        <w:dstrike w:val="0"/>
        <w:color w:val="E93950"/>
        <w:sz w:val="20"/>
        <w:szCs w:val="20"/>
        <w:u w:val="none" w:color="000000"/>
        <w:bdr w:val="none" w:sz="0" w:space="0" w:color="auto"/>
        <w:shd w:val="clear" w:color="auto" w:fill="FFFF00"/>
        <w:vertAlign w:val="baseline"/>
      </w:rPr>
    </w:lvl>
    <w:lvl w:ilvl="6" w:tplc="FFFFFFFF">
      <w:start w:val="1"/>
      <w:numFmt w:val="bullet"/>
      <w:lvlText w:val="•"/>
      <w:lvlJc w:val="left"/>
      <w:pPr>
        <w:ind w:left="4680"/>
      </w:pPr>
      <w:rPr>
        <w:rFonts w:ascii="Calibri" w:eastAsia="Calibri" w:hAnsi="Calibri" w:cs="Calibri"/>
        <w:b w:val="0"/>
        <w:i w:val="0"/>
        <w:strike w:val="0"/>
        <w:dstrike w:val="0"/>
        <w:color w:val="E93950"/>
        <w:sz w:val="20"/>
        <w:szCs w:val="20"/>
        <w:u w:val="none" w:color="000000"/>
        <w:bdr w:val="none" w:sz="0" w:space="0" w:color="auto"/>
        <w:shd w:val="clear" w:color="auto" w:fill="FFFF00"/>
        <w:vertAlign w:val="baseline"/>
      </w:rPr>
    </w:lvl>
    <w:lvl w:ilvl="7" w:tplc="FFFFFFFF">
      <w:start w:val="1"/>
      <w:numFmt w:val="bullet"/>
      <w:lvlText w:val="o"/>
      <w:lvlJc w:val="left"/>
      <w:pPr>
        <w:ind w:left="5400"/>
      </w:pPr>
      <w:rPr>
        <w:rFonts w:ascii="Calibri" w:eastAsia="Calibri" w:hAnsi="Calibri" w:cs="Calibri"/>
        <w:b w:val="0"/>
        <w:i w:val="0"/>
        <w:strike w:val="0"/>
        <w:dstrike w:val="0"/>
        <w:color w:val="E93950"/>
        <w:sz w:val="20"/>
        <w:szCs w:val="20"/>
        <w:u w:val="none" w:color="000000"/>
        <w:bdr w:val="none" w:sz="0" w:space="0" w:color="auto"/>
        <w:shd w:val="clear" w:color="auto" w:fill="FFFF00"/>
        <w:vertAlign w:val="baseline"/>
      </w:rPr>
    </w:lvl>
    <w:lvl w:ilvl="8" w:tplc="FFFFFFFF">
      <w:start w:val="1"/>
      <w:numFmt w:val="bullet"/>
      <w:lvlText w:val="▪"/>
      <w:lvlJc w:val="left"/>
      <w:pPr>
        <w:ind w:left="6120"/>
      </w:pPr>
      <w:rPr>
        <w:rFonts w:ascii="Calibri" w:eastAsia="Calibri" w:hAnsi="Calibri" w:cs="Calibri"/>
        <w:b w:val="0"/>
        <w:i w:val="0"/>
        <w:strike w:val="0"/>
        <w:dstrike w:val="0"/>
        <w:color w:val="E93950"/>
        <w:sz w:val="20"/>
        <w:szCs w:val="20"/>
        <w:u w:val="none" w:color="000000"/>
        <w:bdr w:val="none" w:sz="0" w:space="0" w:color="auto"/>
        <w:shd w:val="clear" w:color="auto" w:fill="FFFF00"/>
        <w:vertAlign w:val="baseline"/>
      </w:rPr>
    </w:lvl>
  </w:abstractNum>
  <w:abstractNum w:abstractNumId="2" w15:restartNumberingAfterBreak="0">
    <w:nsid w:val="03EA4A48"/>
    <w:multiLevelType w:val="hybridMultilevel"/>
    <w:tmpl w:val="F98E8938"/>
    <w:lvl w:ilvl="0" w:tplc="B9B84912">
      <w:start w:val="1"/>
      <w:numFmt w:val="decimal"/>
      <w:lvlText w:val="%1."/>
      <w:lvlJc w:val="left"/>
      <w:pPr>
        <w:ind w:left="35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DF4D06A">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1F6300E">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684150C">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640C75E">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F645D38">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CFE3B2A">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38A9A42">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6963ED4">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4C93539"/>
    <w:multiLevelType w:val="hybridMultilevel"/>
    <w:tmpl w:val="9A620DF0"/>
    <w:lvl w:ilvl="0" w:tplc="0413000F">
      <w:start w:val="1"/>
      <w:numFmt w:val="decimal"/>
      <w:lvlText w:val="%1."/>
      <w:lvlJc w:val="left"/>
      <w:pPr>
        <w:ind w:left="720" w:hanging="360"/>
      </w:pPr>
    </w:lvl>
    <w:lvl w:ilvl="1" w:tplc="04130019">
      <w:start w:val="1"/>
      <w:numFmt w:val="lowerLetter"/>
      <w:lvlText w:val="%2."/>
      <w:lvlJc w:val="left"/>
      <w:pPr>
        <w:ind w:left="785"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4F30013"/>
    <w:multiLevelType w:val="hybridMultilevel"/>
    <w:tmpl w:val="10E20C42"/>
    <w:lvl w:ilvl="0" w:tplc="A55C2DDC">
      <w:start w:val="1"/>
      <w:numFmt w:val="decimal"/>
      <w:lvlText w:val="%1."/>
      <w:lvlJc w:val="left"/>
      <w:pPr>
        <w:ind w:left="35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20E011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0EAE7D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290858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C229CC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AFC4B8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6FA766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08E801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AD26E5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7BA0FF8"/>
    <w:multiLevelType w:val="hybridMultilevel"/>
    <w:tmpl w:val="AE4284A6"/>
    <w:lvl w:ilvl="0" w:tplc="AD1A6032">
      <w:start w:val="4"/>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9332017"/>
    <w:multiLevelType w:val="multilevel"/>
    <w:tmpl w:val="ADA4E098"/>
    <w:lvl w:ilvl="0">
      <w:start w:val="1"/>
      <w:numFmt w:val="bullet"/>
      <w:lvlText w:val=""/>
      <w:lvlJc w:val="left"/>
      <w:pPr>
        <w:ind w:left="358"/>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lowerLetter"/>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0A1E48D0"/>
    <w:multiLevelType w:val="hybridMultilevel"/>
    <w:tmpl w:val="43488FFC"/>
    <w:lvl w:ilvl="0" w:tplc="3274E5F4">
      <w:start w:val="1"/>
      <w:numFmt w:val="decimal"/>
      <w:lvlText w:val="%1."/>
      <w:lvlJc w:val="left"/>
      <w:pPr>
        <w:ind w:left="35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7A0418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FDCF14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F8EFAB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CB48EE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870F7C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56CF0D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E26FCB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F4E62B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0A25712C"/>
    <w:multiLevelType w:val="hybridMultilevel"/>
    <w:tmpl w:val="FC6A3850"/>
    <w:lvl w:ilvl="0" w:tplc="DF78985C">
      <w:start w:val="1"/>
      <w:numFmt w:val="decimal"/>
      <w:lvlText w:val="%1."/>
      <w:lvlJc w:val="left"/>
      <w:pPr>
        <w:ind w:left="35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CFAFE3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6AEBB9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D0EDDF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D3C41A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D429C9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87898C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8AE389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650A53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0CBA0079"/>
    <w:multiLevelType w:val="hybridMultilevel"/>
    <w:tmpl w:val="6D2A4EF6"/>
    <w:lvl w:ilvl="0" w:tplc="FFFFFFFF">
      <w:start w:val="1"/>
      <w:numFmt w:val="lowerLetter"/>
      <w:lvlText w:val="%1."/>
      <w:lvlJc w:val="left"/>
      <w:pPr>
        <w:ind w:left="718" w:hanging="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413001B">
      <w:start w:val="1"/>
      <w:numFmt w:val="lowerRoman"/>
      <w:lvlText w:val="%2."/>
      <w:lvlJc w:val="right"/>
      <w:pPr>
        <w:ind w:left="1980" w:hanging="360"/>
      </w:pPr>
    </w:lvl>
    <w:lvl w:ilvl="2" w:tplc="FFFFFFFF">
      <w:start w:val="1"/>
      <w:numFmt w:val="lowerRoman"/>
      <w:lvlText w:val="%3."/>
      <w:lvlJc w:val="right"/>
      <w:pPr>
        <w:ind w:left="2158" w:hanging="180"/>
      </w:pPr>
    </w:lvl>
    <w:lvl w:ilvl="3" w:tplc="FFFFFFFF" w:tentative="1">
      <w:start w:val="1"/>
      <w:numFmt w:val="decimal"/>
      <w:lvlText w:val="%4."/>
      <w:lvlJc w:val="left"/>
      <w:pPr>
        <w:ind w:left="2878" w:hanging="360"/>
      </w:pPr>
    </w:lvl>
    <w:lvl w:ilvl="4" w:tplc="FFFFFFFF" w:tentative="1">
      <w:start w:val="1"/>
      <w:numFmt w:val="lowerLetter"/>
      <w:lvlText w:val="%5."/>
      <w:lvlJc w:val="left"/>
      <w:pPr>
        <w:ind w:left="3598" w:hanging="360"/>
      </w:pPr>
    </w:lvl>
    <w:lvl w:ilvl="5" w:tplc="FFFFFFFF" w:tentative="1">
      <w:start w:val="1"/>
      <w:numFmt w:val="lowerRoman"/>
      <w:lvlText w:val="%6."/>
      <w:lvlJc w:val="right"/>
      <w:pPr>
        <w:ind w:left="4318" w:hanging="180"/>
      </w:pPr>
    </w:lvl>
    <w:lvl w:ilvl="6" w:tplc="FFFFFFFF" w:tentative="1">
      <w:start w:val="1"/>
      <w:numFmt w:val="decimal"/>
      <w:lvlText w:val="%7."/>
      <w:lvlJc w:val="left"/>
      <w:pPr>
        <w:ind w:left="5038" w:hanging="360"/>
      </w:pPr>
    </w:lvl>
    <w:lvl w:ilvl="7" w:tplc="FFFFFFFF" w:tentative="1">
      <w:start w:val="1"/>
      <w:numFmt w:val="lowerLetter"/>
      <w:lvlText w:val="%8."/>
      <w:lvlJc w:val="left"/>
      <w:pPr>
        <w:ind w:left="5758" w:hanging="360"/>
      </w:pPr>
    </w:lvl>
    <w:lvl w:ilvl="8" w:tplc="FFFFFFFF" w:tentative="1">
      <w:start w:val="1"/>
      <w:numFmt w:val="lowerRoman"/>
      <w:lvlText w:val="%9."/>
      <w:lvlJc w:val="right"/>
      <w:pPr>
        <w:ind w:left="6478" w:hanging="180"/>
      </w:pPr>
    </w:lvl>
  </w:abstractNum>
  <w:abstractNum w:abstractNumId="10" w15:restartNumberingAfterBreak="0">
    <w:nsid w:val="0D9662C4"/>
    <w:multiLevelType w:val="hybridMultilevel"/>
    <w:tmpl w:val="24A06E4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0E981ECF"/>
    <w:multiLevelType w:val="hybridMultilevel"/>
    <w:tmpl w:val="E7C2B050"/>
    <w:lvl w:ilvl="0" w:tplc="F0C0B738">
      <w:start w:val="1"/>
      <w:numFmt w:val="lowerRoman"/>
      <w:lvlText w:val="%1."/>
      <w:lvlJc w:val="left"/>
      <w:pPr>
        <w:ind w:left="720" w:hanging="360"/>
      </w:pPr>
      <w:rPr>
        <w:rFonts w:hint="default"/>
      </w:rPr>
    </w:lvl>
    <w:lvl w:ilvl="1" w:tplc="04130019" w:tentative="1">
      <w:start w:val="1"/>
      <w:numFmt w:val="lowerLetter"/>
      <w:lvlText w:val="%2."/>
      <w:lvlJc w:val="left"/>
      <w:pPr>
        <w:ind w:left="1440" w:hanging="360"/>
      </w:pPr>
    </w:lvl>
    <w:lvl w:ilvl="2" w:tplc="DD34D2D6">
      <w:start w:val="1"/>
      <w:numFmt w:val="lowerRoman"/>
      <w:lvlText w:val="%3."/>
      <w:lvlJc w:val="left"/>
      <w:pPr>
        <w:ind w:left="2160" w:hanging="18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F2826A3"/>
    <w:multiLevelType w:val="hybridMultilevel"/>
    <w:tmpl w:val="8570A5B8"/>
    <w:lvl w:ilvl="0" w:tplc="9118E436">
      <w:start w:val="1"/>
      <w:numFmt w:val="lowerLetter"/>
      <w:lvlText w:val="%1."/>
      <w:lvlJc w:val="left"/>
      <w:pPr>
        <w:ind w:left="479" w:hanging="54"/>
      </w:pPr>
      <w:rPr>
        <w:rFonts w:hint="default"/>
      </w:rPr>
    </w:lvl>
    <w:lvl w:ilvl="1" w:tplc="04130019">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13" w15:restartNumberingAfterBreak="0">
    <w:nsid w:val="0F765FFA"/>
    <w:multiLevelType w:val="hybridMultilevel"/>
    <w:tmpl w:val="A9000030"/>
    <w:lvl w:ilvl="0" w:tplc="FFFFFFFF">
      <w:start w:val="1"/>
      <w:numFmt w:val="decimal"/>
      <w:lvlText w:val="%1."/>
      <w:lvlJc w:val="left"/>
      <w:pPr>
        <w:ind w:left="720" w:hanging="360"/>
      </w:pPr>
    </w:lvl>
    <w:lvl w:ilvl="1" w:tplc="36027C4E">
      <w:start w:val="1"/>
      <w:numFmt w:val="lowerRoman"/>
      <w:lvlText w:val="%2."/>
      <w:lvlJc w:val="left"/>
      <w:pPr>
        <w:ind w:left="360" w:hanging="360"/>
      </w:pPr>
      <w:rPr>
        <w:rFonts w:ascii="Calibri" w:eastAsia="Calibri" w:hAnsi="Calibri" w:cs="Calibri"/>
      </w:rPr>
    </w:lvl>
    <w:lvl w:ilvl="2" w:tplc="69660286">
      <w:start w:val="1"/>
      <w:numFmt w:val="lowerRoman"/>
      <w:lvlText w:val="%3."/>
      <w:lvlJc w:val="left"/>
      <w:pPr>
        <w:ind w:left="2340" w:hanging="360"/>
      </w:pPr>
      <w:rPr>
        <w:rFonts w:ascii="Calibri" w:eastAsia="Calibri" w:hAnsi="Calibri" w:cs="Calibri"/>
      </w:rPr>
    </w:lvl>
    <w:lvl w:ilvl="3" w:tplc="AA5624BE">
      <w:start w:val="34"/>
      <w:numFmt w:val="lowerLetter"/>
      <w:lvlText w:val="%4."/>
      <w:lvlJc w:val="left"/>
      <w:pPr>
        <w:ind w:left="360" w:hanging="360"/>
      </w:pPr>
      <w:rPr>
        <w:rFonts w:hint="default"/>
        <w:b w:val="0"/>
        <w:bCs/>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1BF0A85"/>
    <w:multiLevelType w:val="hybridMultilevel"/>
    <w:tmpl w:val="8CCE1F8C"/>
    <w:lvl w:ilvl="0" w:tplc="968A95C6">
      <w:start w:val="1"/>
      <w:numFmt w:val="decimal"/>
      <w:lvlText w:val="%1."/>
      <w:lvlJc w:val="left"/>
      <w:pPr>
        <w:ind w:left="35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220999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356D31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56A118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476690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13EDD4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464BD1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51A9D2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3B6733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141D5C21"/>
    <w:multiLevelType w:val="hybridMultilevel"/>
    <w:tmpl w:val="C660EC02"/>
    <w:lvl w:ilvl="0" w:tplc="0413000F">
      <w:start w:val="1"/>
      <w:numFmt w:val="decimal"/>
      <w:lvlText w:val="%1."/>
      <w:lvlJc w:val="left"/>
      <w:pPr>
        <w:ind w:left="428"/>
      </w:pPr>
      <w:rPr>
        <w:b w:val="0"/>
        <w:i w:val="0"/>
        <w:strike w:val="0"/>
        <w:dstrike w:val="0"/>
        <w:color w:val="000000"/>
        <w:sz w:val="20"/>
        <w:szCs w:val="20"/>
        <w:u w:val="none" w:color="000000"/>
        <w:bdr w:val="none" w:sz="0" w:space="0" w:color="auto"/>
        <w:shd w:val="clear" w:color="auto" w:fill="auto"/>
        <w:vertAlign w:val="baseline"/>
      </w:rPr>
    </w:lvl>
    <w:lvl w:ilvl="1" w:tplc="04130019" w:tentative="1">
      <w:start w:val="1"/>
      <w:numFmt w:val="lowerLetter"/>
      <w:lvlText w:val="%2."/>
      <w:lvlJc w:val="left"/>
      <w:pPr>
        <w:ind w:left="1508" w:hanging="360"/>
      </w:pPr>
    </w:lvl>
    <w:lvl w:ilvl="2" w:tplc="0413001B" w:tentative="1">
      <w:start w:val="1"/>
      <w:numFmt w:val="lowerRoman"/>
      <w:lvlText w:val="%3."/>
      <w:lvlJc w:val="right"/>
      <w:pPr>
        <w:ind w:left="2228" w:hanging="180"/>
      </w:pPr>
    </w:lvl>
    <w:lvl w:ilvl="3" w:tplc="0413000F" w:tentative="1">
      <w:start w:val="1"/>
      <w:numFmt w:val="decimal"/>
      <w:lvlText w:val="%4."/>
      <w:lvlJc w:val="left"/>
      <w:pPr>
        <w:ind w:left="2948" w:hanging="360"/>
      </w:pPr>
    </w:lvl>
    <w:lvl w:ilvl="4" w:tplc="04130019" w:tentative="1">
      <w:start w:val="1"/>
      <w:numFmt w:val="lowerLetter"/>
      <w:lvlText w:val="%5."/>
      <w:lvlJc w:val="left"/>
      <w:pPr>
        <w:ind w:left="3668" w:hanging="360"/>
      </w:pPr>
    </w:lvl>
    <w:lvl w:ilvl="5" w:tplc="0413001B" w:tentative="1">
      <w:start w:val="1"/>
      <w:numFmt w:val="lowerRoman"/>
      <w:lvlText w:val="%6."/>
      <w:lvlJc w:val="right"/>
      <w:pPr>
        <w:ind w:left="4388" w:hanging="180"/>
      </w:pPr>
    </w:lvl>
    <w:lvl w:ilvl="6" w:tplc="0413000F" w:tentative="1">
      <w:start w:val="1"/>
      <w:numFmt w:val="decimal"/>
      <w:lvlText w:val="%7."/>
      <w:lvlJc w:val="left"/>
      <w:pPr>
        <w:ind w:left="5108" w:hanging="360"/>
      </w:pPr>
    </w:lvl>
    <w:lvl w:ilvl="7" w:tplc="04130019" w:tentative="1">
      <w:start w:val="1"/>
      <w:numFmt w:val="lowerLetter"/>
      <w:lvlText w:val="%8."/>
      <w:lvlJc w:val="left"/>
      <w:pPr>
        <w:ind w:left="5828" w:hanging="360"/>
      </w:pPr>
    </w:lvl>
    <w:lvl w:ilvl="8" w:tplc="0413001B" w:tentative="1">
      <w:start w:val="1"/>
      <w:numFmt w:val="lowerRoman"/>
      <w:lvlText w:val="%9."/>
      <w:lvlJc w:val="right"/>
      <w:pPr>
        <w:ind w:left="6548" w:hanging="180"/>
      </w:pPr>
    </w:lvl>
  </w:abstractNum>
  <w:abstractNum w:abstractNumId="16" w15:restartNumberingAfterBreak="0">
    <w:nsid w:val="148F6313"/>
    <w:multiLevelType w:val="hybridMultilevel"/>
    <w:tmpl w:val="AFAA9C92"/>
    <w:lvl w:ilvl="0" w:tplc="7748801C">
      <w:start w:val="1"/>
      <w:numFmt w:val="lowerLetter"/>
      <w:lvlText w:val="%1."/>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FFFFFFF">
      <w:start w:val="1"/>
      <w:numFmt w:val="lowerLetter"/>
      <w:lvlText w:val="%2."/>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68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1533672D"/>
    <w:multiLevelType w:val="hybridMultilevel"/>
    <w:tmpl w:val="BA54B61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36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18B757D0"/>
    <w:multiLevelType w:val="hybridMultilevel"/>
    <w:tmpl w:val="67886770"/>
    <w:lvl w:ilvl="0" w:tplc="00A62038">
      <w:start w:val="1"/>
      <w:numFmt w:val="decimal"/>
      <w:lvlText w:val="%1."/>
      <w:lvlJc w:val="left"/>
      <w:pPr>
        <w:ind w:left="35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028104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10C1C0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DFE1CB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98AFF0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C48C42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7B2C2D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9DC27D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1C092B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19993DDC"/>
    <w:multiLevelType w:val="hybridMultilevel"/>
    <w:tmpl w:val="A5147E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1A660293"/>
    <w:multiLevelType w:val="hybridMultilevel"/>
    <w:tmpl w:val="C882D860"/>
    <w:lvl w:ilvl="0" w:tplc="6C6E584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2F0FAD0">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8DA0DF4">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48E315E">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6882582">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738B920">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9903B8A">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7A4E320">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6D220C2">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1CA81F7C"/>
    <w:multiLevelType w:val="hybridMultilevel"/>
    <w:tmpl w:val="011A8D24"/>
    <w:lvl w:ilvl="0" w:tplc="2ED63720">
      <w:start w:val="1"/>
      <w:numFmt w:val="bullet"/>
      <w:lvlText w:val="•"/>
      <w:lvlJc w:val="left"/>
      <w:pPr>
        <w:ind w:left="360"/>
      </w:pPr>
      <w:rPr>
        <w:rFonts w:ascii="Arial" w:eastAsia="Arial" w:hAnsi="Arial" w:cs="Arial"/>
        <w:b w:val="0"/>
        <w:i w:val="0"/>
        <w:strike w:val="0"/>
        <w:dstrike w:val="0"/>
        <w:color w:val="auto"/>
        <w:sz w:val="20"/>
        <w:szCs w:val="20"/>
        <w:u w:val="none" w:color="000000"/>
        <w:bdr w:val="none" w:sz="0" w:space="0" w:color="auto"/>
        <w:shd w:val="clear" w:color="auto" w:fill="auto"/>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1087A65"/>
    <w:multiLevelType w:val="hybridMultilevel"/>
    <w:tmpl w:val="90127EF2"/>
    <w:lvl w:ilvl="0" w:tplc="7748801C">
      <w:start w:val="1"/>
      <w:numFmt w:val="lowerLetter"/>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413000F">
      <w:start w:val="1"/>
      <w:numFmt w:val="decimal"/>
      <w:lvlText w:val="%2."/>
      <w:lvlJc w:val="left"/>
      <w:pPr>
        <w:ind w:left="709" w:hanging="360"/>
      </w:pPr>
    </w:lvl>
    <w:lvl w:ilvl="2" w:tplc="B9A4626C">
      <w:start w:val="1"/>
      <w:numFmt w:val="bullet"/>
      <w:lvlText w:val="▪"/>
      <w:lvlJc w:val="left"/>
      <w:pPr>
        <w:ind w:left="1800"/>
      </w:pPr>
      <w:rPr>
        <w:rFonts w:ascii="Calibri" w:eastAsia="Calibri" w:hAnsi="Calibri" w:cs="Calibri"/>
        <w:b w:val="0"/>
        <w:i w:val="0"/>
        <w:strike w:val="0"/>
        <w:dstrike w:val="0"/>
        <w:color w:val="E93950"/>
        <w:sz w:val="20"/>
        <w:szCs w:val="20"/>
        <w:u w:val="none" w:color="000000"/>
        <w:bdr w:val="none" w:sz="0" w:space="0" w:color="auto"/>
        <w:shd w:val="clear" w:color="auto" w:fill="FFFF00"/>
        <w:vertAlign w:val="baseline"/>
      </w:rPr>
    </w:lvl>
    <w:lvl w:ilvl="3" w:tplc="37F885E6">
      <w:start w:val="1"/>
      <w:numFmt w:val="bullet"/>
      <w:lvlText w:val="•"/>
      <w:lvlJc w:val="left"/>
      <w:pPr>
        <w:ind w:left="2520"/>
      </w:pPr>
      <w:rPr>
        <w:rFonts w:ascii="Calibri" w:eastAsia="Calibri" w:hAnsi="Calibri" w:cs="Calibri"/>
        <w:b w:val="0"/>
        <w:i w:val="0"/>
        <w:strike w:val="0"/>
        <w:dstrike w:val="0"/>
        <w:color w:val="E93950"/>
        <w:sz w:val="20"/>
        <w:szCs w:val="20"/>
        <w:u w:val="none" w:color="000000"/>
        <w:bdr w:val="none" w:sz="0" w:space="0" w:color="auto"/>
        <w:shd w:val="clear" w:color="auto" w:fill="FFFF00"/>
        <w:vertAlign w:val="baseline"/>
      </w:rPr>
    </w:lvl>
    <w:lvl w:ilvl="4" w:tplc="27DCB0E6">
      <w:start w:val="1"/>
      <w:numFmt w:val="bullet"/>
      <w:lvlText w:val="o"/>
      <w:lvlJc w:val="left"/>
      <w:pPr>
        <w:ind w:left="3240"/>
      </w:pPr>
      <w:rPr>
        <w:rFonts w:ascii="Calibri" w:eastAsia="Calibri" w:hAnsi="Calibri" w:cs="Calibri"/>
        <w:b w:val="0"/>
        <w:i w:val="0"/>
        <w:strike w:val="0"/>
        <w:dstrike w:val="0"/>
        <w:color w:val="E93950"/>
        <w:sz w:val="20"/>
        <w:szCs w:val="20"/>
        <w:u w:val="none" w:color="000000"/>
        <w:bdr w:val="none" w:sz="0" w:space="0" w:color="auto"/>
        <w:shd w:val="clear" w:color="auto" w:fill="FFFF00"/>
        <w:vertAlign w:val="baseline"/>
      </w:rPr>
    </w:lvl>
    <w:lvl w:ilvl="5" w:tplc="F2F07346">
      <w:start w:val="1"/>
      <w:numFmt w:val="bullet"/>
      <w:lvlText w:val="▪"/>
      <w:lvlJc w:val="left"/>
      <w:pPr>
        <w:ind w:left="3960"/>
      </w:pPr>
      <w:rPr>
        <w:rFonts w:ascii="Calibri" w:eastAsia="Calibri" w:hAnsi="Calibri" w:cs="Calibri"/>
        <w:b w:val="0"/>
        <w:i w:val="0"/>
        <w:strike w:val="0"/>
        <w:dstrike w:val="0"/>
        <w:color w:val="E93950"/>
        <w:sz w:val="20"/>
        <w:szCs w:val="20"/>
        <w:u w:val="none" w:color="000000"/>
        <w:bdr w:val="none" w:sz="0" w:space="0" w:color="auto"/>
        <w:shd w:val="clear" w:color="auto" w:fill="FFFF00"/>
        <w:vertAlign w:val="baseline"/>
      </w:rPr>
    </w:lvl>
    <w:lvl w:ilvl="6" w:tplc="B08429E2">
      <w:start w:val="1"/>
      <w:numFmt w:val="bullet"/>
      <w:lvlText w:val="•"/>
      <w:lvlJc w:val="left"/>
      <w:pPr>
        <w:ind w:left="4680"/>
      </w:pPr>
      <w:rPr>
        <w:rFonts w:ascii="Calibri" w:eastAsia="Calibri" w:hAnsi="Calibri" w:cs="Calibri"/>
        <w:b w:val="0"/>
        <w:i w:val="0"/>
        <w:strike w:val="0"/>
        <w:dstrike w:val="0"/>
        <w:color w:val="E93950"/>
        <w:sz w:val="20"/>
        <w:szCs w:val="20"/>
        <w:u w:val="none" w:color="000000"/>
        <w:bdr w:val="none" w:sz="0" w:space="0" w:color="auto"/>
        <w:shd w:val="clear" w:color="auto" w:fill="FFFF00"/>
        <w:vertAlign w:val="baseline"/>
      </w:rPr>
    </w:lvl>
    <w:lvl w:ilvl="7" w:tplc="17127508">
      <w:start w:val="1"/>
      <w:numFmt w:val="bullet"/>
      <w:lvlText w:val="o"/>
      <w:lvlJc w:val="left"/>
      <w:pPr>
        <w:ind w:left="5400"/>
      </w:pPr>
      <w:rPr>
        <w:rFonts w:ascii="Calibri" w:eastAsia="Calibri" w:hAnsi="Calibri" w:cs="Calibri"/>
        <w:b w:val="0"/>
        <w:i w:val="0"/>
        <w:strike w:val="0"/>
        <w:dstrike w:val="0"/>
        <w:color w:val="E93950"/>
        <w:sz w:val="20"/>
        <w:szCs w:val="20"/>
        <w:u w:val="none" w:color="000000"/>
        <w:bdr w:val="none" w:sz="0" w:space="0" w:color="auto"/>
        <w:shd w:val="clear" w:color="auto" w:fill="FFFF00"/>
        <w:vertAlign w:val="baseline"/>
      </w:rPr>
    </w:lvl>
    <w:lvl w:ilvl="8" w:tplc="1208FA4C">
      <w:start w:val="1"/>
      <w:numFmt w:val="bullet"/>
      <w:lvlText w:val="▪"/>
      <w:lvlJc w:val="left"/>
      <w:pPr>
        <w:ind w:left="6120"/>
      </w:pPr>
      <w:rPr>
        <w:rFonts w:ascii="Calibri" w:eastAsia="Calibri" w:hAnsi="Calibri" w:cs="Calibri"/>
        <w:b w:val="0"/>
        <w:i w:val="0"/>
        <w:strike w:val="0"/>
        <w:dstrike w:val="0"/>
        <w:color w:val="E93950"/>
        <w:sz w:val="20"/>
        <w:szCs w:val="20"/>
        <w:u w:val="none" w:color="000000"/>
        <w:bdr w:val="none" w:sz="0" w:space="0" w:color="auto"/>
        <w:shd w:val="clear" w:color="auto" w:fill="FFFF00"/>
        <w:vertAlign w:val="baseline"/>
      </w:rPr>
    </w:lvl>
  </w:abstractNum>
  <w:abstractNum w:abstractNumId="23" w15:restartNumberingAfterBreak="0">
    <w:nsid w:val="22A41496"/>
    <w:multiLevelType w:val="hybridMultilevel"/>
    <w:tmpl w:val="79564152"/>
    <w:lvl w:ilvl="0" w:tplc="FFFFFFFF">
      <w:start w:val="1"/>
      <w:numFmt w:val="lowerLetter"/>
      <w:lvlText w:val="%1."/>
      <w:lvlJc w:val="left"/>
      <w:pPr>
        <w:ind w:left="1077" w:hanging="360"/>
      </w:pPr>
      <w:rPr>
        <w:rFonts w:hint="default"/>
      </w:rPr>
    </w:lvl>
    <w:lvl w:ilvl="1" w:tplc="0413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41F7453"/>
    <w:multiLevelType w:val="hybridMultilevel"/>
    <w:tmpl w:val="D74409A2"/>
    <w:lvl w:ilvl="0" w:tplc="FFFFFFFF">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4130019">
      <w:start w:val="1"/>
      <w:numFmt w:val="lowerLetter"/>
      <w:lvlText w:val="%2."/>
      <w:lvlJc w:val="left"/>
      <w:pPr>
        <w:ind w:left="785" w:hanging="360"/>
      </w:pPr>
    </w:lvl>
    <w:lvl w:ilvl="2" w:tplc="FFFFFFFF">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246F6572"/>
    <w:multiLevelType w:val="hybridMultilevel"/>
    <w:tmpl w:val="CEA89C5A"/>
    <w:lvl w:ilvl="0" w:tplc="04130019">
      <w:start w:val="1"/>
      <w:numFmt w:val="lowerLetter"/>
      <w:lvlText w:val="%1."/>
      <w:lvlJc w:val="left"/>
      <w:pPr>
        <w:ind w:left="785" w:hanging="360"/>
      </w:p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26" w15:restartNumberingAfterBreak="0">
    <w:nsid w:val="25684FCB"/>
    <w:multiLevelType w:val="hybridMultilevel"/>
    <w:tmpl w:val="8152C4C0"/>
    <w:lvl w:ilvl="0" w:tplc="04130019">
      <w:start w:val="1"/>
      <w:numFmt w:val="lowerLetter"/>
      <w:lvlText w:val="%1."/>
      <w:lvlJc w:val="left"/>
      <w:pPr>
        <w:ind w:left="720" w:hanging="360"/>
      </w:pPr>
    </w:lvl>
    <w:lvl w:ilvl="1" w:tplc="04130019">
      <w:start w:val="1"/>
      <w:numFmt w:val="lowerLetter"/>
      <w:lvlText w:val="%2."/>
      <w:lvlJc w:val="left"/>
      <w:pPr>
        <w:ind w:left="785" w:hanging="360"/>
      </w:pPr>
    </w:lvl>
    <w:lvl w:ilvl="2" w:tplc="0413001B">
      <w:start w:val="1"/>
      <w:numFmt w:val="lowerRoman"/>
      <w:lvlText w:val="%3."/>
      <w:lvlJc w:val="right"/>
      <w:pPr>
        <w:ind w:left="2160" w:hanging="180"/>
      </w:pPr>
    </w:lvl>
    <w:lvl w:ilvl="3" w:tplc="BE160DC8">
      <w:start w:val="1"/>
      <w:numFmt w:val="upperRoman"/>
      <w:lvlText w:val="%4."/>
      <w:lvlJc w:val="left"/>
      <w:pPr>
        <w:ind w:left="3240" w:hanging="720"/>
      </w:pPr>
      <w:rPr>
        <w:rFonts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25992752"/>
    <w:multiLevelType w:val="hybridMultilevel"/>
    <w:tmpl w:val="3894FA1E"/>
    <w:lvl w:ilvl="0" w:tplc="4AFC0842">
      <w:start w:val="2"/>
      <w:numFmt w:val="lowerLetter"/>
      <w:lvlText w:val="%1."/>
      <w:lvlJc w:val="left"/>
      <w:pPr>
        <w:ind w:left="78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2A717EDD"/>
    <w:multiLevelType w:val="hybridMultilevel"/>
    <w:tmpl w:val="96581EE4"/>
    <w:lvl w:ilvl="0" w:tplc="2DBC0318">
      <w:start w:val="2"/>
      <w:numFmt w:val="lowerLetter"/>
      <w:lvlText w:val="%1."/>
      <w:lvlJc w:val="left"/>
      <w:pPr>
        <w:ind w:left="720" w:hanging="360"/>
      </w:pPr>
      <w:rPr>
        <w:rFonts w:hint="default"/>
      </w:rPr>
    </w:lvl>
    <w:lvl w:ilvl="1" w:tplc="04130019" w:tentative="1">
      <w:start w:val="1"/>
      <w:numFmt w:val="lowerLetter"/>
      <w:lvlText w:val="%2."/>
      <w:lvlJc w:val="left"/>
      <w:pPr>
        <w:ind w:left="720" w:hanging="360"/>
      </w:pPr>
    </w:lvl>
    <w:lvl w:ilvl="2" w:tplc="0413001B" w:tentative="1">
      <w:start w:val="1"/>
      <w:numFmt w:val="lowerRoman"/>
      <w:lvlText w:val="%3."/>
      <w:lvlJc w:val="right"/>
      <w:pPr>
        <w:ind w:left="1440" w:hanging="180"/>
      </w:pPr>
    </w:lvl>
    <w:lvl w:ilvl="3" w:tplc="0413000F" w:tentative="1">
      <w:start w:val="1"/>
      <w:numFmt w:val="decimal"/>
      <w:lvlText w:val="%4."/>
      <w:lvlJc w:val="left"/>
      <w:pPr>
        <w:ind w:left="2160" w:hanging="360"/>
      </w:pPr>
    </w:lvl>
    <w:lvl w:ilvl="4" w:tplc="04130019" w:tentative="1">
      <w:start w:val="1"/>
      <w:numFmt w:val="lowerLetter"/>
      <w:lvlText w:val="%5."/>
      <w:lvlJc w:val="left"/>
      <w:pPr>
        <w:ind w:left="2880" w:hanging="360"/>
      </w:pPr>
    </w:lvl>
    <w:lvl w:ilvl="5" w:tplc="0413001B" w:tentative="1">
      <w:start w:val="1"/>
      <w:numFmt w:val="lowerRoman"/>
      <w:lvlText w:val="%6."/>
      <w:lvlJc w:val="right"/>
      <w:pPr>
        <w:ind w:left="3600" w:hanging="180"/>
      </w:pPr>
    </w:lvl>
    <w:lvl w:ilvl="6" w:tplc="0413000F" w:tentative="1">
      <w:start w:val="1"/>
      <w:numFmt w:val="decimal"/>
      <w:lvlText w:val="%7."/>
      <w:lvlJc w:val="left"/>
      <w:pPr>
        <w:ind w:left="4320" w:hanging="360"/>
      </w:pPr>
    </w:lvl>
    <w:lvl w:ilvl="7" w:tplc="04130019" w:tentative="1">
      <w:start w:val="1"/>
      <w:numFmt w:val="lowerLetter"/>
      <w:lvlText w:val="%8."/>
      <w:lvlJc w:val="left"/>
      <w:pPr>
        <w:ind w:left="5040" w:hanging="360"/>
      </w:pPr>
    </w:lvl>
    <w:lvl w:ilvl="8" w:tplc="0413001B" w:tentative="1">
      <w:start w:val="1"/>
      <w:numFmt w:val="lowerRoman"/>
      <w:lvlText w:val="%9."/>
      <w:lvlJc w:val="right"/>
      <w:pPr>
        <w:ind w:left="5760" w:hanging="180"/>
      </w:pPr>
    </w:lvl>
  </w:abstractNum>
  <w:abstractNum w:abstractNumId="29" w15:restartNumberingAfterBreak="0">
    <w:nsid w:val="2A831932"/>
    <w:multiLevelType w:val="hybridMultilevel"/>
    <w:tmpl w:val="7F66EFA2"/>
    <w:lvl w:ilvl="0" w:tplc="C0229070">
      <w:start w:val="1"/>
      <w:numFmt w:val="lowerLetter"/>
      <w:lvlText w:val="%1."/>
      <w:lvlJc w:val="left"/>
      <w:pPr>
        <w:ind w:left="1077"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2A84444F"/>
    <w:multiLevelType w:val="hybridMultilevel"/>
    <w:tmpl w:val="DFA44F72"/>
    <w:lvl w:ilvl="0" w:tplc="412473FA">
      <w:start w:val="1"/>
      <w:numFmt w:val="decimal"/>
      <w:lvlText w:val="%1."/>
      <w:lvlJc w:val="left"/>
      <w:pPr>
        <w:ind w:left="3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A8A7A52">
      <w:start w:val="1"/>
      <w:numFmt w:val="lowerLetter"/>
      <w:lvlText w:val="%2."/>
      <w:lvlJc w:val="left"/>
      <w:pPr>
        <w:ind w:left="7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A16114E">
      <w:start w:val="1"/>
      <w:numFmt w:val="lowerRoman"/>
      <w:lvlText w:val="%3"/>
      <w:lvlJc w:val="left"/>
      <w:pPr>
        <w:ind w:left="17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904982C">
      <w:start w:val="1"/>
      <w:numFmt w:val="decimal"/>
      <w:lvlText w:val="%4"/>
      <w:lvlJc w:val="left"/>
      <w:pPr>
        <w:ind w:left="25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6AC4180">
      <w:start w:val="1"/>
      <w:numFmt w:val="lowerLetter"/>
      <w:lvlText w:val="%5"/>
      <w:lvlJc w:val="left"/>
      <w:pPr>
        <w:ind w:left="32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CDC0DE0">
      <w:start w:val="1"/>
      <w:numFmt w:val="lowerRoman"/>
      <w:lvlText w:val="%6"/>
      <w:lvlJc w:val="left"/>
      <w:pPr>
        <w:ind w:left="39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96EE304">
      <w:start w:val="1"/>
      <w:numFmt w:val="decimal"/>
      <w:lvlText w:val="%7"/>
      <w:lvlJc w:val="left"/>
      <w:pPr>
        <w:ind w:left="46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EE4E1DC">
      <w:start w:val="1"/>
      <w:numFmt w:val="lowerLetter"/>
      <w:lvlText w:val="%8"/>
      <w:lvlJc w:val="left"/>
      <w:pPr>
        <w:ind w:left="53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B949CA4">
      <w:start w:val="1"/>
      <w:numFmt w:val="lowerRoman"/>
      <w:lvlText w:val="%9"/>
      <w:lvlJc w:val="left"/>
      <w:pPr>
        <w:ind w:left="61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2A94290C"/>
    <w:multiLevelType w:val="multilevel"/>
    <w:tmpl w:val="BA200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B186534"/>
    <w:multiLevelType w:val="hybridMultilevel"/>
    <w:tmpl w:val="7F7402A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2B39623E"/>
    <w:multiLevelType w:val="hybridMultilevel"/>
    <w:tmpl w:val="AFE695FC"/>
    <w:lvl w:ilvl="0" w:tplc="FFFFFFFF">
      <w:start w:val="1"/>
      <w:numFmt w:val="decimal"/>
      <w:lvlText w:val="%1."/>
      <w:lvlJc w:val="left"/>
      <w:pPr>
        <w:ind w:left="720" w:hanging="360"/>
      </w:pPr>
      <w:rPr>
        <w:rFonts w:ascii="Calibri" w:eastAsia="Calibri" w:hAnsi="Calibri" w:cs="Calibri"/>
      </w:rPr>
    </w:lvl>
    <w:lvl w:ilvl="1" w:tplc="FFFFFFFF">
      <w:start w:val="1"/>
      <w:numFmt w:val="lowerLetter"/>
      <w:lvlText w:val="%2."/>
      <w:lvlJc w:val="left"/>
      <w:pPr>
        <w:ind w:left="1440" w:hanging="360"/>
      </w:pPr>
    </w:lvl>
    <w:lvl w:ilvl="2" w:tplc="F0C0B738">
      <w:start w:val="1"/>
      <w:numFmt w:val="lowerRoman"/>
      <w:lvlText w:val="%3."/>
      <w:lvlJc w:val="left"/>
      <w:pPr>
        <w:ind w:left="2340" w:hanging="360"/>
      </w:pPr>
      <w:rPr>
        <w:rFonts w:hint="default"/>
      </w:rPr>
    </w:lvl>
    <w:lvl w:ilvl="3" w:tplc="FFFFFFFF">
      <w:start w:val="1"/>
      <w:numFmt w:val="decimal"/>
      <w:lvlText w:val="%4."/>
      <w:lvlJc w:val="left"/>
      <w:pPr>
        <w:ind w:left="36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2BDB2844"/>
    <w:multiLevelType w:val="hybridMultilevel"/>
    <w:tmpl w:val="24A06E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2D374AA9"/>
    <w:multiLevelType w:val="hybridMultilevel"/>
    <w:tmpl w:val="D0362298"/>
    <w:lvl w:ilvl="0" w:tplc="04130019">
      <w:start w:val="1"/>
      <w:numFmt w:val="lowerLetter"/>
      <w:lvlText w:val="%1."/>
      <w:lvlJc w:val="left"/>
      <w:pPr>
        <w:ind w:left="1440" w:hanging="360"/>
      </w:pPr>
    </w:lvl>
    <w:lvl w:ilvl="1" w:tplc="04130019">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6" w15:restartNumberingAfterBreak="0">
    <w:nsid w:val="2E4D75CB"/>
    <w:multiLevelType w:val="hybridMultilevel"/>
    <w:tmpl w:val="92124D4C"/>
    <w:lvl w:ilvl="0" w:tplc="0413000F">
      <w:start w:val="1"/>
      <w:numFmt w:val="decimal"/>
      <w:lvlText w:val="%1."/>
      <w:lvlJc w:val="left"/>
      <w:pPr>
        <w:ind w:left="370" w:hanging="360"/>
      </w:pPr>
    </w:lvl>
    <w:lvl w:ilvl="1" w:tplc="04130019" w:tentative="1">
      <w:start w:val="1"/>
      <w:numFmt w:val="lowerLetter"/>
      <w:lvlText w:val="%2."/>
      <w:lvlJc w:val="left"/>
      <w:pPr>
        <w:ind w:left="1090" w:hanging="360"/>
      </w:pPr>
    </w:lvl>
    <w:lvl w:ilvl="2" w:tplc="0413001B" w:tentative="1">
      <w:start w:val="1"/>
      <w:numFmt w:val="lowerRoman"/>
      <w:lvlText w:val="%3."/>
      <w:lvlJc w:val="right"/>
      <w:pPr>
        <w:ind w:left="1810" w:hanging="180"/>
      </w:pPr>
    </w:lvl>
    <w:lvl w:ilvl="3" w:tplc="0413000F" w:tentative="1">
      <w:start w:val="1"/>
      <w:numFmt w:val="decimal"/>
      <w:lvlText w:val="%4."/>
      <w:lvlJc w:val="left"/>
      <w:pPr>
        <w:ind w:left="2530" w:hanging="360"/>
      </w:pPr>
    </w:lvl>
    <w:lvl w:ilvl="4" w:tplc="04130019" w:tentative="1">
      <w:start w:val="1"/>
      <w:numFmt w:val="lowerLetter"/>
      <w:lvlText w:val="%5."/>
      <w:lvlJc w:val="left"/>
      <w:pPr>
        <w:ind w:left="3250" w:hanging="360"/>
      </w:pPr>
    </w:lvl>
    <w:lvl w:ilvl="5" w:tplc="0413001B" w:tentative="1">
      <w:start w:val="1"/>
      <w:numFmt w:val="lowerRoman"/>
      <w:lvlText w:val="%6."/>
      <w:lvlJc w:val="right"/>
      <w:pPr>
        <w:ind w:left="3970" w:hanging="180"/>
      </w:pPr>
    </w:lvl>
    <w:lvl w:ilvl="6" w:tplc="0413000F" w:tentative="1">
      <w:start w:val="1"/>
      <w:numFmt w:val="decimal"/>
      <w:lvlText w:val="%7."/>
      <w:lvlJc w:val="left"/>
      <w:pPr>
        <w:ind w:left="4690" w:hanging="360"/>
      </w:pPr>
    </w:lvl>
    <w:lvl w:ilvl="7" w:tplc="04130019" w:tentative="1">
      <w:start w:val="1"/>
      <w:numFmt w:val="lowerLetter"/>
      <w:lvlText w:val="%8."/>
      <w:lvlJc w:val="left"/>
      <w:pPr>
        <w:ind w:left="5410" w:hanging="360"/>
      </w:pPr>
    </w:lvl>
    <w:lvl w:ilvl="8" w:tplc="0413001B" w:tentative="1">
      <w:start w:val="1"/>
      <w:numFmt w:val="lowerRoman"/>
      <w:lvlText w:val="%9."/>
      <w:lvlJc w:val="right"/>
      <w:pPr>
        <w:ind w:left="6130" w:hanging="180"/>
      </w:pPr>
    </w:lvl>
  </w:abstractNum>
  <w:abstractNum w:abstractNumId="37" w15:restartNumberingAfterBreak="0">
    <w:nsid w:val="305C065C"/>
    <w:multiLevelType w:val="hybridMultilevel"/>
    <w:tmpl w:val="3000F6E0"/>
    <w:lvl w:ilvl="0" w:tplc="7324A926">
      <w:start w:val="1"/>
      <w:numFmt w:val="decimal"/>
      <w:lvlText w:val="%1."/>
      <w:lvlJc w:val="left"/>
      <w:pPr>
        <w:ind w:left="29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4E8FCFA">
      <w:start w:val="1"/>
      <w:numFmt w:val="lowerLetter"/>
      <w:lvlText w:val="%2."/>
      <w:lvlJc w:val="left"/>
      <w:pPr>
        <w:ind w:left="13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9CE9994">
      <w:start w:val="1"/>
      <w:numFmt w:val="lowerRoman"/>
      <w:lvlText w:val="%3"/>
      <w:lvlJc w:val="left"/>
      <w:pPr>
        <w:ind w:left="209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B5C61D0">
      <w:start w:val="1"/>
      <w:numFmt w:val="decimal"/>
      <w:lvlText w:val="%4"/>
      <w:lvlJc w:val="left"/>
      <w:pPr>
        <w:ind w:left="281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786C57E">
      <w:start w:val="1"/>
      <w:numFmt w:val="lowerLetter"/>
      <w:lvlText w:val="%5"/>
      <w:lvlJc w:val="left"/>
      <w:pPr>
        <w:ind w:left="35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8B8390A">
      <w:start w:val="1"/>
      <w:numFmt w:val="lowerRoman"/>
      <w:lvlText w:val="%6"/>
      <w:lvlJc w:val="left"/>
      <w:pPr>
        <w:ind w:left="425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44C5E66">
      <w:start w:val="1"/>
      <w:numFmt w:val="decimal"/>
      <w:lvlText w:val="%7"/>
      <w:lvlJc w:val="left"/>
      <w:pPr>
        <w:ind w:left="49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F40F8CC">
      <w:start w:val="1"/>
      <w:numFmt w:val="lowerLetter"/>
      <w:lvlText w:val="%8"/>
      <w:lvlJc w:val="left"/>
      <w:pPr>
        <w:ind w:left="569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5DC501A">
      <w:start w:val="1"/>
      <w:numFmt w:val="lowerRoman"/>
      <w:lvlText w:val="%9"/>
      <w:lvlJc w:val="left"/>
      <w:pPr>
        <w:ind w:left="641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33044F56"/>
    <w:multiLevelType w:val="hybridMultilevel"/>
    <w:tmpl w:val="D81660FE"/>
    <w:lvl w:ilvl="0" w:tplc="0413000F">
      <w:start w:val="1"/>
      <w:numFmt w:val="decimal"/>
      <w:lvlText w:val="%1."/>
      <w:lvlJc w:val="left"/>
      <w:pPr>
        <w:ind w:left="720" w:hanging="360"/>
      </w:pPr>
    </w:lvl>
    <w:lvl w:ilvl="1" w:tplc="04130019">
      <w:start w:val="1"/>
      <w:numFmt w:val="lowerLetter"/>
      <w:lvlText w:val="%2."/>
      <w:lvlJc w:val="left"/>
      <w:pPr>
        <w:ind w:left="785"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33F86455"/>
    <w:multiLevelType w:val="hybridMultilevel"/>
    <w:tmpl w:val="897A892A"/>
    <w:lvl w:ilvl="0" w:tplc="FFFFFFFF">
      <w:start w:val="1"/>
      <w:numFmt w:val="lowerLetter"/>
      <w:lvlText w:val="%1."/>
      <w:lvlJc w:val="left"/>
      <w:pPr>
        <w:ind w:left="724" w:hanging="360"/>
      </w:pPr>
    </w:lvl>
    <w:lvl w:ilvl="1" w:tplc="FFFFFFFF">
      <w:start w:val="1"/>
      <w:numFmt w:val="lowerLetter"/>
      <w:lvlText w:val="%2."/>
      <w:lvlJc w:val="left"/>
      <w:pPr>
        <w:ind w:left="1444" w:hanging="360"/>
      </w:pPr>
    </w:lvl>
    <w:lvl w:ilvl="2" w:tplc="FFFFFFFF" w:tentative="1">
      <w:start w:val="1"/>
      <w:numFmt w:val="lowerRoman"/>
      <w:lvlText w:val="%3."/>
      <w:lvlJc w:val="right"/>
      <w:pPr>
        <w:ind w:left="2164" w:hanging="180"/>
      </w:pPr>
    </w:lvl>
    <w:lvl w:ilvl="3" w:tplc="FFFFFFFF" w:tentative="1">
      <w:start w:val="1"/>
      <w:numFmt w:val="decimal"/>
      <w:lvlText w:val="%4."/>
      <w:lvlJc w:val="left"/>
      <w:pPr>
        <w:ind w:left="2884" w:hanging="360"/>
      </w:pPr>
    </w:lvl>
    <w:lvl w:ilvl="4" w:tplc="FFFFFFFF" w:tentative="1">
      <w:start w:val="1"/>
      <w:numFmt w:val="lowerLetter"/>
      <w:lvlText w:val="%5."/>
      <w:lvlJc w:val="left"/>
      <w:pPr>
        <w:ind w:left="3604" w:hanging="360"/>
      </w:pPr>
    </w:lvl>
    <w:lvl w:ilvl="5" w:tplc="FFFFFFFF" w:tentative="1">
      <w:start w:val="1"/>
      <w:numFmt w:val="lowerRoman"/>
      <w:lvlText w:val="%6."/>
      <w:lvlJc w:val="right"/>
      <w:pPr>
        <w:ind w:left="4324" w:hanging="180"/>
      </w:pPr>
    </w:lvl>
    <w:lvl w:ilvl="6" w:tplc="FFFFFFFF" w:tentative="1">
      <w:start w:val="1"/>
      <w:numFmt w:val="decimal"/>
      <w:lvlText w:val="%7."/>
      <w:lvlJc w:val="left"/>
      <w:pPr>
        <w:ind w:left="5044" w:hanging="360"/>
      </w:pPr>
    </w:lvl>
    <w:lvl w:ilvl="7" w:tplc="FFFFFFFF" w:tentative="1">
      <w:start w:val="1"/>
      <w:numFmt w:val="lowerLetter"/>
      <w:lvlText w:val="%8."/>
      <w:lvlJc w:val="left"/>
      <w:pPr>
        <w:ind w:left="5764" w:hanging="360"/>
      </w:pPr>
    </w:lvl>
    <w:lvl w:ilvl="8" w:tplc="FFFFFFFF" w:tentative="1">
      <w:start w:val="1"/>
      <w:numFmt w:val="lowerRoman"/>
      <w:lvlText w:val="%9."/>
      <w:lvlJc w:val="right"/>
      <w:pPr>
        <w:ind w:left="6484" w:hanging="180"/>
      </w:pPr>
    </w:lvl>
  </w:abstractNum>
  <w:abstractNum w:abstractNumId="40" w15:restartNumberingAfterBreak="0">
    <w:nsid w:val="3707416A"/>
    <w:multiLevelType w:val="multilevel"/>
    <w:tmpl w:val="72EA09C0"/>
    <w:lvl w:ilvl="0">
      <w:start w:val="1"/>
      <w:numFmt w:val="lowerLetter"/>
      <w:lvlText w:val="%1."/>
      <w:lvlJc w:val="left"/>
      <w:pPr>
        <w:ind w:left="782" w:hanging="357"/>
      </w:pPr>
      <w:rPr>
        <w:rFonts w:hint="default"/>
      </w:rPr>
    </w:lvl>
    <w:lvl w:ilvl="1">
      <w:start w:val="1"/>
      <w:numFmt w:val="bullet"/>
      <w:lvlText w:val="o"/>
      <w:lvlJc w:val="left"/>
      <w:pPr>
        <w:ind w:left="1502" w:hanging="357"/>
      </w:pPr>
      <w:rPr>
        <w:rFonts w:ascii="Courier New" w:hAnsi="Courier New" w:cs="Courier New" w:hint="default"/>
      </w:rPr>
    </w:lvl>
    <w:lvl w:ilvl="2">
      <w:start w:val="1"/>
      <w:numFmt w:val="bullet"/>
      <w:lvlText w:val=""/>
      <w:lvlJc w:val="left"/>
      <w:pPr>
        <w:ind w:left="2222" w:hanging="357"/>
      </w:pPr>
      <w:rPr>
        <w:rFonts w:ascii="Wingdings" w:hAnsi="Wingdings" w:hint="default"/>
      </w:rPr>
    </w:lvl>
    <w:lvl w:ilvl="3">
      <w:start w:val="1"/>
      <w:numFmt w:val="bullet"/>
      <w:lvlText w:val=""/>
      <w:lvlJc w:val="left"/>
      <w:pPr>
        <w:ind w:left="2942" w:hanging="357"/>
      </w:pPr>
      <w:rPr>
        <w:rFonts w:ascii="Symbol" w:hAnsi="Symbol" w:hint="default"/>
      </w:rPr>
    </w:lvl>
    <w:lvl w:ilvl="4">
      <w:start w:val="1"/>
      <w:numFmt w:val="bullet"/>
      <w:lvlText w:val="o"/>
      <w:lvlJc w:val="left"/>
      <w:pPr>
        <w:ind w:left="3662" w:hanging="357"/>
      </w:pPr>
      <w:rPr>
        <w:rFonts w:ascii="Courier New" w:hAnsi="Courier New" w:cs="Courier New" w:hint="default"/>
      </w:rPr>
    </w:lvl>
    <w:lvl w:ilvl="5">
      <w:start w:val="1"/>
      <w:numFmt w:val="bullet"/>
      <w:lvlText w:val=""/>
      <w:lvlJc w:val="left"/>
      <w:pPr>
        <w:ind w:left="4382" w:hanging="357"/>
      </w:pPr>
      <w:rPr>
        <w:rFonts w:ascii="Wingdings" w:hAnsi="Wingdings" w:hint="default"/>
      </w:rPr>
    </w:lvl>
    <w:lvl w:ilvl="6">
      <w:start w:val="1"/>
      <w:numFmt w:val="bullet"/>
      <w:lvlText w:val=""/>
      <w:lvlJc w:val="left"/>
      <w:pPr>
        <w:ind w:left="5102" w:hanging="357"/>
      </w:pPr>
      <w:rPr>
        <w:rFonts w:ascii="Symbol" w:hAnsi="Symbol" w:hint="default"/>
      </w:rPr>
    </w:lvl>
    <w:lvl w:ilvl="7">
      <w:start w:val="1"/>
      <w:numFmt w:val="bullet"/>
      <w:lvlText w:val="o"/>
      <w:lvlJc w:val="left"/>
      <w:pPr>
        <w:ind w:left="5822" w:hanging="357"/>
      </w:pPr>
      <w:rPr>
        <w:rFonts w:ascii="Courier New" w:hAnsi="Courier New" w:cs="Courier New" w:hint="default"/>
      </w:rPr>
    </w:lvl>
    <w:lvl w:ilvl="8">
      <w:start w:val="1"/>
      <w:numFmt w:val="bullet"/>
      <w:lvlText w:val=""/>
      <w:lvlJc w:val="left"/>
      <w:pPr>
        <w:ind w:left="6542" w:hanging="357"/>
      </w:pPr>
      <w:rPr>
        <w:rFonts w:ascii="Wingdings" w:hAnsi="Wingdings" w:hint="default"/>
      </w:rPr>
    </w:lvl>
  </w:abstractNum>
  <w:abstractNum w:abstractNumId="41" w15:restartNumberingAfterBreak="0">
    <w:nsid w:val="37C07D70"/>
    <w:multiLevelType w:val="multilevel"/>
    <w:tmpl w:val="15362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38F2594D"/>
    <w:multiLevelType w:val="hybridMultilevel"/>
    <w:tmpl w:val="3670D5FA"/>
    <w:lvl w:ilvl="0" w:tplc="A4E8FCFA">
      <w:start w:val="1"/>
      <w:numFmt w:val="lowerLetter"/>
      <w:lvlText w:val="%1."/>
      <w:lvlJc w:val="left"/>
      <w:pPr>
        <w:ind w:left="705" w:hanging="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4130019" w:tentative="1">
      <w:start w:val="1"/>
      <w:numFmt w:val="lowerLetter"/>
      <w:lvlText w:val="%2."/>
      <w:lvlJc w:val="left"/>
      <w:pPr>
        <w:ind w:left="1425" w:hanging="360"/>
      </w:pPr>
    </w:lvl>
    <w:lvl w:ilvl="2" w:tplc="0413001B" w:tentative="1">
      <w:start w:val="1"/>
      <w:numFmt w:val="lowerRoman"/>
      <w:lvlText w:val="%3."/>
      <w:lvlJc w:val="right"/>
      <w:pPr>
        <w:ind w:left="2145" w:hanging="180"/>
      </w:pPr>
    </w:lvl>
    <w:lvl w:ilvl="3" w:tplc="0413000F" w:tentative="1">
      <w:start w:val="1"/>
      <w:numFmt w:val="decimal"/>
      <w:lvlText w:val="%4."/>
      <w:lvlJc w:val="left"/>
      <w:pPr>
        <w:ind w:left="2865" w:hanging="360"/>
      </w:pPr>
    </w:lvl>
    <w:lvl w:ilvl="4" w:tplc="04130019" w:tentative="1">
      <w:start w:val="1"/>
      <w:numFmt w:val="lowerLetter"/>
      <w:lvlText w:val="%5."/>
      <w:lvlJc w:val="left"/>
      <w:pPr>
        <w:ind w:left="3585" w:hanging="360"/>
      </w:pPr>
    </w:lvl>
    <w:lvl w:ilvl="5" w:tplc="0413001B" w:tentative="1">
      <w:start w:val="1"/>
      <w:numFmt w:val="lowerRoman"/>
      <w:lvlText w:val="%6."/>
      <w:lvlJc w:val="right"/>
      <w:pPr>
        <w:ind w:left="4305" w:hanging="180"/>
      </w:pPr>
    </w:lvl>
    <w:lvl w:ilvl="6" w:tplc="0413000F" w:tentative="1">
      <w:start w:val="1"/>
      <w:numFmt w:val="decimal"/>
      <w:lvlText w:val="%7."/>
      <w:lvlJc w:val="left"/>
      <w:pPr>
        <w:ind w:left="5025" w:hanging="360"/>
      </w:pPr>
    </w:lvl>
    <w:lvl w:ilvl="7" w:tplc="04130019" w:tentative="1">
      <w:start w:val="1"/>
      <w:numFmt w:val="lowerLetter"/>
      <w:lvlText w:val="%8."/>
      <w:lvlJc w:val="left"/>
      <w:pPr>
        <w:ind w:left="5745" w:hanging="360"/>
      </w:pPr>
    </w:lvl>
    <w:lvl w:ilvl="8" w:tplc="0413001B" w:tentative="1">
      <w:start w:val="1"/>
      <w:numFmt w:val="lowerRoman"/>
      <w:lvlText w:val="%9."/>
      <w:lvlJc w:val="right"/>
      <w:pPr>
        <w:ind w:left="6465" w:hanging="180"/>
      </w:pPr>
    </w:lvl>
  </w:abstractNum>
  <w:abstractNum w:abstractNumId="43" w15:restartNumberingAfterBreak="0">
    <w:nsid w:val="391E69EA"/>
    <w:multiLevelType w:val="hybridMultilevel"/>
    <w:tmpl w:val="FB8A8A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3AED5177"/>
    <w:multiLevelType w:val="hybridMultilevel"/>
    <w:tmpl w:val="3612BF3A"/>
    <w:lvl w:ilvl="0" w:tplc="1660E1AA">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5" w15:restartNumberingAfterBreak="0">
    <w:nsid w:val="3BBD7708"/>
    <w:multiLevelType w:val="hybridMultilevel"/>
    <w:tmpl w:val="98185D2C"/>
    <w:lvl w:ilvl="0" w:tplc="0413000F">
      <w:start w:val="1"/>
      <w:numFmt w:val="decimal"/>
      <w:lvlText w:val="%1."/>
      <w:lvlJc w:val="left"/>
      <w:pPr>
        <w:ind w:left="5322" w:hanging="360"/>
      </w:pPr>
      <w:rPr>
        <w:b w:val="0"/>
        <w:i w:val="0"/>
        <w:strike w:val="0"/>
        <w:dstrike w:val="0"/>
        <w:color w:val="000000"/>
        <w:sz w:val="20"/>
        <w:szCs w:val="20"/>
        <w:u w:val="none" w:color="000000"/>
        <w:bdr w:val="none" w:sz="0" w:space="0" w:color="auto"/>
        <w:shd w:val="clear" w:color="auto" w:fill="auto"/>
        <w:vertAlign w:val="baseline"/>
      </w:rPr>
    </w:lvl>
    <w:lvl w:ilvl="1" w:tplc="FFFFFFFF">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6" w15:restartNumberingAfterBreak="0">
    <w:nsid w:val="3D2047B4"/>
    <w:multiLevelType w:val="multilevel"/>
    <w:tmpl w:val="24C4B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3E103F84"/>
    <w:multiLevelType w:val="hybridMultilevel"/>
    <w:tmpl w:val="9C34E86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0C0B738">
      <w:start w:val="1"/>
      <w:numFmt w:val="lowerRoman"/>
      <w:lvlText w:val="%3."/>
      <w:lvlJc w:val="left"/>
      <w:pPr>
        <w:ind w:left="2340" w:hanging="360"/>
      </w:pPr>
      <w:rPr>
        <w:rFonts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3E9A65C9"/>
    <w:multiLevelType w:val="hybridMultilevel"/>
    <w:tmpl w:val="2690BE8E"/>
    <w:lvl w:ilvl="0" w:tplc="0413000F">
      <w:start w:val="1"/>
      <w:numFmt w:val="decimal"/>
      <w:lvlText w:val="%1."/>
      <w:lvlJc w:val="left"/>
      <w:pPr>
        <w:ind w:left="720" w:hanging="360"/>
      </w:pPr>
    </w:lvl>
    <w:lvl w:ilvl="1" w:tplc="04130019">
      <w:start w:val="1"/>
      <w:numFmt w:val="lowerLetter"/>
      <w:lvlText w:val="%2."/>
      <w:lvlJc w:val="left"/>
      <w:pPr>
        <w:ind w:left="785"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3FA00E20"/>
    <w:multiLevelType w:val="multilevel"/>
    <w:tmpl w:val="1EBED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12F6A4B"/>
    <w:multiLevelType w:val="hybridMultilevel"/>
    <w:tmpl w:val="F96411B2"/>
    <w:lvl w:ilvl="0" w:tplc="0413000F">
      <w:start w:val="1"/>
      <w:numFmt w:val="decimal"/>
      <w:lvlText w:val="%1."/>
      <w:lvlJc w:val="left"/>
      <w:pPr>
        <w:ind w:left="360" w:hanging="360"/>
      </w:pPr>
    </w:lvl>
    <w:lvl w:ilvl="1" w:tplc="04130019">
      <w:start w:val="1"/>
      <w:numFmt w:val="lowerLetter"/>
      <w:lvlText w:val="%2."/>
      <w:lvlJc w:val="left"/>
      <w:pPr>
        <w:ind w:left="785"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1" w15:restartNumberingAfterBreak="0">
    <w:nsid w:val="41F771A4"/>
    <w:multiLevelType w:val="hybridMultilevel"/>
    <w:tmpl w:val="BF00F71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432A5E26"/>
    <w:multiLevelType w:val="hybridMultilevel"/>
    <w:tmpl w:val="FEA47D9A"/>
    <w:lvl w:ilvl="0" w:tplc="04130019">
      <w:start w:val="1"/>
      <w:numFmt w:val="lowerLetter"/>
      <w:lvlText w:val="%1."/>
      <w:lvlJc w:val="left"/>
      <w:pPr>
        <w:ind w:left="716"/>
      </w:pPr>
      <w:rPr>
        <w:b w:val="0"/>
        <w:i w:val="0"/>
        <w:strike w:val="0"/>
        <w:dstrike w:val="0"/>
        <w:color w:val="000000"/>
        <w:sz w:val="20"/>
        <w:szCs w:val="20"/>
        <w:u w:val="none" w:color="000000"/>
        <w:bdr w:val="none" w:sz="0" w:space="0" w:color="auto"/>
        <w:shd w:val="clear" w:color="auto" w:fill="auto"/>
        <w:vertAlign w:val="baseline"/>
      </w:rPr>
    </w:lvl>
    <w:lvl w:ilvl="1" w:tplc="FFFFFFFF">
      <w:start w:val="1"/>
      <w:numFmt w:val="lowerLetter"/>
      <w:lvlText w:val="%2."/>
      <w:lvlJc w:val="left"/>
      <w:pPr>
        <w:ind w:left="17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251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323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395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467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53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611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683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3" w15:restartNumberingAfterBreak="0">
    <w:nsid w:val="456E517E"/>
    <w:multiLevelType w:val="hybridMultilevel"/>
    <w:tmpl w:val="F96411B2"/>
    <w:lvl w:ilvl="0" w:tplc="FFFFFFFF">
      <w:start w:val="1"/>
      <w:numFmt w:val="decimal"/>
      <w:lvlText w:val="%1."/>
      <w:lvlJc w:val="left"/>
      <w:pPr>
        <w:ind w:left="360" w:hanging="360"/>
      </w:pPr>
    </w:lvl>
    <w:lvl w:ilvl="1" w:tplc="FFFFFFFF">
      <w:start w:val="1"/>
      <w:numFmt w:val="lowerLetter"/>
      <w:lvlText w:val="%2."/>
      <w:lvlJc w:val="left"/>
      <w:pPr>
        <w:ind w:left="785"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49464CCB"/>
    <w:multiLevelType w:val="hybridMultilevel"/>
    <w:tmpl w:val="B4769AF2"/>
    <w:lvl w:ilvl="0" w:tplc="0413001B">
      <w:start w:val="1"/>
      <w:numFmt w:val="lowerRoman"/>
      <w:lvlText w:val="%1."/>
      <w:lvlJc w:val="righ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55" w15:restartNumberingAfterBreak="0">
    <w:nsid w:val="49AF072D"/>
    <w:multiLevelType w:val="multilevel"/>
    <w:tmpl w:val="72EA09C0"/>
    <w:lvl w:ilvl="0">
      <w:start w:val="1"/>
      <w:numFmt w:val="lowerLetter"/>
      <w:lvlText w:val="%1."/>
      <w:lvlJc w:val="left"/>
      <w:pPr>
        <w:ind w:left="782" w:hanging="357"/>
      </w:pPr>
      <w:rPr>
        <w:rFonts w:hint="default"/>
      </w:rPr>
    </w:lvl>
    <w:lvl w:ilvl="1">
      <w:start w:val="1"/>
      <w:numFmt w:val="bullet"/>
      <w:lvlText w:val="o"/>
      <w:lvlJc w:val="left"/>
      <w:pPr>
        <w:ind w:left="1502" w:hanging="357"/>
      </w:pPr>
      <w:rPr>
        <w:rFonts w:ascii="Courier New" w:hAnsi="Courier New" w:cs="Courier New" w:hint="default"/>
      </w:rPr>
    </w:lvl>
    <w:lvl w:ilvl="2">
      <w:start w:val="1"/>
      <w:numFmt w:val="bullet"/>
      <w:lvlText w:val=""/>
      <w:lvlJc w:val="left"/>
      <w:pPr>
        <w:ind w:left="2222" w:hanging="357"/>
      </w:pPr>
      <w:rPr>
        <w:rFonts w:ascii="Wingdings" w:hAnsi="Wingdings" w:hint="default"/>
      </w:rPr>
    </w:lvl>
    <w:lvl w:ilvl="3">
      <w:start w:val="1"/>
      <w:numFmt w:val="bullet"/>
      <w:lvlText w:val=""/>
      <w:lvlJc w:val="left"/>
      <w:pPr>
        <w:ind w:left="2942" w:hanging="357"/>
      </w:pPr>
      <w:rPr>
        <w:rFonts w:ascii="Symbol" w:hAnsi="Symbol" w:hint="default"/>
      </w:rPr>
    </w:lvl>
    <w:lvl w:ilvl="4">
      <w:start w:val="1"/>
      <w:numFmt w:val="bullet"/>
      <w:lvlText w:val="o"/>
      <w:lvlJc w:val="left"/>
      <w:pPr>
        <w:ind w:left="3662" w:hanging="357"/>
      </w:pPr>
      <w:rPr>
        <w:rFonts w:ascii="Courier New" w:hAnsi="Courier New" w:cs="Courier New" w:hint="default"/>
      </w:rPr>
    </w:lvl>
    <w:lvl w:ilvl="5">
      <w:start w:val="1"/>
      <w:numFmt w:val="bullet"/>
      <w:lvlText w:val=""/>
      <w:lvlJc w:val="left"/>
      <w:pPr>
        <w:ind w:left="4382" w:hanging="357"/>
      </w:pPr>
      <w:rPr>
        <w:rFonts w:ascii="Wingdings" w:hAnsi="Wingdings" w:hint="default"/>
      </w:rPr>
    </w:lvl>
    <w:lvl w:ilvl="6">
      <w:start w:val="1"/>
      <w:numFmt w:val="bullet"/>
      <w:lvlText w:val=""/>
      <w:lvlJc w:val="left"/>
      <w:pPr>
        <w:ind w:left="5102" w:hanging="357"/>
      </w:pPr>
      <w:rPr>
        <w:rFonts w:ascii="Symbol" w:hAnsi="Symbol" w:hint="default"/>
      </w:rPr>
    </w:lvl>
    <w:lvl w:ilvl="7">
      <w:start w:val="1"/>
      <w:numFmt w:val="bullet"/>
      <w:lvlText w:val="o"/>
      <w:lvlJc w:val="left"/>
      <w:pPr>
        <w:ind w:left="5822" w:hanging="357"/>
      </w:pPr>
      <w:rPr>
        <w:rFonts w:ascii="Courier New" w:hAnsi="Courier New" w:cs="Courier New" w:hint="default"/>
      </w:rPr>
    </w:lvl>
    <w:lvl w:ilvl="8">
      <w:start w:val="1"/>
      <w:numFmt w:val="bullet"/>
      <w:lvlText w:val=""/>
      <w:lvlJc w:val="left"/>
      <w:pPr>
        <w:ind w:left="6542" w:hanging="357"/>
      </w:pPr>
      <w:rPr>
        <w:rFonts w:ascii="Wingdings" w:hAnsi="Wingdings" w:hint="default"/>
      </w:rPr>
    </w:lvl>
  </w:abstractNum>
  <w:abstractNum w:abstractNumId="56" w15:restartNumberingAfterBreak="0">
    <w:nsid w:val="49CC6158"/>
    <w:multiLevelType w:val="hybridMultilevel"/>
    <w:tmpl w:val="7F7402A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4A0E44B8"/>
    <w:multiLevelType w:val="hybridMultilevel"/>
    <w:tmpl w:val="504270D8"/>
    <w:lvl w:ilvl="0" w:tplc="EED8878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B1C9E1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D06C25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76E753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ADE440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9AC966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68EEF2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8ACF25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28E4D0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8" w15:restartNumberingAfterBreak="0">
    <w:nsid w:val="4DDC33D5"/>
    <w:multiLevelType w:val="hybridMultilevel"/>
    <w:tmpl w:val="9ADC559E"/>
    <w:lvl w:ilvl="0" w:tplc="FFFFFFFF">
      <w:start w:val="1"/>
      <w:numFmt w:val="decimal"/>
      <w:lvlText w:val="%1."/>
      <w:lvlJc w:val="left"/>
      <w:pPr>
        <w:ind w:left="4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FFFFFFF">
      <w:start w:val="1"/>
      <w:numFmt w:val="lowerLetter"/>
      <w:lvlText w:val="%2."/>
      <w:lvlJc w:val="left"/>
      <w:pPr>
        <w:ind w:left="15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22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29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36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43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51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58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65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9" w15:restartNumberingAfterBreak="0">
    <w:nsid w:val="4E64061F"/>
    <w:multiLevelType w:val="hybridMultilevel"/>
    <w:tmpl w:val="097E7B7E"/>
    <w:lvl w:ilvl="0" w:tplc="00A62038">
      <w:start w:val="1"/>
      <w:numFmt w:val="decimal"/>
      <w:lvlText w:val="%1."/>
      <w:lvlJc w:val="left"/>
      <w:pPr>
        <w:ind w:left="35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0" w15:restartNumberingAfterBreak="0">
    <w:nsid w:val="516728AB"/>
    <w:multiLevelType w:val="hybridMultilevel"/>
    <w:tmpl w:val="A8AE989C"/>
    <w:lvl w:ilvl="0" w:tplc="12A225E0">
      <w:start w:val="1"/>
      <w:numFmt w:val="decimal"/>
      <w:lvlText w:val="%1."/>
      <w:lvlJc w:val="left"/>
      <w:pPr>
        <w:ind w:left="35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F40D594">
      <w:start w:val="1"/>
      <w:numFmt w:val="lowerLetter"/>
      <w:lvlText w:val="%2."/>
      <w:lvlJc w:val="left"/>
      <w:pPr>
        <w:ind w:left="85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B56A080">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D968526">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0408C2A">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9A0FF20">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9AE3918">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7344A0E">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322CDD6">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1" w15:restartNumberingAfterBreak="0">
    <w:nsid w:val="534C50E4"/>
    <w:multiLevelType w:val="hybridMultilevel"/>
    <w:tmpl w:val="CD32AE42"/>
    <w:lvl w:ilvl="0" w:tplc="04130019">
      <w:start w:val="1"/>
      <w:numFmt w:val="lowerLetter"/>
      <w:lvlText w:val="%1."/>
      <w:lvlJc w:val="left"/>
      <w:pPr>
        <w:ind w:left="1440" w:hanging="360"/>
      </w:pPr>
    </w:lvl>
    <w:lvl w:ilvl="1" w:tplc="FFFFFFFF" w:tentative="1">
      <w:start w:val="1"/>
      <w:numFmt w:val="lowerLetter"/>
      <w:lvlText w:val="%2."/>
      <w:lvlJc w:val="left"/>
      <w:pPr>
        <w:ind w:left="1428" w:hanging="360"/>
      </w:pPr>
    </w:lvl>
    <w:lvl w:ilvl="2" w:tplc="FFFFFFFF" w:tentative="1">
      <w:start w:val="1"/>
      <w:numFmt w:val="lowerRoman"/>
      <w:lvlText w:val="%3."/>
      <w:lvlJc w:val="right"/>
      <w:pPr>
        <w:ind w:left="2148" w:hanging="180"/>
      </w:pPr>
    </w:lvl>
    <w:lvl w:ilvl="3" w:tplc="FFFFFFFF" w:tentative="1">
      <w:start w:val="1"/>
      <w:numFmt w:val="decimal"/>
      <w:lvlText w:val="%4."/>
      <w:lvlJc w:val="left"/>
      <w:pPr>
        <w:ind w:left="2868" w:hanging="360"/>
      </w:pPr>
    </w:lvl>
    <w:lvl w:ilvl="4" w:tplc="FFFFFFFF" w:tentative="1">
      <w:start w:val="1"/>
      <w:numFmt w:val="lowerLetter"/>
      <w:lvlText w:val="%5."/>
      <w:lvlJc w:val="left"/>
      <w:pPr>
        <w:ind w:left="3588" w:hanging="360"/>
      </w:pPr>
    </w:lvl>
    <w:lvl w:ilvl="5" w:tplc="FFFFFFFF" w:tentative="1">
      <w:start w:val="1"/>
      <w:numFmt w:val="lowerRoman"/>
      <w:lvlText w:val="%6."/>
      <w:lvlJc w:val="right"/>
      <w:pPr>
        <w:ind w:left="4308" w:hanging="180"/>
      </w:pPr>
    </w:lvl>
    <w:lvl w:ilvl="6" w:tplc="FFFFFFFF" w:tentative="1">
      <w:start w:val="1"/>
      <w:numFmt w:val="decimal"/>
      <w:lvlText w:val="%7."/>
      <w:lvlJc w:val="left"/>
      <w:pPr>
        <w:ind w:left="5028" w:hanging="360"/>
      </w:pPr>
    </w:lvl>
    <w:lvl w:ilvl="7" w:tplc="FFFFFFFF" w:tentative="1">
      <w:start w:val="1"/>
      <w:numFmt w:val="lowerLetter"/>
      <w:lvlText w:val="%8."/>
      <w:lvlJc w:val="left"/>
      <w:pPr>
        <w:ind w:left="5748" w:hanging="360"/>
      </w:pPr>
    </w:lvl>
    <w:lvl w:ilvl="8" w:tplc="FFFFFFFF" w:tentative="1">
      <w:start w:val="1"/>
      <w:numFmt w:val="lowerRoman"/>
      <w:lvlText w:val="%9."/>
      <w:lvlJc w:val="right"/>
      <w:pPr>
        <w:ind w:left="6468" w:hanging="180"/>
      </w:pPr>
    </w:lvl>
  </w:abstractNum>
  <w:abstractNum w:abstractNumId="62" w15:restartNumberingAfterBreak="0">
    <w:nsid w:val="55917122"/>
    <w:multiLevelType w:val="hybridMultilevel"/>
    <w:tmpl w:val="F4D64F3E"/>
    <w:lvl w:ilvl="0" w:tplc="51E66E8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FE8D50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8FC7C3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73AD36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97A11F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B3C219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532340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1603E1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FFA7C0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3" w15:restartNumberingAfterBreak="0">
    <w:nsid w:val="57120ACA"/>
    <w:multiLevelType w:val="hybridMultilevel"/>
    <w:tmpl w:val="15466068"/>
    <w:lvl w:ilvl="0" w:tplc="0413000F">
      <w:start w:val="1"/>
      <w:numFmt w:val="decimal"/>
      <w:lvlText w:val="%1."/>
      <w:lvlJc w:val="left"/>
      <w:pPr>
        <w:ind w:left="370" w:hanging="360"/>
      </w:pPr>
    </w:lvl>
    <w:lvl w:ilvl="1" w:tplc="04130019" w:tentative="1">
      <w:start w:val="1"/>
      <w:numFmt w:val="lowerLetter"/>
      <w:lvlText w:val="%2."/>
      <w:lvlJc w:val="left"/>
      <w:pPr>
        <w:ind w:left="1090" w:hanging="360"/>
      </w:pPr>
    </w:lvl>
    <w:lvl w:ilvl="2" w:tplc="0413001B" w:tentative="1">
      <w:start w:val="1"/>
      <w:numFmt w:val="lowerRoman"/>
      <w:lvlText w:val="%3."/>
      <w:lvlJc w:val="right"/>
      <w:pPr>
        <w:ind w:left="1810" w:hanging="180"/>
      </w:pPr>
    </w:lvl>
    <w:lvl w:ilvl="3" w:tplc="0413000F" w:tentative="1">
      <w:start w:val="1"/>
      <w:numFmt w:val="decimal"/>
      <w:lvlText w:val="%4."/>
      <w:lvlJc w:val="left"/>
      <w:pPr>
        <w:ind w:left="2530" w:hanging="360"/>
      </w:pPr>
    </w:lvl>
    <w:lvl w:ilvl="4" w:tplc="04130019" w:tentative="1">
      <w:start w:val="1"/>
      <w:numFmt w:val="lowerLetter"/>
      <w:lvlText w:val="%5."/>
      <w:lvlJc w:val="left"/>
      <w:pPr>
        <w:ind w:left="3250" w:hanging="360"/>
      </w:pPr>
    </w:lvl>
    <w:lvl w:ilvl="5" w:tplc="0413001B" w:tentative="1">
      <w:start w:val="1"/>
      <w:numFmt w:val="lowerRoman"/>
      <w:lvlText w:val="%6."/>
      <w:lvlJc w:val="right"/>
      <w:pPr>
        <w:ind w:left="3970" w:hanging="180"/>
      </w:pPr>
    </w:lvl>
    <w:lvl w:ilvl="6" w:tplc="0413000F" w:tentative="1">
      <w:start w:val="1"/>
      <w:numFmt w:val="decimal"/>
      <w:lvlText w:val="%7."/>
      <w:lvlJc w:val="left"/>
      <w:pPr>
        <w:ind w:left="4690" w:hanging="360"/>
      </w:pPr>
    </w:lvl>
    <w:lvl w:ilvl="7" w:tplc="04130019" w:tentative="1">
      <w:start w:val="1"/>
      <w:numFmt w:val="lowerLetter"/>
      <w:lvlText w:val="%8."/>
      <w:lvlJc w:val="left"/>
      <w:pPr>
        <w:ind w:left="5410" w:hanging="360"/>
      </w:pPr>
    </w:lvl>
    <w:lvl w:ilvl="8" w:tplc="0413001B" w:tentative="1">
      <w:start w:val="1"/>
      <w:numFmt w:val="lowerRoman"/>
      <w:lvlText w:val="%9."/>
      <w:lvlJc w:val="right"/>
      <w:pPr>
        <w:ind w:left="6130" w:hanging="180"/>
      </w:pPr>
    </w:lvl>
  </w:abstractNum>
  <w:abstractNum w:abstractNumId="64" w15:restartNumberingAfterBreak="0">
    <w:nsid w:val="57CD1AC3"/>
    <w:multiLevelType w:val="hybridMultilevel"/>
    <w:tmpl w:val="E08AB240"/>
    <w:lvl w:ilvl="0" w:tplc="EF62447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B2431F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D50220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E7203C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5C8E9F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0A4FEB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5C42B4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280FF3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9F4578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5" w15:restartNumberingAfterBreak="0">
    <w:nsid w:val="58311353"/>
    <w:multiLevelType w:val="multilevel"/>
    <w:tmpl w:val="10E20C42"/>
    <w:styleLink w:val="Huidigelijst1"/>
    <w:lvl w:ilvl="0">
      <w:start w:val="1"/>
      <w:numFmt w:val="decimal"/>
      <w:lvlText w:val="%1."/>
      <w:lvlJc w:val="left"/>
      <w:pPr>
        <w:ind w:left="35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lowerLetter"/>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6" w15:restartNumberingAfterBreak="0">
    <w:nsid w:val="5864491E"/>
    <w:multiLevelType w:val="hybridMultilevel"/>
    <w:tmpl w:val="719CDE48"/>
    <w:lvl w:ilvl="0" w:tplc="04130019">
      <w:start w:val="1"/>
      <w:numFmt w:val="lowerLetter"/>
      <w:lvlText w:val="%1."/>
      <w:lvlJc w:val="left"/>
      <w:pPr>
        <w:ind w:left="1145" w:hanging="360"/>
      </w:pPr>
    </w:lvl>
    <w:lvl w:ilvl="1" w:tplc="04130019" w:tentative="1">
      <w:start w:val="1"/>
      <w:numFmt w:val="lowerLetter"/>
      <w:lvlText w:val="%2."/>
      <w:lvlJc w:val="left"/>
      <w:pPr>
        <w:ind w:left="1865" w:hanging="360"/>
      </w:pPr>
    </w:lvl>
    <w:lvl w:ilvl="2" w:tplc="0413001B" w:tentative="1">
      <w:start w:val="1"/>
      <w:numFmt w:val="lowerRoman"/>
      <w:lvlText w:val="%3."/>
      <w:lvlJc w:val="right"/>
      <w:pPr>
        <w:ind w:left="2585" w:hanging="180"/>
      </w:pPr>
    </w:lvl>
    <w:lvl w:ilvl="3" w:tplc="0413000F" w:tentative="1">
      <w:start w:val="1"/>
      <w:numFmt w:val="decimal"/>
      <w:lvlText w:val="%4."/>
      <w:lvlJc w:val="left"/>
      <w:pPr>
        <w:ind w:left="3305" w:hanging="360"/>
      </w:pPr>
    </w:lvl>
    <w:lvl w:ilvl="4" w:tplc="04130019" w:tentative="1">
      <w:start w:val="1"/>
      <w:numFmt w:val="lowerLetter"/>
      <w:lvlText w:val="%5."/>
      <w:lvlJc w:val="left"/>
      <w:pPr>
        <w:ind w:left="4025" w:hanging="360"/>
      </w:pPr>
    </w:lvl>
    <w:lvl w:ilvl="5" w:tplc="0413001B" w:tentative="1">
      <w:start w:val="1"/>
      <w:numFmt w:val="lowerRoman"/>
      <w:lvlText w:val="%6."/>
      <w:lvlJc w:val="right"/>
      <w:pPr>
        <w:ind w:left="4745" w:hanging="180"/>
      </w:pPr>
    </w:lvl>
    <w:lvl w:ilvl="6" w:tplc="0413000F" w:tentative="1">
      <w:start w:val="1"/>
      <w:numFmt w:val="decimal"/>
      <w:lvlText w:val="%7."/>
      <w:lvlJc w:val="left"/>
      <w:pPr>
        <w:ind w:left="5465" w:hanging="360"/>
      </w:pPr>
    </w:lvl>
    <w:lvl w:ilvl="7" w:tplc="04130019" w:tentative="1">
      <w:start w:val="1"/>
      <w:numFmt w:val="lowerLetter"/>
      <w:lvlText w:val="%8."/>
      <w:lvlJc w:val="left"/>
      <w:pPr>
        <w:ind w:left="6185" w:hanging="360"/>
      </w:pPr>
    </w:lvl>
    <w:lvl w:ilvl="8" w:tplc="0413001B" w:tentative="1">
      <w:start w:val="1"/>
      <w:numFmt w:val="lowerRoman"/>
      <w:lvlText w:val="%9."/>
      <w:lvlJc w:val="right"/>
      <w:pPr>
        <w:ind w:left="6905" w:hanging="180"/>
      </w:pPr>
    </w:lvl>
  </w:abstractNum>
  <w:abstractNum w:abstractNumId="67" w15:restartNumberingAfterBreak="0">
    <w:nsid w:val="597F355A"/>
    <w:multiLevelType w:val="multilevel"/>
    <w:tmpl w:val="72EA09C0"/>
    <w:lvl w:ilvl="0">
      <w:start w:val="1"/>
      <w:numFmt w:val="lowerLetter"/>
      <w:lvlText w:val="%1."/>
      <w:lvlJc w:val="left"/>
      <w:pPr>
        <w:ind w:left="782" w:hanging="357"/>
      </w:pPr>
      <w:rPr>
        <w:rFonts w:hint="default"/>
      </w:rPr>
    </w:lvl>
    <w:lvl w:ilvl="1">
      <w:start w:val="1"/>
      <w:numFmt w:val="bullet"/>
      <w:lvlText w:val="o"/>
      <w:lvlJc w:val="left"/>
      <w:pPr>
        <w:ind w:left="1502" w:hanging="357"/>
      </w:pPr>
      <w:rPr>
        <w:rFonts w:ascii="Courier New" w:hAnsi="Courier New" w:cs="Courier New" w:hint="default"/>
      </w:rPr>
    </w:lvl>
    <w:lvl w:ilvl="2">
      <w:start w:val="1"/>
      <w:numFmt w:val="bullet"/>
      <w:lvlText w:val=""/>
      <w:lvlJc w:val="left"/>
      <w:pPr>
        <w:ind w:left="2222" w:hanging="357"/>
      </w:pPr>
      <w:rPr>
        <w:rFonts w:ascii="Wingdings" w:hAnsi="Wingdings" w:hint="default"/>
      </w:rPr>
    </w:lvl>
    <w:lvl w:ilvl="3">
      <w:start w:val="1"/>
      <w:numFmt w:val="bullet"/>
      <w:lvlText w:val=""/>
      <w:lvlJc w:val="left"/>
      <w:pPr>
        <w:ind w:left="2942" w:hanging="357"/>
      </w:pPr>
      <w:rPr>
        <w:rFonts w:ascii="Symbol" w:hAnsi="Symbol" w:hint="default"/>
      </w:rPr>
    </w:lvl>
    <w:lvl w:ilvl="4">
      <w:start w:val="1"/>
      <w:numFmt w:val="bullet"/>
      <w:lvlText w:val="o"/>
      <w:lvlJc w:val="left"/>
      <w:pPr>
        <w:ind w:left="3662" w:hanging="357"/>
      </w:pPr>
      <w:rPr>
        <w:rFonts w:ascii="Courier New" w:hAnsi="Courier New" w:cs="Courier New" w:hint="default"/>
      </w:rPr>
    </w:lvl>
    <w:lvl w:ilvl="5">
      <w:start w:val="1"/>
      <w:numFmt w:val="bullet"/>
      <w:lvlText w:val=""/>
      <w:lvlJc w:val="left"/>
      <w:pPr>
        <w:ind w:left="4382" w:hanging="357"/>
      </w:pPr>
      <w:rPr>
        <w:rFonts w:ascii="Wingdings" w:hAnsi="Wingdings" w:hint="default"/>
      </w:rPr>
    </w:lvl>
    <w:lvl w:ilvl="6">
      <w:start w:val="1"/>
      <w:numFmt w:val="bullet"/>
      <w:lvlText w:val=""/>
      <w:lvlJc w:val="left"/>
      <w:pPr>
        <w:ind w:left="5102" w:hanging="357"/>
      </w:pPr>
      <w:rPr>
        <w:rFonts w:ascii="Symbol" w:hAnsi="Symbol" w:hint="default"/>
      </w:rPr>
    </w:lvl>
    <w:lvl w:ilvl="7">
      <w:start w:val="1"/>
      <w:numFmt w:val="bullet"/>
      <w:lvlText w:val="o"/>
      <w:lvlJc w:val="left"/>
      <w:pPr>
        <w:ind w:left="5822" w:hanging="357"/>
      </w:pPr>
      <w:rPr>
        <w:rFonts w:ascii="Courier New" w:hAnsi="Courier New" w:cs="Courier New" w:hint="default"/>
      </w:rPr>
    </w:lvl>
    <w:lvl w:ilvl="8">
      <w:start w:val="1"/>
      <w:numFmt w:val="bullet"/>
      <w:lvlText w:val=""/>
      <w:lvlJc w:val="left"/>
      <w:pPr>
        <w:ind w:left="6542" w:hanging="357"/>
      </w:pPr>
      <w:rPr>
        <w:rFonts w:ascii="Wingdings" w:hAnsi="Wingdings" w:hint="default"/>
      </w:rPr>
    </w:lvl>
  </w:abstractNum>
  <w:abstractNum w:abstractNumId="68" w15:restartNumberingAfterBreak="0">
    <w:nsid w:val="5CD177A3"/>
    <w:multiLevelType w:val="hybridMultilevel"/>
    <w:tmpl w:val="EB468650"/>
    <w:lvl w:ilvl="0" w:tplc="9A16C926">
      <w:start w:val="1"/>
      <w:numFmt w:val="lowerLetter"/>
      <w:lvlText w:val="%1."/>
      <w:lvlJc w:val="left"/>
      <w:pPr>
        <w:ind w:left="360" w:hanging="360"/>
      </w:pPr>
      <w:rPr>
        <w:rFonts w:hint="default"/>
      </w:rPr>
    </w:lvl>
    <w:lvl w:ilvl="1" w:tplc="04130019">
      <w:start w:val="1"/>
      <w:numFmt w:val="lowerLetter"/>
      <w:lvlText w:val="%2."/>
      <w:lvlJc w:val="left"/>
      <w:pPr>
        <w:ind w:left="724" w:hanging="360"/>
      </w:pPr>
    </w:lvl>
    <w:lvl w:ilvl="2" w:tplc="0413001B" w:tentative="1">
      <w:start w:val="1"/>
      <w:numFmt w:val="lowerRoman"/>
      <w:lvlText w:val="%3."/>
      <w:lvlJc w:val="right"/>
      <w:pPr>
        <w:ind w:left="1444" w:hanging="180"/>
      </w:pPr>
    </w:lvl>
    <w:lvl w:ilvl="3" w:tplc="0413000F" w:tentative="1">
      <w:start w:val="1"/>
      <w:numFmt w:val="decimal"/>
      <w:lvlText w:val="%4."/>
      <w:lvlJc w:val="left"/>
      <w:pPr>
        <w:ind w:left="2164" w:hanging="360"/>
      </w:pPr>
    </w:lvl>
    <w:lvl w:ilvl="4" w:tplc="04130019" w:tentative="1">
      <w:start w:val="1"/>
      <w:numFmt w:val="lowerLetter"/>
      <w:lvlText w:val="%5."/>
      <w:lvlJc w:val="left"/>
      <w:pPr>
        <w:ind w:left="2884" w:hanging="360"/>
      </w:pPr>
    </w:lvl>
    <w:lvl w:ilvl="5" w:tplc="0413001B" w:tentative="1">
      <w:start w:val="1"/>
      <w:numFmt w:val="lowerRoman"/>
      <w:lvlText w:val="%6."/>
      <w:lvlJc w:val="right"/>
      <w:pPr>
        <w:ind w:left="3604" w:hanging="180"/>
      </w:pPr>
    </w:lvl>
    <w:lvl w:ilvl="6" w:tplc="0413000F" w:tentative="1">
      <w:start w:val="1"/>
      <w:numFmt w:val="decimal"/>
      <w:lvlText w:val="%7."/>
      <w:lvlJc w:val="left"/>
      <w:pPr>
        <w:ind w:left="4324" w:hanging="360"/>
      </w:pPr>
    </w:lvl>
    <w:lvl w:ilvl="7" w:tplc="04130019" w:tentative="1">
      <w:start w:val="1"/>
      <w:numFmt w:val="lowerLetter"/>
      <w:lvlText w:val="%8."/>
      <w:lvlJc w:val="left"/>
      <w:pPr>
        <w:ind w:left="5044" w:hanging="360"/>
      </w:pPr>
    </w:lvl>
    <w:lvl w:ilvl="8" w:tplc="0413001B" w:tentative="1">
      <w:start w:val="1"/>
      <w:numFmt w:val="lowerRoman"/>
      <w:lvlText w:val="%9."/>
      <w:lvlJc w:val="right"/>
      <w:pPr>
        <w:ind w:left="5764" w:hanging="180"/>
      </w:pPr>
    </w:lvl>
  </w:abstractNum>
  <w:abstractNum w:abstractNumId="69" w15:restartNumberingAfterBreak="0">
    <w:nsid w:val="5E7A453F"/>
    <w:multiLevelType w:val="hybridMultilevel"/>
    <w:tmpl w:val="31087ECE"/>
    <w:lvl w:ilvl="0" w:tplc="F0C0B738">
      <w:start w:val="1"/>
      <w:numFmt w:val="lowerRoman"/>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5ED96280"/>
    <w:multiLevelType w:val="hybridMultilevel"/>
    <w:tmpl w:val="E9727448"/>
    <w:lvl w:ilvl="0" w:tplc="314209D0">
      <w:start w:val="3"/>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1" w15:restartNumberingAfterBreak="0">
    <w:nsid w:val="617E6CE8"/>
    <w:multiLevelType w:val="hybridMultilevel"/>
    <w:tmpl w:val="897A892A"/>
    <w:lvl w:ilvl="0" w:tplc="04130019">
      <w:start w:val="1"/>
      <w:numFmt w:val="lowerLetter"/>
      <w:lvlText w:val="%1."/>
      <w:lvlJc w:val="left"/>
      <w:pPr>
        <w:ind w:left="724" w:hanging="360"/>
      </w:pPr>
    </w:lvl>
    <w:lvl w:ilvl="1" w:tplc="04130019">
      <w:start w:val="1"/>
      <w:numFmt w:val="lowerLetter"/>
      <w:lvlText w:val="%2."/>
      <w:lvlJc w:val="left"/>
      <w:pPr>
        <w:ind w:left="1444" w:hanging="360"/>
      </w:pPr>
    </w:lvl>
    <w:lvl w:ilvl="2" w:tplc="0413001B" w:tentative="1">
      <w:start w:val="1"/>
      <w:numFmt w:val="lowerRoman"/>
      <w:lvlText w:val="%3."/>
      <w:lvlJc w:val="right"/>
      <w:pPr>
        <w:ind w:left="2164" w:hanging="180"/>
      </w:pPr>
    </w:lvl>
    <w:lvl w:ilvl="3" w:tplc="0413000F" w:tentative="1">
      <w:start w:val="1"/>
      <w:numFmt w:val="decimal"/>
      <w:lvlText w:val="%4."/>
      <w:lvlJc w:val="left"/>
      <w:pPr>
        <w:ind w:left="2884" w:hanging="360"/>
      </w:pPr>
    </w:lvl>
    <w:lvl w:ilvl="4" w:tplc="04130019" w:tentative="1">
      <w:start w:val="1"/>
      <w:numFmt w:val="lowerLetter"/>
      <w:lvlText w:val="%5."/>
      <w:lvlJc w:val="left"/>
      <w:pPr>
        <w:ind w:left="3604" w:hanging="360"/>
      </w:pPr>
    </w:lvl>
    <w:lvl w:ilvl="5" w:tplc="0413001B" w:tentative="1">
      <w:start w:val="1"/>
      <w:numFmt w:val="lowerRoman"/>
      <w:lvlText w:val="%6."/>
      <w:lvlJc w:val="right"/>
      <w:pPr>
        <w:ind w:left="4324" w:hanging="180"/>
      </w:pPr>
    </w:lvl>
    <w:lvl w:ilvl="6" w:tplc="0413000F" w:tentative="1">
      <w:start w:val="1"/>
      <w:numFmt w:val="decimal"/>
      <w:lvlText w:val="%7."/>
      <w:lvlJc w:val="left"/>
      <w:pPr>
        <w:ind w:left="5044" w:hanging="360"/>
      </w:pPr>
    </w:lvl>
    <w:lvl w:ilvl="7" w:tplc="04130019" w:tentative="1">
      <w:start w:val="1"/>
      <w:numFmt w:val="lowerLetter"/>
      <w:lvlText w:val="%8."/>
      <w:lvlJc w:val="left"/>
      <w:pPr>
        <w:ind w:left="5764" w:hanging="360"/>
      </w:pPr>
    </w:lvl>
    <w:lvl w:ilvl="8" w:tplc="0413001B" w:tentative="1">
      <w:start w:val="1"/>
      <w:numFmt w:val="lowerRoman"/>
      <w:lvlText w:val="%9."/>
      <w:lvlJc w:val="right"/>
      <w:pPr>
        <w:ind w:left="6484" w:hanging="180"/>
      </w:pPr>
    </w:lvl>
  </w:abstractNum>
  <w:abstractNum w:abstractNumId="72" w15:restartNumberingAfterBreak="0">
    <w:nsid w:val="63CB35A8"/>
    <w:multiLevelType w:val="hybridMultilevel"/>
    <w:tmpl w:val="98FEDEC0"/>
    <w:lvl w:ilvl="0" w:tplc="FFFFFFFF">
      <w:start w:val="1"/>
      <w:numFmt w:val="lowerLetter"/>
      <w:lvlText w:val="%1."/>
      <w:lvlJc w:val="left"/>
      <w:pPr>
        <w:ind w:left="1080" w:hanging="360"/>
      </w:pPr>
    </w:lvl>
    <w:lvl w:ilvl="1" w:tplc="F0C0B738">
      <w:start w:val="1"/>
      <w:numFmt w:val="lowerRoman"/>
      <w:lvlText w:val="%2."/>
      <w:lvlJc w:val="left"/>
      <w:pPr>
        <w:ind w:left="72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3" w15:restartNumberingAfterBreak="0">
    <w:nsid w:val="647120CE"/>
    <w:multiLevelType w:val="hybridMultilevel"/>
    <w:tmpl w:val="7A462CA2"/>
    <w:lvl w:ilvl="0" w:tplc="E8BE41F8">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4" w15:restartNumberingAfterBreak="0">
    <w:nsid w:val="658975D2"/>
    <w:multiLevelType w:val="hybridMultilevel"/>
    <w:tmpl w:val="55CAB2A4"/>
    <w:lvl w:ilvl="0" w:tplc="FFFFFFFF">
      <w:start w:val="1"/>
      <w:numFmt w:val="decimal"/>
      <w:lvlText w:val="%1."/>
      <w:lvlJc w:val="left"/>
      <w:pPr>
        <w:ind w:left="360"/>
      </w:pPr>
      <w:rPr>
        <w:b w:val="0"/>
        <w:i w:val="0"/>
        <w:strike w:val="0"/>
        <w:dstrike w:val="0"/>
        <w:color w:val="000000"/>
        <w:sz w:val="20"/>
        <w:szCs w:val="20"/>
        <w:u w:val="none" w:color="000000"/>
        <w:bdr w:val="none" w:sz="0" w:space="0" w:color="auto"/>
        <w:shd w:val="clear" w:color="auto" w:fill="auto"/>
        <w:vertAlign w:val="baseline"/>
      </w:rPr>
    </w:lvl>
    <w:lvl w:ilvl="1" w:tplc="FFFFFFFF">
      <w:start w:val="1"/>
      <w:numFmt w:val="decimal"/>
      <w:lvlText w:val="%2."/>
      <w:lvlJc w:val="left"/>
      <w:pPr>
        <w:ind w:left="709" w:hanging="360"/>
      </w:pPr>
    </w:lvl>
    <w:lvl w:ilvl="2" w:tplc="FFFFFFFF">
      <w:start w:val="1"/>
      <w:numFmt w:val="bullet"/>
      <w:lvlText w:val="▪"/>
      <w:lvlJc w:val="left"/>
      <w:pPr>
        <w:ind w:left="1800"/>
      </w:pPr>
      <w:rPr>
        <w:rFonts w:ascii="Calibri" w:eastAsia="Calibri" w:hAnsi="Calibri" w:cs="Calibri"/>
        <w:b w:val="0"/>
        <w:i w:val="0"/>
        <w:strike w:val="0"/>
        <w:dstrike w:val="0"/>
        <w:color w:val="E93950"/>
        <w:sz w:val="20"/>
        <w:szCs w:val="20"/>
        <w:u w:val="none" w:color="000000"/>
        <w:bdr w:val="none" w:sz="0" w:space="0" w:color="auto"/>
        <w:shd w:val="clear" w:color="auto" w:fill="FFFF00"/>
        <w:vertAlign w:val="baseline"/>
      </w:rPr>
    </w:lvl>
    <w:lvl w:ilvl="3" w:tplc="FFFFFFFF">
      <w:start w:val="1"/>
      <w:numFmt w:val="bullet"/>
      <w:lvlText w:val="•"/>
      <w:lvlJc w:val="left"/>
      <w:pPr>
        <w:ind w:left="2520"/>
      </w:pPr>
      <w:rPr>
        <w:rFonts w:ascii="Calibri" w:eastAsia="Calibri" w:hAnsi="Calibri" w:cs="Calibri"/>
        <w:b w:val="0"/>
        <w:i w:val="0"/>
        <w:strike w:val="0"/>
        <w:dstrike w:val="0"/>
        <w:color w:val="E93950"/>
        <w:sz w:val="20"/>
        <w:szCs w:val="20"/>
        <w:u w:val="none" w:color="000000"/>
        <w:bdr w:val="none" w:sz="0" w:space="0" w:color="auto"/>
        <w:shd w:val="clear" w:color="auto" w:fill="FFFF00"/>
        <w:vertAlign w:val="baseline"/>
      </w:rPr>
    </w:lvl>
    <w:lvl w:ilvl="4" w:tplc="FFFFFFFF">
      <w:start w:val="1"/>
      <w:numFmt w:val="bullet"/>
      <w:lvlText w:val="o"/>
      <w:lvlJc w:val="left"/>
      <w:pPr>
        <w:ind w:left="3240"/>
      </w:pPr>
      <w:rPr>
        <w:rFonts w:ascii="Calibri" w:eastAsia="Calibri" w:hAnsi="Calibri" w:cs="Calibri"/>
        <w:b w:val="0"/>
        <w:i w:val="0"/>
        <w:strike w:val="0"/>
        <w:dstrike w:val="0"/>
        <w:color w:val="E93950"/>
        <w:sz w:val="20"/>
        <w:szCs w:val="20"/>
        <w:u w:val="none" w:color="000000"/>
        <w:bdr w:val="none" w:sz="0" w:space="0" w:color="auto"/>
        <w:shd w:val="clear" w:color="auto" w:fill="FFFF00"/>
        <w:vertAlign w:val="baseline"/>
      </w:rPr>
    </w:lvl>
    <w:lvl w:ilvl="5" w:tplc="FFFFFFFF">
      <w:start w:val="1"/>
      <w:numFmt w:val="bullet"/>
      <w:lvlText w:val="▪"/>
      <w:lvlJc w:val="left"/>
      <w:pPr>
        <w:ind w:left="3960"/>
      </w:pPr>
      <w:rPr>
        <w:rFonts w:ascii="Calibri" w:eastAsia="Calibri" w:hAnsi="Calibri" w:cs="Calibri"/>
        <w:b w:val="0"/>
        <w:i w:val="0"/>
        <w:strike w:val="0"/>
        <w:dstrike w:val="0"/>
        <w:color w:val="E93950"/>
        <w:sz w:val="20"/>
        <w:szCs w:val="20"/>
        <w:u w:val="none" w:color="000000"/>
        <w:bdr w:val="none" w:sz="0" w:space="0" w:color="auto"/>
        <w:shd w:val="clear" w:color="auto" w:fill="FFFF00"/>
        <w:vertAlign w:val="baseline"/>
      </w:rPr>
    </w:lvl>
    <w:lvl w:ilvl="6" w:tplc="FFFFFFFF">
      <w:start w:val="1"/>
      <w:numFmt w:val="bullet"/>
      <w:lvlText w:val="•"/>
      <w:lvlJc w:val="left"/>
      <w:pPr>
        <w:ind w:left="4680"/>
      </w:pPr>
      <w:rPr>
        <w:rFonts w:ascii="Calibri" w:eastAsia="Calibri" w:hAnsi="Calibri" w:cs="Calibri"/>
        <w:b w:val="0"/>
        <w:i w:val="0"/>
        <w:strike w:val="0"/>
        <w:dstrike w:val="0"/>
        <w:color w:val="E93950"/>
        <w:sz w:val="20"/>
        <w:szCs w:val="20"/>
        <w:u w:val="none" w:color="000000"/>
        <w:bdr w:val="none" w:sz="0" w:space="0" w:color="auto"/>
        <w:shd w:val="clear" w:color="auto" w:fill="FFFF00"/>
        <w:vertAlign w:val="baseline"/>
      </w:rPr>
    </w:lvl>
    <w:lvl w:ilvl="7" w:tplc="FFFFFFFF">
      <w:start w:val="1"/>
      <w:numFmt w:val="bullet"/>
      <w:lvlText w:val="o"/>
      <w:lvlJc w:val="left"/>
      <w:pPr>
        <w:ind w:left="5400"/>
      </w:pPr>
      <w:rPr>
        <w:rFonts w:ascii="Calibri" w:eastAsia="Calibri" w:hAnsi="Calibri" w:cs="Calibri"/>
        <w:b w:val="0"/>
        <w:i w:val="0"/>
        <w:strike w:val="0"/>
        <w:dstrike w:val="0"/>
        <w:color w:val="E93950"/>
        <w:sz w:val="20"/>
        <w:szCs w:val="20"/>
        <w:u w:val="none" w:color="000000"/>
        <w:bdr w:val="none" w:sz="0" w:space="0" w:color="auto"/>
        <w:shd w:val="clear" w:color="auto" w:fill="FFFF00"/>
        <w:vertAlign w:val="baseline"/>
      </w:rPr>
    </w:lvl>
    <w:lvl w:ilvl="8" w:tplc="FFFFFFFF">
      <w:start w:val="1"/>
      <w:numFmt w:val="bullet"/>
      <w:lvlText w:val="▪"/>
      <w:lvlJc w:val="left"/>
      <w:pPr>
        <w:ind w:left="6120"/>
      </w:pPr>
      <w:rPr>
        <w:rFonts w:ascii="Calibri" w:eastAsia="Calibri" w:hAnsi="Calibri" w:cs="Calibri"/>
        <w:b w:val="0"/>
        <w:i w:val="0"/>
        <w:strike w:val="0"/>
        <w:dstrike w:val="0"/>
        <w:color w:val="E93950"/>
        <w:sz w:val="20"/>
        <w:szCs w:val="20"/>
        <w:u w:val="none" w:color="000000"/>
        <w:bdr w:val="none" w:sz="0" w:space="0" w:color="auto"/>
        <w:shd w:val="clear" w:color="auto" w:fill="FFFF00"/>
        <w:vertAlign w:val="baseline"/>
      </w:rPr>
    </w:lvl>
  </w:abstractNum>
  <w:abstractNum w:abstractNumId="75" w15:restartNumberingAfterBreak="0">
    <w:nsid w:val="66DE3093"/>
    <w:multiLevelType w:val="hybridMultilevel"/>
    <w:tmpl w:val="463E2D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6" w15:restartNumberingAfterBreak="0">
    <w:nsid w:val="6A9D4CD8"/>
    <w:multiLevelType w:val="hybridMultilevel"/>
    <w:tmpl w:val="892A8670"/>
    <w:lvl w:ilvl="0" w:tplc="0413000F">
      <w:start w:val="1"/>
      <w:numFmt w:val="decimal"/>
      <w:lvlText w:val="%1."/>
      <w:lvlJc w:val="left"/>
      <w:pPr>
        <w:ind w:left="720" w:hanging="360"/>
      </w:pPr>
    </w:lvl>
    <w:lvl w:ilvl="1" w:tplc="04130019">
      <w:start w:val="1"/>
      <w:numFmt w:val="lowerLetter"/>
      <w:lvlText w:val="%2."/>
      <w:lvlJc w:val="left"/>
      <w:pPr>
        <w:ind w:left="785"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7" w15:restartNumberingAfterBreak="0">
    <w:nsid w:val="6C1F42D6"/>
    <w:multiLevelType w:val="hybridMultilevel"/>
    <w:tmpl w:val="8054B458"/>
    <w:lvl w:ilvl="0" w:tplc="3886FFDA">
      <w:start w:val="1"/>
      <w:numFmt w:val="lowerLetter"/>
      <w:lvlText w:val="%1."/>
      <w:lvlJc w:val="left"/>
      <w:pPr>
        <w:ind w:left="142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2ACF8C4">
      <w:start w:val="1"/>
      <w:numFmt w:val="lowerLetter"/>
      <w:lvlText w:val="%2"/>
      <w:lvlJc w:val="left"/>
      <w:pPr>
        <w:ind w:left="215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A8E2924">
      <w:start w:val="1"/>
      <w:numFmt w:val="lowerRoman"/>
      <w:lvlText w:val="%3"/>
      <w:lvlJc w:val="left"/>
      <w:pPr>
        <w:ind w:left="287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D5EEC8C">
      <w:start w:val="1"/>
      <w:numFmt w:val="decimal"/>
      <w:lvlText w:val="%4"/>
      <w:lvlJc w:val="left"/>
      <w:pPr>
        <w:ind w:left="359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AF84DE2">
      <w:start w:val="1"/>
      <w:numFmt w:val="lowerLetter"/>
      <w:lvlText w:val="%5"/>
      <w:lvlJc w:val="left"/>
      <w:pPr>
        <w:ind w:left="431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2A28F94">
      <w:start w:val="1"/>
      <w:numFmt w:val="lowerRoman"/>
      <w:lvlText w:val="%6"/>
      <w:lvlJc w:val="left"/>
      <w:pPr>
        <w:ind w:left="503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1AC93D0">
      <w:start w:val="1"/>
      <w:numFmt w:val="decimal"/>
      <w:lvlText w:val="%7"/>
      <w:lvlJc w:val="left"/>
      <w:pPr>
        <w:ind w:left="575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17245AA">
      <w:start w:val="1"/>
      <w:numFmt w:val="lowerLetter"/>
      <w:lvlText w:val="%8"/>
      <w:lvlJc w:val="left"/>
      <w:pPr>
        <w:ind w:left="647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1200AA0">
      <w:start w:val="1"/>
      <w:numFmt w:val="lowerRoman"/>
      <w:lvlText w:val="%9"/>
      <w:lvlJc w:val="left"/>
      <w:pPr>
        <w:ind w:left="719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8" w15:restartNumberingAfterBreak="0">
    <w:nsid w:val="6D69112C"/>
    <w:multiLevelType w:val="hybridMultilevel"/>
    <w:tmpl w:val="D6C04022"/>
    <w:lvl w:ilvl="0" w:tplc="DD4AE71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7EC282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344E38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32AF93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8D28F3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02CFED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F68E1F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D2624A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51EE65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9" w15:restartNumberingAfterBreak="0">
    <w:nsid w:val="6DCB4677"/>
    <w:multiLevelType w:val="hybridMultilevel"/>
    <w:tmpl w:val="F9E8D182"/>
    <w:lvl w:ilvl="0" w:tplc="56323176">
      <w:start w:val="1"/>
      <w:numFmt w:val="decimal"/>
      <w:lvlText w:val="%1."/>
      <w:lvlJc w:val="left"/>
      <w:pPr>
        <w:ind w:left="360"/>
      </w:pPr>
      <w:rPr>
        <w:b w:val="0"/>
        <w:i w:val="0"/>
        <w:strike w:val="0"/>
        <w:dstrike w:val="0"/>
        <w:color w:val="000000"/>
        <w:sz w:val="20"/>
        <w:szCs w:val="20"/>
        <w:u w:val="none" w:color="000000"/>
        <w:bdr w:val="none" w:sz="0" w:space="0" w:color="auto"/>
        <w:shd w:val="clear" w:color="auto" w:fill="auto"/>
        <w:vertAlign w:val="baseline"/>
      </w:rPr>
    </w:lvl>
    <w:lvl w:ilvl="1" w:tplc="FFFFFFFF">
      <w:start w:val="1"/>
      <w:numFmt w:val="decimal"/>
      <w:lvlText w:val="%2."/>
      <w:lvlJc w:val="left"/>
      <w:pPr>
        <w:ind w:left="709" w:hanging="360"/>
      </w:pPr>
    </w:lvl>
    <w:lvl w:ilvl="2" w:tplc="FFFFFFFF">
      <w:start w:val="1"/>
      <w:numFmt w:val="bullet"/>
      <w:lvlText w:val="▪"/>
      <w:lvlJc w:val="left"/>
      <w:pPr>
        <w:ind w:left="1800"/>
      </w:pPr>
      <w:rPr>
        <w:rFonts w:ascii="Calibri" w:eastAsia="Calibri" w:hAnsi="Calibri" w:cs="Calibri"/>
        <w:b w:val="0"/>
        <w:i w:val="0"/>
        <w:strike w:val="0"/>
        <w:dstrike w:val="0"/>
        <w:color w:val="E93950"/>
        <w:sz w:val="20"/>
        <w:szCs w:val="20"/>
        <w:u w:val="none" w:color="000000"/>
        <w:bdr w:val="none" w:sz="0" w:space="0" w:color="auto"/>
        <w:shd w:val="clear" w:color="auto" w:fill="FFFF00"/>
        <w:vertAlign w:val="baseline"/>
      </w:rPr>
    </w:lvl>
    <w:lvl w:ilvl="3" w:tplc="FFFFFFFF">
      <w:start w:val="1"/>
      <w:numFmt w:val="bullet"/>
      <w:lvlText w:val="•"/>
      <w:lvlJc w:val="left"/>
      <w:pPr>
        <w:ind w:left="2520"/>
      </w:pPr>
      <w:rPr>
        <w:rFonts w:ascii="Calibri" w:eastAsia="Calibri" w:hAnsi="Calibri" w:cs="Calibri"/>
        <w:b w:val="0"/>
        <w:i w:val="0"/>
        <w:strike w:val="0"/>
        <w:dstrike w:val="0"/>
        <w:color w:val="E93950"/>
        <w:sz w:val="20"/>
        <w:szCs w:val="20"/>
        <w:u w:val="none" w:color="000000"/>
        <w:bdr w:val="none" w:sz="0" w:space="0" w:color="auto"/>
        <w:shd w:val="clear" w:color="auto" w:fill="FFFF00"/>
        <w:vertAlign w:val="baseline"/>
      </w:rPr>
    </w:lvl>
    <w:lvl w:ilvl="4" w:tplc="FFFFFFFF">
      <w:start w:val="1"/>
      <w:numFmt w:val="bullet"/>
      <w:lvlText w:val="o"/>
      <w:lvlJc w:val="left"/>
      <w:pPr>
        <w:ind w:left="3240"/>
      </w:pPr>
      <w:rPr>
        <w:rFonts w:ascii="Calibri" w:eastAsia="Calibri" w:hAnsi="Calibri" w:cs="Calibri"/>
        <w:b w:val="0"/>
        <w:i w:val="0"/>
        <w:strike w:val="0"/>
        <w:dstrike w:val="0"/>
        <w:color w:val="E93950"/>
        <w:sz w:val="20"/>
        <w:szCs w:val="20"/>
        <w:u w:val="none" w:color="000000"/>
        <w:bdr w:val="none" w:sz="0" w:space="0" w:color="auto"/>
        <w:shd w:val="clear" w:color="auto" w:fill="FFFF00"/>
        <w:vertAlign w:val="baseline"/>
      </w:rPr>
    </w:lvl>
    <w:lvl w:ilvl="5" w:tplc="FFFFFFFF">
      <w:start w:val="1"/>
      <w:numFmt w:val="bullet"/>
      <w:lvlText w:val="▪"/>
      <w:lvlJc w:val="left"/>
      <w:pPr>
        <w:ind w:left="3960"/>
      </w:pPr>
      <w:rPr>
        <w:rFonts w:ascii="Calibri" w:eastAsia="Calibri" w:hAnsi="Calibri" w:cs="Calibri"/>
        <w:b w:val="0"/>
        <w:i w:val="0"/>
        <w:strike w:val="0"/>
        <w:dstrike w:val="0"/>
        <w:color w:val="E93950"/>
        <w:sz w:val="20"/>
        <w:szCs w:val="20"/>
        <w:u w:val="none" w:color="000000"/>
        <w:bdr w:val="none" w:sz="0" w:space="0" w:color="auto"/>
        <w:shd w:val="clear" w:color="auto" w:fill="FFFF00"/>
        <w:vertAlign w:val="baseline"/>
      </w:rPr>
    </w:lvl>
    <w:lvl w:ilvl="6" w:tplc="FFFFFFFF">
      <w:start w:val="1"/>
      <w:numFmt w:val="bullet"/>
      <w:lvlText w:val="•"/>
      <w:lvlJc w:val="left"/>
      <w:pPr>
        <w:ind w:left="4680"/>
      </w:pPr>
      <w:rPr>
        <w:rFonts w:ascii="Calibri" w:eastAsia="Calibri" w:hAnsi="Calibri" w:cs="Calibri"/>
        <w:b w:val="0"/>
        <w:i w:val="0"/>
        <w:strike w:val="0"/>
        <w:dstrike w:val="0"/>
        <w:color w:val="E93950"/>
        <w:sz w:val="20"/>
        <w:szCs w:val="20"/>
        <w:u w:val="none" w:color="000000"/>
        <w:bdr w:val="none" w:sz="0" w:space="0" w:color="auto"/>
        <w:shd w:val="clear" w:color="auto" w:fill="FFFF00"/>
        <w:vertAlign w:val="baseline"/>
      </w:rPr>
    </w:lvl>
    <w:lvl w:ilvl="7" w:tplc="FFFFFFFF">
      <w:start w:val="1"/>
      <w:numFmt w:val="bullet"/>
      <w:lvlText w:val="o"/>
      <w:lvlJc w:val="left"/>
      <w:pPr>
        <w:ind w:left="5400"/>
      </w:pPr>
      <w:rPr>
        <w:rFonts w:ascii="Calibri" w:eastAsia="Calibri" w:hAnsi="Calibri" w:cs="Calibri"/>
        <w:b w:val="0"/>
        <w:i w:val="0"/>
        <w:strike w:val="0"/>
        <w:dstrike w:val="0"/>
        <w:color w:val="E93950"/>
        <w:sz w:val="20"/>
        <w:szCs w:val="20"/>
        <w:u w:val="none" w:color="000000"/>
        <w:bdr w:val="none" w:sz="0" w:space="0" w:color="auto"/>
        <w:shd w:val="clear" w:color="auto" w:fill="FFFF00"/>
        <w:vertAlign w:val="baseline"/>
      </w:rPr>
    </w:lvl>
    <w:lvl w:ilvl="8" w:tplc="FFFFFFFF">
      <w:start w:val="1"/>
      <w:numFmt w:val="bullet"/>
      <w:lvlText w:val="▪"/>
      <w:lvlJc w:val="left"/>
      <w:pPr>
        <w:ind w:left="6120"/>
      </w:pPr>
      <w:rPr>
        <w:rFonts w:ascii="Calibri" w:eastAsia="Calibri" w:hAnsi="Calibri" w:cs="Calibri"/>
        <w:b w:val="0"/>
        <w:i w:val="0"/>
        <w:strike w:val="0"/>
        <w:dstrike w:val="0"/>
        <w:color w:val="E93950"/>
        <w:sz w:val="20"/>
        <w:szCs w:val="20"/>
        <w:u w:val="none" w:color="000000"/>
        <w:bdr w:val="none" w:sz="0" w:space="0" w:color="auto"/>
        <w:shd w:val="clear" w:color="auto" w:fill="FFFF00"/>
        <w:vertAlign w:val="baseline"/>
      </w:rPr>
    </w:lvl>
  </w:abstractNum>
  <w:abstractNum w:abstractNumId="80" w15:restartNumberingAfterBreak="0">
    <w:nsid w:val="6E6577F0"/>
    <w:multiLevelType w:val="hybridMultilevel"/>
    <w:tmpl w:val="F8825512"/>
    <w:lvl w:ilvl="0" w:tplc="0413000F">
      <w:start w:val="1"/>
      <w:numFmt w:val="decimal"/>
      <w:lvlText w:val="%1."/>
      <w:lvlJc w:val="left"/>
      <w:pPr>
        <w:ind w:left="360" w:hanging="360"/>
      </w:pPr>
    </w:lvl>
    <w:lvl w:ilvl="1" w:tplc="04130019">
      <w:start w:val="1"/>
      <w:numFmt w:val="lowerLetter"/>
      <w:lvlText w:val="%2."/>
      <w:lvlJc w:val="left"/>
      <w:pPr>
        <w:ind w:left="785"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1" w15:restartNumberingAfterBreak="0">
    <w:nsid w:val="6FA963DA"/>
    <w:multiLevelType w:val="hybridMultilevel"/>
    <w:tmpl w:val="E1AAF138"/>
    <w:lvl w:ilvl="0" w:tplc="A558AAF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A124FF2">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752BFB4">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7186DE0">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4B4D4E2">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640A5F8">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3901238">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C7C036A">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F82322A">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2" w15:restartNumberingAfterBreak="0">
    <w:nsid w:val="70651A18"/>
    <w:multiLevelType w:val="hybridMultilevel"/>
    <w:tmpl w:val="9C944BD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710106AA"/>
    <w:multiLevelType w:val="hybridMultilevel"/>
    <w:tmpl w:val="C2B41EFE"/>
    <w:lvl w:ilvl="0" w:tplc="FFFFFFFF">
      <w:start w:val="1"/>
      <w:numFmt w:val="decimal"/>
      <w:lvlText w:val="%1."/>
      <w:lvlJc w:val="left"/>
      <w:pPr>
        <w:ind w:left="360" w:hanging="360"/>
      </w:pPr>
      <w:rPr>
        <w:rFonts w:ascii="Calibri" w:eastAsia="Calibri" w:hAnsi="Calibri" w:cs="Calibri"/>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4" w15:restartNumberingAfterBreak="0">
    <w:nsid w:val="71F51622"/>
    <w:multiLevelType w:val="multilevel"/>
    <w:tmpl w:val="9C1A1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72382488"/>
    <w:multiLevelType w:val="hybridMultilevel"/>
    <w:tmpl w:val="9C944BD2"/>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6" w15:restartNumberingAfterBreak="0">
    <w:nsid w:val="73901F9E"/>
    <w:multiLevelType w:val="hybridMultilevel"/>
    <w:tmpl w:val="48928A44"/>
    <w:lvl w:ilvl="0" w:tplc="FFFFFFFF">
      <w:start w:val="1"/>
      <w:numFmt w:val="lowerLetter"/>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0C0B738">
      <w:start w:val="1"/>
      <w:numFmt w:val="lowerRoman"/>
      <w:lvlText w:val="%2."/>
      <w:lvlJc w:val="left"/>
      <w:pPr>
        <w:ind w:left="1080" w:hanging="360"/>
      </w:pPr>
      <w:rPr>
        <w:rFonts w:hint="default"/>
      </w:rPr>
    </w:lvl>
    <w:lvl w:ilvl="2" w:tplc="FFFFFFFF">
      <w:start w:val="1"/>
      <w:numFmt w:val="bullet"/>
      <w:lvlText w:val="▪"/>
      <w:lvlJc w:val="left"/>
      <w:pPr>
        <w:ind w:left="1800"/>
      </w:pPr>
      <w:rPr>
        <w:rFonts w:ascii="Calibri" w:eastAsia="Calibri" w:hAnsi="Calibri" w:cs="Calibri"/>
        <w:b w:val="0"/>
        <w:i w:val="0"/>
        <w:strike w:val="0"/>
        <w:dstrike w:val="0"/>
        <w:color w:val="E93950"/>
        <w:sz w:val="20"/>
        <w:szCs w:val="20"/>
        <w:u w:val="none" w:color="000000"/>
        <w:bdr w:val="none" w:sz="0" w:space="0" w:color="auto"/>
        <w:shd w:val="clear" w:color="auto" w:fill="FFFF00"/>
        <w:vertAlign w:val="baseline"/>
      </w:rPr>
    </w:lvl>
    <w:lvl w:ilvl="3" w:tplc="FFFFFFFF">
      <w:start w:val="1"/>
      <w:numFmt w:val="bullet"/>
      <w:lvlText w:val="•"/>
      <w:lvlJc w:val="left"/>
      <w:pPr>
        <w:ind w:left="2520"/>
      </w:pPr>
      <w:rPr>
        <w:rFonts w:ascii="Calibri" w:eastAsia="Calibri" w:hAnsi="Calibri" w:cs="Calibri"/>
        <w:b w:val="0"/>
        <w:i w:val="0"/>
        <w:strike w:val="0"/>
        <w:dstrike w:val="0"/>
        <w:color w:val="E93950"/>
        <w:sz w:val="20"/>
        <w:szCs w:val="20"/>
        <w:u w:val="none" w:color="000000"/>
        <w:bdr w:val="none" w:sz="0" w:space="0" w:color="auto"/>
        <w:shd w:val="clear" w:color="auto" w:fill="FFFF00"/>
        <w:vertAlign w:val="baseline"/>
      </w:rPr>
    </w:lvl>
    <w:lvl w:ilvl="4" w:tplc="FFFFFFFF">
      <w:start w:val="1"/>
      <w:numFmt w:val="bullet"/>
      <w:lvlText w:val="o"/>
      <w:lvlJc w:val="left"/>
      <w:pPr>
        <w:ind w:left="3240"/>
      </w:pPr>
      <w:rPr>
        <w:rFonts w:ascii="Calibri" w:eastAsia="Calibri" w:hAnsi="Calibri" w:cs="Calibri"/>
        <w:b w:val="0"/>
        <w:i w:val="0"/>
        <w:strike w:val="0"/>
        <w:dstrike w:val="0"/>
        <w:color w:val="E93950"/>
        <w:sz w:val="20"/>
        <w:szCs w:val="20"/>
        <w:u w:val="none" w:color="000000"/>
        <w:bdr w:val="none" w:sz="0" w:space="0" w:color="auto"/>
        <w:shd w:val="clear" w:color="auto" w:fill="FFFF00"/>
        <w:vertAlign w:val="baseline"/>
      </w:rPr>
    </w:lvl>
    <w:lvl w:ilvl="5" w:tplc="FFFFFFFF">
      <w:start w:val="1"/>
      <w:numFmt w:val="bullet"/>
      <w:lvlText w:val="▪"/>
      <w:lvlJc w:val="left"/>
      <w:pPr>
        <w:ind w:left="3960"/>
      </w:pPr>
      <w:rPr>
        <w:rFonts w:ascii="Calibri" w:eastAsia="Calibri" w:hAnsi="Calibri" w:cs="Calibri"/>
        <w:b w:val="0"/>
        <w:i w:val="0"/>
        <w:strike w:val="0"/>
        <w:dstrike w:val="0"/>
        <w:color w:val="E93950"/>
        <w:sz w:val="20"/>
        <w:szCs w:val="20"/>
        <w:u w:val="none" w:color="000000"/>
        <w:bdr w:val="none" w:sz="0" w:space="0" w:color="auto"/>
        <w:shd w:val="clear" w:color="auto" w:fill="FFFF00"/>
        <w:vertAlign w:val="baseline"/>
      </w:rPr>
    </w:lvl>
    <w:lvl w:ilvl="6" w:tplc="FFFFFFFF">
      <w:start w:val="1"/>
      <w:numFmt w:val="bullet"/>
      <w:lvlText w:val="•"/>
      <w:lvlJc w:val="left"/>
      <w:pPr>
        <w:ind w:left="4680"/>
      </w:pPr>
      <w:rPr>
        <w:rFonts w:ascii="Calibri" w:eastAsia="Calibri" w:hAnsi="Calibri" w:cs="Calibri"/>
        <w:b w:val="0"/>
        <w:i w:val="0"/>
        <w:strike w:val="0"/>
        <w:dstrike w:val="0"/>
        <w:color w:val="E93950"/>
        <w:sz w:val="20"/>
        <w:szCs w:val="20"/>
        <w:u w:val="none" w:color="000000"/>
        <w:bdr w:val="none" w:sz="0" w:space="0" w:color="auto"/>
        <w:shd w:val="clear" w:color="auto" w:fill="FFFF00"/>
        <w:vertAlign w:val="baseline"/>
      </w:rPr>
    </w:lvl>
    <w:lvl w:ilvl="7" w:tplc="FFFFFFFF">
      <w:start w:val="1"/>
      <w:numFmt w:val="bullet"/>
      <w:lvlText w:val="o"/>
      <w:lvlJc w:val="left"/>
      <w:pPr>
        <w:ind w:left="5400"/>
      </w:pPr>
      <w:rPr>
        <w:rFonts w:ascii="Calibri" w:eastAsia="Calibri" w:hAnsi="Calibri" w:cs="Calibri"/>
        <w:b w:val="0"/>
        <w:i w:val="0"/>
        <w:strike w:val="0"/>
        <w:dstrike w:val="0"/>
        <w:color w:val="E93950"/>
        <w:sz w:val="20"/>
        <w:szCs w:val="20"/>
        <w:u w:val="none" w:color="000000"/>
        <w:bdr w:val="none" w:sz="0" w:space="0" w:color="auto"/>
        <w:shd w:val="clear" w:color="auto" w:fill="FFFF00"/>
        <w:vertAlign w:val="baseline"/>
      </w:rPr>
    </w:lvl>
    <w:lvl w:ilvl="8" w:tplc="FFFFFFFF">
      <w:start w:val="1"/>
      <w:numFmt w:val="bullet"/>
      <w:lvlText w:val="▪"/>
      <w:lvlJc w:val="left"/>
      <w:pPr>
        <w:ind w:left="6120"/>
      </w:pPr>
      <w:rPr>
        <w:rFonts w:ascii="Calibri" w:eastAsia="Calibri" w:hAnsi="Calibri" w:cs="Calibri"/>
        <w:b w:val="0"/>
        <w:i w:val="0"/>
        <w:strike w:val="0"/>
        <w:dstrike w:val="0"/>
        <w:color w:val="E93950"/>
        <w:sz w:val="20"/>
        <w:szCs w:val="20"/>
        <w:u w:val="none" w:color="000000"/>
        <w:bdr w:val="none" w:sz="0" w:space="0" w:color="auto"/>
        <w:shd w:val="clear" w:color="auto" w:fill="FFFF00"/>
        <w:vertAlign w:val="baseline"/>
      </w:rPr>
    </w:lvl>
  </w:abstractNum>
  <w:abstractNum w:abstractNumId="87" w15:restartNumberingAfterBreak="0">
    <w:nsid w:val="760F6C39"/>
    <w:multiLevelType w:val="hybridMultilevel"/>
    <w:tmpl w:val="3D4E68BC"/>
    <w:lvl w:ilvl="0" w:tplc="FFFFFFFF">
      <w:start w:val="1"/>
      <w:numFmt w:val="decimal"/>
      <w:lvlText w:val="%1."/>
      <w:lvlJc w:val="left"/>
      <w:pPr>
        <w:ind w:left="720" w:hanging="360"/>
      </w:pPr>
    </w:lvl>
    <w:lvl w:ilvl="1" w:tplc="5764FB64">
      <w:start w:val="1"/>
      <w:numFmt w:val="lowerRoman"/>
      <w:lvlText w:val="%2."/>
      <w:lvlJc w:val="left"/>
      <w:pPr>
        <w:ind w:left="1440" w:hanging="360"/>
      </w:pPr>
      <w:rPr>
        <w:rFonts w:ascii="Calibri" w:eastAsia="Calibri" w:hAnsi="Calibri" w:cs="Calibri"/>
      </w:rPr>
    </w:lvl>
    <w:lvl w:ilvl="2" w:tplc="AF46B75A">
      <w:start w:val="1"/>
      <w:numFmt w:val="lowerRoman"/>
      <w:lvlText w:val="%3."/>
      <w:lvlJc w:val="left"/>
      <w:pPr>
        <w:ind w:left="2340" w:hanging="360"/>
      </w:pPr>
      <w:rPr>
        <w:rFonts w:ascii="Calibri" w:eastAsia="Calibri" w:hAnsi="Calibri" w:cs="Calibri"/>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770E3501"/>
    <w:multiLevelType w:val="hybridMultilevel"/>
    <w:tmpl w:val="7B36285A"/>
    <w:lvl w:ilvl="0" w:tplc="2AAC6E70">
      <w:start w:val="1"/>
      <w:numFmt w:val="decimal"/>
      <w:lvlText w:val="%1."/>
      <w:lvlJc w:val="left"/>
      <w:pPr>
        <w:ind w:left="3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413000F">
      <w:start w:val="1"/>
      <w:numFmt w:val="decimal"/>
      <w:lvlText w:val="%2."/>
      <w:lvlJc w:val="left"/>
      <w:pPr>
        <w:ind w:left="720" w:hanging="360"/>
      </w:pPr>
    </w:lvl>
    <w:lvl w:ilvl="2" w:tplc="BFCA3406">
      <w:start w:val="1"/>
      <w:numFmt w:val="bullet"/>
      <w:lvlText w:val="▪"/>
      <w:lvlJc w:val="left"/>
      <w:pPr>
        <w:ind w:left="1783"/>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263E5ED2">
      <w:start w:val="1"/>
      <w:numFmt w:val="bullet"/>
      <w:lvlText w:val="•"/>
      <w:lvlJc w:val="left"/>
      <w:pPr>
        <w:ind w:left="2503"/>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2BA25852">
      <w:start w:val="1"/>
      <w:numFmt w:val="bullet"/>
      <w:lvlText w:val="o"/>
      <w:lvlJc w:val="left"/>
      <w:pPr>
        <w:ind w:left="3223"/>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DCC63D78">
      <w:start w:val="1"/>
      <w:numFmt w:val="bullet"/>
      <w:lvlText w:val="▪"/>
      <w:lvlJc w:val="left"/>
      <w:pPr>
        <w:ind w:left="3943"/>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73E47A5A">
      <w:start w:val="1"/>
      <w:numFmt w:val="bullet"/>
      <w:lvlText w:val="•"/>
      <w:lvlJc w:val="left"/>
      <w:pPr>
        <w:ind w:left="4663"/>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4BAA335E">
      <w:start w:val="1"/>
      <w:numFmt w:val="bullet"/>
      <w:lvlText w:val="o"/>
      <w:lvlJc w:val="left"/>
      <w:pPr>
        <w:ind w:left="5383"/>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120498AE">
      <w:start w:val="1"/>
      <w:numFmt w:val="bullet"/>
      <w:lvlText w:val="▪"/>
      <w:lvlJc w:val="left"/>
      <w:pPr>
        <w:ind w:left="6103"/>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89" w15:restartNumberingAfterBreak="0">
    <w:nsid w:val="772221C3"/>
    <w:multiLevelType w:val="hybridMultilevel"/>
    <w:tmpl w:val="C660EC02"/>
    <w:lvl w:ilvl="0" w:tplc="FFFFFFFF">
      <w:start w:val="1"/>
      <w:numFmt w:val="decimal"/>
      <w:lvlText w:val="%1."/>
      <w:lvlJc w:val="left"/>
      <w:pPr>
        <w:ind w:left="428"/>
      </w:pPr>
      <w:rPr>
        <w:b w:val="0"/>
        <w:i w:val="0"/>
        <w:strike w:val="0"/>
        <w:dstrike w:val="0"/>
        <w:color w:val="000000"/>
        <w:sz w:val="20"/>
        <w:szCs w:val="20"/>
        <w:u w:val="none" w:color="000000"/>
        <w:bdr w:val="none" w:sz="0" w:space="0" w:color="auto"/>
        <w:shd w:val="clear" w:color="auto" w:fill="auto"/>
        <w:vertAlign w:val="baseline"/>
      </w:rPr>
    </w:lvl>
    <w:lvl w:ilvl="1" w:tplc="FFFFFFFF" w:tentative="1">
      <w:start w:val="1"/>
      <w:numFmt w:val="lowerLetter"/>
      <w:lvlText w:val="%2."/>
      <w:lvlJc w:val="left"/>
      <w:pPr>
        <w:ind w:left="1508" w:hanging="360"/>
      </w:pPr>
    </w:lvl>
    <w:lvl w:ilvl="2" w:tplc="FFFFFFFF" w:tentative="1">
      <w:start w:val="1"/>
      <w:numFmt w:val="lowerRoman"/>
      <w:lvlText w:val="%3."/>
      <w:lvlJc w:val="right"/>
      <w:pPr>
        <w:ind w:left="2228" w:hanging="180"/>
      </w:pPr>
    </w:lvl>
    <w:lvl w:ilvl="3" w:tplc="FFFFFFFF" w:tentative="1">
      <w:start w:val="1"/>
      <w:numFmt w:val="decimal"/>
      <w:lvlText w:val="%4."/>
      <w:lvlJc w:val="left"/>
      <w:pPr>
        <w:ind w:left="2948" w:hanging="360"/>
      </w:pPr>
    </w:lvl>
    <w:lvl w:ilvl="4" w:tplc="FFFFFFFF" w:tentative="1">
      <w:start w:val="1"/>
      <w:numFmt w:val="lowerLetter"/>
      <w:lvlText w:val="%5."/>
      <w:lvlJc w:val="left"/>
      <w:pPr>
        <w:ind w:left="3668" w:hanging="360"/>
      </w:pPr>
    </w:lvl>
    <w:lvl w:ilvl="5" w:tplc="FFFFFFFF" w:tentative="1">
      <w:start w:val="1"/>
      <w:numFmt w:val="lowerRoman"/>
      <w:lvlText w:val="%6."/>
      <w:lvlJc w:val="right"/>
      <w:pPr>
        <w:ind w:left="4388" w:hanging="180"/>
      </w:pPr>
    </w:lvl>
    <w:lvl w:ilvl="6" w:tplc="FFFFFFFF" w:tentative="1">
      <w:start w:val="1"/>
      <w:numFmt w:val="decimal"/>
      <w:lvlText w:val="%7."/>
      <w:lvlJc w:val="left"/>
      <w:pPr>
        <w:ind w:left="5108" w:hanging="360"/>
      </w:pPr>
    </w:lvl>
    <w:lvl w:ilvl="7" w:tplc="FFFFFFFF" w:tentative="1">
      <w:start w:val="1"/>
      <w:numFmt w:val="lowerLetter"/>
      <w:lvlText w:val="%8."/>
      <w:lvlJc w:val="left"/>
      <w:pPr>
        <w:ind w:left="5828" w:hanging="360"/>
      </w:pPr>
    </w:lvl>
    <w:lvl w:ilvl="8" w:tplc="FFFFFFFF" w:tentative="1">
      <w:start w:val="1"/>
      <w:numFmt w:val="lowerRoman"/>
      <w:lvlText w:val="%9."/>
      <w:lvlJc w:val="right"/>
      <w:pPr>
        <w:ind w:left="6548" w:hanging="180"/>
      </w:pPr>
    </w:lvl>
  </w:abstractNum>
  <w:abstractNum w:abstractNumId="90" w15:restartNumberingAfterBreak="0">
    <w:nsid w:val="77BD4CF6"/>
    <w:multiLevelType w:val="hybridMultilevel"/>
    <w:tmpl w:val="5AA4CC68"/>
    <w:lvl w:ilvl="0" w:tplc="00008248">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1" w15:restartNumberingAfterBreak="0">
    <w:nsid w:val="78117BEB"/>
    <w:multiLevelType w:val="hybridMultilevel"/>
    <w:tmpl w:val="42A40BBE"/>
    <w:lvl w:ilvl="0" w:tplc="DFA8E50A">
      <w:start w:val="4"/>
      <w:numFmt w:val="lowerLetter"/>
      <w:lvlText w:val="%1."/>
      <w:lvlJc w:val="left"/>
      <w:pPr>
        <w:ind w:left="720" w:hanging="360"/>
      </w:pPr>
      <w:rPr>
        <w:rFonts w:ascii="Calibri" w:eastAsia="Calibri" w:hAnsi="Calibri" w:cs="Calibri" w:hint="default"/>
        <w:b w:val="0"/>
        <w:i w:val="0"/>
        <w:strike w:val="0"/>
        <w:dstrike w:val="0"/>
        <w:color w:val="000000"/>
        <w:sz w:val="20"/>
        <w:szCs w:val="20"/>
        <w:u w:val="none" w:color="000000"/>
        <w:vertAlign w:val="baseline"/>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2" w15:restartNumberingAfterBreak="0">
    <w:nsid w:val="7E34727D"/>
    <w:multiLevelType w:val="hybridMultilevel"/>
    <w:tmpl w:val="2D5CAD02"/>
    <w:lvl w:ilvl="0" w:tplc="0F7C5D66">
      <w:start w:val="1"/>
      <w:numFmt w:val="decimal"/>
      <w:lvlText w:val="%1."/>
      <w:lvlJc w:val="left"/>
      <w:pPr>
        <w:ind w:left="358"/>
      </w:pPr>
      <w:rPr>
        <w:rFonts w:ascii="Calibri" w:eastAsia="Calibri" w:hAnsi="Calibri" w:cs="Calibri"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3" w15:restartNumberingAfterBreak="0">
    <w:nsid w:val="7F290E1B"/>
    <w:multiLevelType w:val="hybridMultilevel"/>
    <w:tmpl w:val="C63EEB4C"/>
    <w:lvl w:ilvl="0" w:tplc="7748801C">
      <w:start w:val="1"/>
      <w:numFmt w:val="lowerLetter"/>
      <w:lvlText w:val="%1."/>
      <w:lvlJc w:val="left"/>
      <w:pPr>
        <w:ind w:left="718" w:hanging="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FFFFFFF">
      <w:start w:val="1"/>
      <w:numFmt w:val="lowerLetter"/>
      <w:lvlText w:val="%2."/>
      <w:lvlJc w:val="left"/>
      <w:pPr>
        <w:ind w:left="1438" w:hanging="360"/>
      </w:pPr>
    </w:lvl>
    <w:lvl w:ilvl="2" w:tplc="FFFFFFFF" w:tentative="1">
      <w:start w:val="1"/>
      <w:numFmt w:val="lowerRoman"/>
      <w:lvlText w:val="%3."/>
      <w:lvlJc w:val="right"/>
      <w:pPr>
        <w:ind w:left="2158" w:hanging="180"/>
      </w:pPr>
    </w:lvl>
    <w:lvl w:ilvl="3" w:tplc="FFFFFFFF" w:tentative="1">
      <w:start w:val="1"/>
      <w:numFmt w:val="decimal"/>
      <w:lvlText w:val="%4."/>
      <w:lvlJc w:val="left"/>
      <w:pPr>
        <w:ind w:left="2878" w:hanging="360"/>
      </w:pPr>
    </w:lvl>
    <w:lvl w:ilvl="4" w:tplc="FFFFFFFF" w:tentative="1">
      <w:start w:val="1"/>
      <w:numFmt w:val="lowerLetter"/>
      <w:lvlText w:val="%5."/>
      <w:lvlJc w:val="left"/>
      <w:pPr>
        <w:ind w:left="3598" w:hanging="360"/>
      </w:pPr>
    </w:lvl>
    <w:lvl w:ilvl="5" w:tplc="FFFFFFFF" w:tentative="1">
      <w:start w:val="1"/>
      <w:numFmt w:val="lowerRoman"/>
      <w:lvlText w:val="%6."/>
      <w:lvlJc w:val="right"/>
      <w:pPr>
        <w:ind w:left="4318" w:hanging="180"/>
      </w:pPr>
    </w:lvl>
    <w:lvl w:ilvl="6" w:tplc="FFFFFFFF" w:tentative="1">
      <w:start w:val="1"/>
      <w:numFmt w:val="decimal"/>
      <w:lvlText w:val="%7."/>
      <w:lvlJc w:val="left"/>
      <w:pPr>
        <w:ind w:left="5038" w:hanging="360"/>
      </w:pPr>
    </w:lvl>
    <w:lvl w:ilvl="7" w:tplc="FFFFFFFF" w:tentative="1">
      <w:start w:val="1"/>
      <w:numFmt w:val="lowerLetter"/>
      <w:lvlText w:val="%8."/>
      <w:lvlJc w:val="left"/>
      <w:pPr>
        <w:ind w:left="5758" w:hanging="360"/>
      </w:pPr>
    </w:lvl>
    <w:lvl w:ilvl="8" w:tplc="FFFFFFFF" w:tentative="1">
      <w:start w:val="1"/>
      <w:numFmt w:val="lowerRoman"/>
      <w:lvlText w:val="%9."/>
      <w:lvlJc w:val="right"/>
      <w:pPr>
        <w:ind w:left="6478" w:hanging="180"/>
      </w:pPr>
    </w:lvl>
  </w:abstractNum>
  <w:abstractNum w:abstractNumId="94" w15:restartNumberingAfterBreak="0">
    <w:nsid w:val="7F3866F2"/>
    <w:multiLevelType w:val="hybridMultilevel"/>
    <w:tmpl w:val="E3AAB034"/>
    <w:lvl w:ilvl="0" w:tplc="0413000F">
      <w:start w:val="1"/>
      <w:numFmt w:val="decimal"/>
      <w:lvlText w:val="%1."/>
      <w:lvlJc w:val="left"/>
      <w:pPr>
        <w:ind w:left="360" w:hanging="360"/>
      </w:pPr>
      <w:rPr>
        <w:rFonts w:hint="default"/>
      </w:rPr>
    </w:lvl>
    <w:lvl w:ilvl="1" w:tplc="0413001B">
      <w:start w:val="1"/>
      <w:numFmt w:val="lowerRoman"/>
      <w:lvlText w:val="%2."/>
      <w:lvlJc w:val="right"/>
      <w:pPr>
        <w:ind w:left="19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581526302">
    <w:abstractNumId w:val="22"/>
  </w:num>
  <w:num w:numId="2" w16cid:durableId="532153283">
    <w:abstractNumId w:val="4"/>
  </w:num>
  <w:num w:numId="3" w16cid:durableId="189608203">
    <w:abstractNumId w:val="37"/>
  </w:num>
  <w:num w:numId="4" w16cid:durableId="408115566">
    <w:abstractNumId w:val="20"/>
  </w:num>
  <w:num w:numId="5" w16cid:durableId="1868328023">
    <w:abstractNumId w:val="77"/>
  </w:num>
  <w:num w:numId="6" w16cid:durableId="1114329359">
    <w:abstractNumId w:val="60"/>
  </w:num>
  <w:num w:numId="7" w16cid:durableId="1928269910">
    <w:abstractNumId w:val="64"/>
  </w:num>
  <w:num w:numId="8" w16cid:durableId="492843352">
    <w:abstractNumId w:val="81"/>
  </w:num>
  <w:num w:numId="9" w16cid:durableId="555435573">
    <w:abstractNumId w:val="7"/>
  </w:num>
  <w:num w:numId="10" w16cid:durableId="732387754">
    <w:abstractNumId w:val="78"/>
  </w:num>
  <w:num w:numId="11" w16cid:durableId="1507592388">
    <w:abstractNumId w:val="57"/>
  </w:num>
  <w:num w:numId="12" w16cid:durableId="60640859">
    <w:abstractNumId w:val="18"/>
  </w:num>
  <w:num w:numId="13" w16cid:durableId="1155990590">
    <w:abstractNumId w:val="2"/>
  </w:num>
  <w:num w:numId="14" w16cid:durableId="1816556784">
    <w:abstractNumId w:val="30"/>
  </w:num>
  <w:num w:numId="15" w16cid:durableId="1259365916">
    <w:abstractNumId w:val="14"/>
  </w:num>
  <w:num w:numId="16" w16cid:durableId="1905792108">
    <w:abstractNumId w:val="8"/>
  </w:num>
  <w:num w:numId="17" w16cid:durableId="1670517127">
    <w:abstractNumId w:val="62"/>
  </w:num>
  <w:num w:numId="18" w16cid:durableId="37777619">
    <w:abstractNumId w:val="6"/>
  </w:num>
  <w:num w:numId="19" w16cid:durableId="668753077">
    <w:abstractNumId w:val="88"/>
  </w:num>
  <w:num w:numId="20" w16cid:durableId="948858111">
    <w:abstractNumId w:val="65"/>
  </w:num>
  <w:num w:numId="21" w16cid:durableId="1727876054">
    <w:abstractNumId w:val="3"/>
  </w:num>
  <w:num w:numId="22" w16cid:durableId="1811439324">
    <w:abstractNumId w:val="45"/>
  </w:num>
  <w:num w:numId="23" w16cid:durableId="341588666">
    <w:abstractNumId w:val="36"/>
  </w:num>
  <w:num w:numId="24" w16cid:durableId="106849006">
    <w:abstractNumId w:val="80"/>
  </w:num>
  <w:num w:numId="25" w16cid:durableId="1473326737">
    <w:abstractNumId w:val="32"/>
  </w:num>
  <w:num w:numId="26" w16cid:durableId="91973006">
    <w:abstractNumId w:val="61"/>
  </w:num>
  <w:num w:numId="27" w16cid:durableId="942106190">
    <w:abstractNumId w:val="12"/>
  </w:num>
  <w:num w:numId="28" w16cid:durableId="1332875372">
    <w:abstractNumId w:val="44"/>
  </w:num>
  <w:num w:numId="29" w16cid:durableId="183978357">
    <w:abstractNumId w:val="25"/>
  </w:num>
  <w:num w:numId="30" w16cid:durableId="178279241">
    <w:abstractNumId w:val="35"/>
  </w:num>
  <w:num w:numId="31" w16cid:durableId="1102338007">
    <w:abstractNumId w:val="56"/>
  </w:num>
  <w:num w:numId="32" w16cid:durableId="1532959634">
    <w:abstractNumId w:val="0"/>
  </w:num>
  <w:num w:numId="33" w16cid:durableId="1760447761">
    <w:abstractNumId w:val="17"/>
  </w:num>
  <w:num w:numId="34" w16cid:durableId="1271399906">
    <w:abstractNumId w:val="42"/>
  </w:num>
  <w:num w:numId="35" w16cid:durableId="1596094548">
    <w:abstractNumId w:val="50"/>
  </w:num>
  <w:num w:numId="36" w16cid:durableId="927739227">
    <w:abstractNumId w:val="13"/>
  </w:num>
  <w:num w:numId="37" w16cid:durableId="405303887">
    <w:abstractNumId w:val="87"/>
  </w:num>
  <w:num w:numId="38" w16cid:durableId="1917131145">
    <w:abstractNumId w:val="19"/>
  </w:num>
  <w:num w:numId="39" w16cid:durableId="1304038725">
    <w:abstractNumId w:val="48"/>
  </w:num>
  <w:num w:numId="40" w16cid:durableId="1885287857">
    <w:abstractNumId w:val="38"/>
  </w:num>
  <w:num w:numId="41" w16cid:durableId="1327173396">
    <w:abstractNumId w:val="51"/>
  </w:num>
  <w:num w:numId="42" w16cid:durableId="2028948601">
    <w:abstractNumId w:val="75"/>
  </w:num>
  <w:num w:numId="43" w16cid:durableId="1515993678">
    <w:abstractNumId w:val="43"/>
  </w:num>
  <w:num w:numId="44" w16cid:durableId="1000502113">
    <w:abstractNumId w:val="76"/>
  </w:num>
  <w:num w:numId="45" w16cid:durableId="2036617592">
    <w:abstractNumId w:val="26"/>
  </w:num>
  <w:num w:numId="46" w16cid:durableId="1142186912">
    <w:abstractNumId w:val="34"/>
  </w:num>
  <w:num w:numId="47" w16cid:durableId="1955674256">
    <w:abstractNumId w:val="83"/>
  </w:num>
  <w:num w:numId="48" w16cid:durableId="1644388895">
    <w:abstractNumId w:val="63"/>
  </w:num>
  <w:num w:numId="49" w16cid:durableId="921328423">
    <w:abstractNumId w:val="92"/>
  </w:num>
  <w:num w:numId="50" w16cid:durableId="957876636">
    <w:abstractNumId w:val="24"/>
  </w:num>
  <w:num w:numId="51" w16cid:durableId="471748801">
    <w:abstractNumId w:val="33"/>
  </w:num>
  <w:num w:numId="52" w16cid:durableId="212861010">
    <w:abstractNumId w:val="11"/>
  </w:num>
  <w:num w:numId="53" w16cid:durableId="851602513">
    <w:abstractNumId w:val="27"/>
  </w:num>
  <w:num w:numId="54" w16cid:durableId="1873108498">
    <w:abstractNumId w:val="86"/>
  </w:num>
  <w:num w:numId="55" w16cid:durableId="1472937867">
    <w:abstractNumId w:val="66"/>
  </w:num>
  <w:num w:numId="56" w16cid:durableId="4670997">
    <w:abstractNumId w:val="91"/>
  </w:num>
  <w:num w:numId="57" w16cid:durableId="1388142983">
    <w:abstractNumId w:val="47"/>
  </w:num>
  <w:num w:numId="58" w16cid:durableId="16079643">
    <w:abstractNumId w:val="69"/>
  </w:num>
  <w:num w:numId="59" w16cid:durableId="716710051">
    <w:abstractNumId w:val="72"/>
  </w:num>
  <w:num w:numId="60" w16cid:durableId="1696736013">
    <w:abstractNumId w:val="67"/>
  </w:num>
  <w:num w:numId="61" w16cid:durableId="2049329875">
    <w:abstractNumId w:val="55"/>
  </w:num>
  <w:num w:numId="62" w16cid:durableId="1269433044">
    <w:abstractNumId w:val="40"/>
  </w:num>
  <w:num w:numId="63" w16cid:durableId="2031756934">
    <w:abstractNumId w:val="49"/>
  </w:num>
  <w:num w:numId="64" w16cid:durableId="158859574">
    <w:abstractNumId w:val="21"/>
  </w:num>
  <w:num w:numId="65" w16cid:durableId="1115248155">
    <w:abstractNumId w:val="84"/>
  </w:num>
  <w:num w:numId="66" w16cid:durableId="293171697">
    <w:abstractNumId w:val="46"/>
  </w:num>
  <w:num w:numId="67" w16cid:durableId="10227053">
    <w:abstractNumId w:val="31"/>
  </w:num>
  <w:num w:numId="68" w16cid:durableId="1056973353">
    <w:abstractNumId w:val="41"/>
  </w:num>
  <w:num w:numId="69" w16cid:durableId="879442401">
    <w:abstractNumId w:val="58"/>
  </w:num>
  <w:num w:numId="70" w16cid:durableId="1704549251">
    <w:abstractNumId w:val="93"/>
  </w:num>
  <w:num w:numId="71" w16cid:durableId="295139391">
    <w:abstractNumId w:val="16"/>
  </w:num>
  <w:num w:numId="72" w16cid:durableId="806169858">
    <w:abstractNumId w:val="1"/>
  </w:num>
  <w:num w:numId="73" w16cid:durableId="830408364">
    <w:abstractNumId w:val="15"/>
  </w:num>
  <w:num w:numId="74" w16cid:durableId="558201929">
    <w:abstractNumId w:val="71"/>
  </w:num>
  <w:num w:numId="75" w16cid:durableId="305091789">
    <w:abstractNumId w:val="85"/>
  </w:num>
  <w:num w:numId="76" w16cid:durableId="1177814539">
    <w:abstractNumId w:val="74"/>
  </w:num>
  <w:num w:numId="77" w16cid:durableId="1914583947">
    <w:abstractNumId w:val="5"/>
  </w:num>
  <w:num w:numId="78" w16cid:durableId="1624187160">
    <w:abstractNumId w:val="70"/>
  </w:num>
  <w:num w:numId="79" w16cid:durableId="1498963172">
    <w:abstractNumId w:val="59"/>
  </w:num>
  <w:num w:numId="80" w16cid:durableId="194657837">
    <w:abstractNumId w:val="90"/>
  </w:num>
  <w:num w:numId="81" w16cid:durableId="2102676689">
    <w:abstractNumId w:val="28"/>
  </w:num>
  <w:num w:numId="82" w16cid:durableId="975766720">
    <w:abstractNumId w:val="73"/>
  </w:num>
  <w:num w:numId="83" w16cid:durableId="728964133">
    <w:abstractNumId w:val="52"/>
  </w:num>
  <w:num w:numId="84" w16cid:durableId="361782260">
    <w:abstractNumId w:val="68"/>
  </w:num>
  <w:num w:numId="85" w16cid:durableId="165171885">
    <w:abstractNumId w:val="79"/>
  </w:num>
  <w:num w:numId="86" w16cid:durableId="1154836384">
    <w:abstractNumId w:val="29"/>
  </w:num>
  <w:num w:numId="87" w16cid:durableId="1242717150">
    <w:abstractNumId w:val="82"/>
  </w:num>
  <w:num w:numId="88" w16cid:durableId="1589802044">
    <w:abstractNumId w:val="89"/>
  </w:num>
  <w:num w:numId="89" w16cid:durableId="1635022654">
    <w:abstractNumId w:val="39"/>
  </w:num>
  <w:num w:numId="90" w16cid:durableId="519469899">
    <w:abstractNumId w:val="53"/>
  </w:num>
  <w:num w:numId="91" w16cid:durableId="963074776">
    <w:abstractNumId w:val="10"/>
  </w:num>
  <w:num w:numId="92" w16cid:durableId="659307704">
    <w:abstractNumId w:val="94"/>
  </w:num>
  <w:num w:numId="93" w16cid:durableId="1180123843">
    <w:abstractNumId w:val="9"/>
  </w:num>
  <w:num w:numId="94" w16cid:durableId="87821617">
    <w:abstractNumId w:val="54"/>
  </w:num>
  <w:num w:numId="95" w16cid:durableId="1683434316">
    <w:abstractNumId w:val="23"/>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5D9"/>
    <w:rsid w:val="000001A9"/>
    <w:rsid w:val="0000103C"/>
    <w:rsid w:val="00001654"/>
    <w:rsid w:val="000017B9"/>
    <w:rsid w:val="000024C8"/>
    <w:rsid w:val="00004460"/>
    <w:rsid w:val="00004836"/>
    <w:rsid w:val="0000489B"/>
    <w:rsid w:val="00004C17"/>
    <w:rsid w:val="00004E96"/>
    <w:rsid w:val="000052DD"/>
    <w:rsid w:val="000053BE"/>
    <w:rsid w:val="0000566F"/>
    <w:rsid w:val="00005FEA"/>
    <w:rsid w:val="0000615E"/>
    <w:rsid w:val="00006DC7"/>
    <w:rsid w:val="00007573"/>
    <w:rsid w:val="00011945"/>
    <w:rsid w:val="000119A2"/>
    <w:rsid w:val="00012408"/>
    <w:rsid w:val="000127D1"/>
    <w:rsid w:val="00012D3E"/>
    <w:rsid w:val="00012D45"/>
    <w:rsid w:val="00013A6F"/>
    <w:rsid w:val="00013E15"/>
    <w:rsid w:val="00014779"/>
    <w:rsid w:val="000148D2"/>
    <w:rsid w:val="00014948"/>
    <w:rsid w:val="000154EB"/>
    <w:rsid w:val="00015661"/>
    <w:rsid w:val="000179FD"/>
    <w:rsid w:val="0002193C"/>
    <w:rsid w:val="00021C84"/>
    <w:rsid w:val="00021EDA"/>
    <w:rsid w:val="000225C3"/>
    <w:rsid w:val="00022E21"/>
    <w:rsid w:val="00023ADE"/>
    <w:rsid w:val="0002487C"/>
    <w:rsid w:val="00024D9D"/>
    <w:rsid w:val="00025670"/>
    <w:rsid w:val="00025803"/>
    <w:rsid w:val="00025920"/>
    <w:rsid w:val="00026A18"/>
    <w:rsid w:val="00027373"/>
    <w:rsid w:val="000304BC"/>
    <w:rsid w:val="0003061E"/>
    <w:rsid w:val="000308D0"/>
    <w:rsid w:val="00030B2C"/>
    <w:rsid w:val="000310FF"/>
    <w:rsid w:val="0003163C"/>
    <w:rsid w:val="000319BE"/>
    <w:rsid w:val="000319E4"/>
    <w:rsid w:val="00031A63"/>
    <w:rsid w:val="00032178"/>
    <w:rsid w:val="000325B2"/>
    <w:rsid w:val="00032B3F"/>
    <w:rsid w:val="0003303A"/>
    <w:rsid w:val="0003331C"/>
    <w:rsid w:val="00033CCE"/>
    <w:rsid w:val="00033D74"/>
    <w:rsid w:val="000343D4"/>
    <w:rsid w:val="00034A5E"/>
    <w:rsid w:val="000354AD"/>
    <w:rsid w:val="000355E2"/>
    <w:rsid w:val="00035D22"/>
    <w:rsid w:val="00036DB8"/>
    <w:rsid w:val="0003757A"/>
    <w:rsid w:val="000379E4"/>
    <w:rsid w:val="0004171D"/>
    <w:rsid w:val="00041A76"/>
    <w:rsid w:val="0004251E"/>
    <w:rsid w:val="00042921"/>
    <w:rsid w:val="00044638"/>
    <w:rsid w:val="00044ADB"/>
    <w:rsid w:val="00044E3E"/>
    <w:rsid w:val="00045A88"/>
    <w:rsid w:val="00047C6F"/>
    <w:rsid w:val="00050A09"/>
    <w:rsid w:val="00050A49"/>
    <w:rsid w:val="00053FE9"/>
    <w:rsid w:val="00054733"/>
    <w:rsid w:val="00055445"/>
    <w:rsid w:val="00055F75"/>
    <w:rsid w:val="00056D11"/>
    <w:rsid w:val="0005725E"/>
    <w:rsid w:val="00057BE0"/>
    <w:rsid w:val="00060CF9"/>
    <w:rsid w:val="00060D1A"/>
    <w:rsid w:val="000615CE"/>
    <w:rsid w:val="00061B87"/>
    <w:rsid w:val="00061BAE"/>
    <w:rsid w:val="00061D2C"/>
    <w:rsid w:val="00062294"/>
    <w:rsid w:val="00062762"/>
    <w:rsid w:val="00063152"/>
    <w:rsid w:val="0006418B"/>
    <w:rsid w:val="0006491F"/>
    <w:rsid w:val="00064CEC"/>
    <w:rsid w:val="00067D3D"/>
    <w:rsid w:val="000702E2"/>
    <w:rsid w:val="000706A6"/>
    <w:rsid w:val="0007124C"/>
    <w:rsid w:val="00071E62"/>
    <w:rsid w:val="000721E9"/>
    <w:rsid w:val="00072ADB"/>
    <w:rsid w:val="00073824"/>
    <w:rsid w:val="000741D2"/>
    <w:rsid w:val="00074A97"/>
    <w:rsid w:val="0007544F"/>
    <w:rsid w:val="0007619D"/>
    <w:rsid w:val="00076F06"/>
    <w:rsid w:val="0008065C"/>
    <w:rsid w:val="000817DA"/>
    <w:rsid w:val="000821D8"/>
    <w:rsid w:val="0008267E"/>
    <w:rsid w:val="00082808"/>
    <w:rsid w:val="0008313C"/>
    <w:rsid w:val="00083149"/>
    <w:rsid w:val="00084DE6"/>
    <w:rsid w:val="00086222"/>
    <w:rsid w:val="0008652B"/>
    <w:rsid w:val="0008679A"/>
    <w:rsid w:val="0009113A"/>
    <w:rsid w:val="00091444"/>
    <w:rsid w:val="00091579"/>
    <w:rsid w:val="00092355"/>
    <w:rsid w:val="00092F67"/>
    <w:rsid w:val="00093FC0"/>
    <w:rsid w:val="000944A3"/>
    <w:rsid w:val="000968B4"/>
    <w:rsid w:val="00096AD2"/>
    <w:rsid w:val="00096D47"/>
    <w:rsid w:val="00096F1B"/>
    <w:rsid w:val="00096FD4"/>
    <w:rsid w:val="000A066C"/>
    <w:rsid w:val="000A12BA"/>
    <w:rsid w:val="000A1811"/>
    <w:rsid w:val="000A195A"/>
    <w:rsid w:val="000A19D9"/>
    <w:rsid w:val="000A1F57"/>
    <w:rsid w:val="000A209E"/>
    <w:rsid w:val="000A20A1"/>
    <w:rsid w:val="000A2D1A"/>
    <w:rsid w:val="000A3E38"/>
    <w:rsid w:val="000A53F5"/>
    <w:rsid w:val="000A5576"/>
    <w:rsid w:val="000A5DCD"/>
    <w:rsid w:val="000B03A7"/>
    <w:rsid w:val="000B03F8"/>
    <w:rsid w:val="000B1092"/>
    <w:rsid w:val="000B1476"/>
    <w:rsid w:val="000B4514"/>
    <w:rsid w:val="000B508C"/>
    <w:rsid w:val="000B55E2"/>
    <w:rsid w:val="000B5C54"/>
    <w:rsid w:val="000B6016"/>
    <w:rsid w:val="000B7C6D"/>
    <w:rsid w:val="000C0429"/>
    <w:rsid w:val="000C0BDE"/>
    <w:rsid w:val="000C1023"/>
    <w:rsid w:val="000C1203"/>
    <w:rsid w:val="000C12F5"/>
    <w:rsid w:val="000C1E55"/>
    <w:rsid w:val="000C3412"/>
    <w:rsid w:val="000C3A19"/>
    <w:rsid w:val="000C3A4E"/>
    <w:rsid w:val="000C3A5C"/>
    <w:rsid w:val="000C3D3B"/>
    <w:rsid w:val="000C40D8"/>
    <w:rsid w:val="000C7A7B"/>
    <w:rsid w:val="000C7ABC"/>
    <w:rsid w:val="000C7E75"/>
    <w:rsid w:val="000D2C58"/>
    <w:rsid w:val="000D2FF0"/>
    <w:rsid w:val="000D394E"/>
    <w:rsid w:val="000D4B3A"/>
    <w:rsid w:val="000D7151"/>
    <w:rsid w:val="000E0F29"/>
    <w:rsid w:val="000E1465"/>
    <w:rsid w:val="000E1A4F"/>
    <w:rsid w:val="000E1AC5"/>
    <w:rsid w:val="000E338D"/>
    <w:rsid w:val="000E364B"/>
    <w:rsid w:val="000E5914"/>
    <w:rsid w:val="000E5939"/>
    <w:rsid w:val="000E5C91"/>
    <w:rsid w:val="000E71CE"/>
    <w:rsid w:val="000E71EC"/>
    <w:rsid w:val="000E7D36"/>
    <w:rsid w:val="000E7FC9"/>
    <w:rsid w:val="000F009C"/>
    <w:rsid w:val="000F15B2"/>
    <w:rsid w:val="000F2F2F"/>
    <w:rsid w:val="000F4A7B"/>
    <w:rsid w:val="000F68A8"/>
    <w:rsid w:val="000F6BFF"/>
    <w:rsid w:val="000F6E3E"/>
    <w:rsid w:val="000F77EF"/>
    <w:rsid w:val="000F7A1C"/>
    <w:rsid w:val="000F7F0A"/>
    <w:rsid w:val="000F7F7B"/>
    <w:rsid w:val="00102F90"/>
    <w:rsid w:val="0010577F"/>
    <w:rsid w:val="00106544"/>
    <w:rsid w:val="00106B27"/>
    <w:rsid w:val="00107DCA"/>
    <w:rsid w:val="0011014B"/>
    <w:rsid w:val="00110263"/>
    <w:rsid w:val="00110315"/>
    <w:rsid w:val="001104A1"/>
    <w:rsid w:val="0011186A"/>
    <w:rsid w:val="001118F6"/>
    <w:rsid w:val="0011237D"/>
    <w:rsid w:val="00112EF0"/>
    <w:rsid w:val="0011310C"/>
    <w:rsid w:val="001136FD"/>
    <w:rsid w:val="00114267"/>
    <w:rsid w:val="0011437D"/>
    <w:rsid w:val="001145AF"/>
    <w:rsid w:val="001150DA"/>
    <w:rsid w:val="00116319"/>
    <w:rsid w:val="00116B41"/>
    <w:rsid w:val="00116BEB"/>
    <w:rsid w:val="00117324"/>
    <w:rsid w:val="00117A61"/>
    <w:rsid w:val="00120106"/>
    <w:rsid w:val="00120A98"/>
    <w:rsid w:val="00120B97"/>
    <w:rsid w:val="0012189D"/>
    <w:rsid w:val="00124034"/>
    <w:rsid w:val="001243A1"/>
    <w:rsid w:val="00124480"/>
    <w:rsid w:val="0012472A"/>
    <w:rsid w:val="00124893"/>
    <w:rsid w:val="00125912"/>
    <w:rsid w:val="0012603A"/>
    <w:rsid w:val="001269FA"/>
    <w:rsid w:val="001271C3"/>
    <w:rsid w:val="00127487"/>
    <w:rsid w:val="00127E62"/>
    <w:rsid w:val="00127EF4"/>
    <w:rsid w:val="00130EA2"/>
    <w:rsid w:val="00131088"/>
    <w:rsid w:val="001315B9"/>
    <w:rsid w:val="00131ABC"/>
    <w:rsid w:val="0013245D"/>
    <w:rsid w:val="001337D4"/>
    <w:rsid w:val="00133F0D"/>
    <w:rsid w:val="00134CB3"/>
    <w:rsid w:val="00135977"/>
    <w:rsid w:val="00136D18"/>
    <w:rsid w:val="00137482"/>
    <w:rsid w:val="001374F0"/>
    <w:rsid w:val="00137823"/>
    <w:rsid w:val="00141F38"/>
    <w:rsid w:val="0014222C"/>
    <w:rsid w:val="00142FC5"/>
    <w:rsid w:val="00143ECE"/>
    <w:rsid w:val="00145B34"/>
    <w:rsid w:val="00145D1E"/>
    <w:rsid w:val="00146578"/>
    <w:rsid w:val="0014676A"/>
    <w:rsid w:val="00146E99"/>
    <w:rsid w:val="001473C5"/>
    <w:rsid w:val="00150152"/>
    <w:rsid w:val="00150198"/>
    <w:rsid w:val="0015152C"/>
    <w:rsid w:val="00151D52"/>
    <w:rsid w:val="001521D2"/>
    <w:rsid w:val="00152369"/>
    <w:rsid w:val="00152BEF"/>
    <w:rsid w:val="00153190"/>
    <w:rsid w:val="00153638"/>
    <w:rsid w:val="00153675"/>
    <w:rsid w:val="001537D1"/>
    <w:rsid w:val="0015485F"/>
    <w:rsid w:val="00154D70"/>
    <w:rsid w:val="00155357"/>
    <w:rsid w:val="00155DBD"/>
    <w:rsid w:val="00157670"/>
    <w:rsid w:val="00157ADD"/>
    <w:rsid w:val="00157EF0"/>
    <w:rsid w:val="0016144F"/>
    <w:rsid w:val="00161814"/>
    <w:rsid w:val="00161E7A"/>
    <w:rsid w:val="001631FF"/>
    <w:rsid w:val="001633A2"/>
    <w:rsid w:val="001635BA"/>
    <w:rsid w:val="0016367C"/>
    <w:rsid w:val="00163C54"/>
    <w:rsid w:val="00165DD0"/>
    <w:rsid w:val="001669C7"/>
    <w:rsid w:val="00167FAE"/>
    <w:rsid w:val="0017004F"/>
    <w:rsid w:val="0017058A"/>
    <w:rsid w:val="00170729"/>
    <w:rsid w:val="001708E1"/>
    <w:rsid w:val="00170DBD"/>
    <w:rsid w:val="00171597"/>
    <w:rsid w:val="0017193F"/>
    <w:rsid w:val="00172952"/>
    <w:rsid w:val="00172E74"/>
    <w:rsid w:val="00172EB4"/>
    <w:rsid w:val="001732F9"/>
    <w:rsid w:val="001738BB"/>
    <w:rsid w:val="00173E46"/>
    <w:rsid w:val="00174A48"/>
    <w:rsid w:val="001757FC"/>
    <w:rsid w:val="0017625D"/>
    <w:rsid w:val="001764FC"/>
    <w:rsid w:val="00176B17"/>
    <w:rsid w:val="00176F58"/>
    <w:rsid w:val="00177169"/>
    <w:rsid w:val="0017725D"/>
    <w:rsid w:val="001775E1"/>
    <w:rsid w:val="001778C2"/>
    <w:rsid w:val="00177A1D"/>
    <w:rsid w:val="00177D7F"/>
    <w:rsid w:val="00180A1F"/>
    <w:rsid w:val="0018150D"/>
    <w:rsid w:val="00181D45"/>
    <w:rsid w:val="00182E77"/>
    <w:rsid w:val="00183AAA"/>
    <w:rsid w:val="0018408D"/>
    <w:rsid w:val="00184CE5"/>
    <w:rsid w:val="0018537A"/>
    <w:rsid w:val="0018653B"/>
    <w:rsid w:val="00186A2C"/>
    <w:rsid w:val="00187632"/>
    <w:rsid w:val="0018786B"/>
    <w:rsid w:val="00187FD2"/>
    <w:rsid w:val="00190C1F"/>
    <w:rsid w:val="00190F0D"/>
    <w:rsid w:val="00191686"/>
    <w:rsid w:val="001924E8"/>
    <w:rsid w:val="00193322"/>
    <w:rsid w:val="00194699"/>
    <w:rsid w:val="00194C6A"/>
    <w:rsid w:val="0019574B"/>
    <w:rsid w:val="00195905"/>
    <w:rsid w:val="00195D42"/>
    <w:rsid w:val="0019612C"/>
    <w:rsid w:val="001964BE"/>
    <w:rsid w:val="00196893"/>
    <w:rsid w:val="00196D63"/>
    <w:rsid w:val="00196DF8"/>
    <w:rsid w:val="00197486"/>
    <w:rsid w:val="00197703"/>
    <w:rsid w:val="001A0724"/>
    <w:rsid w:val="001A0B7C"/>
    <w:rsid w:val="001A0D84"/>
    <w:rsid w:val="001A10CA"/>
    <w:rsid w:val="001A2726"/>
    <w:rsid w:val="001A2BF3"/>
    <w:rsid w:val="001A31DE"/>
    <w:rsid w:val="001A4140"/>
    <w:rsid w:val="001A419C"/>
    <w:rsid w:val="001A4C97"/>
    <w:rsid w:val="001A5C8C"/>
    <w:rsid w:val="001A5F16"/>
    <w:rsid w:val="001A628F"/>
    <w:rsid w:val="001A745E"/>
    <w:rsid w:val="001A7D8B"/>
    <w:rsid w:val="001B00F4"/>
    <w:rsid w:val="001B0819"/>
    <w:rsid w:val="001B24E0"/>
    <w:rsid w:val="001B27FA"/>
    <w:rsid w:val="001B3D49"/>
    <w:rsid w:val="001B50EF"/>
    <w:rsid w:val="001B6631"/>
    <w:rsid w:val="001B68E9"/>
    <w:rsid w:val="001C113E"/>
    <w:rsid w:val="001C134F"/>
    <w:rsid w:val="001C2760"/>
    <w:rsid w:val="001C29B8"/>
    <w:rsid w:val="001C412A"/>
    <w:rsid w:val="001C41CC"/>
    <w:rsid w:val="001C44DD"/>
    <w:rsid w:val="001C51BC"/>
    <w:rsid w:val="001C5300"/>
    <w:rsid w:val="001C5866"/>
    <w:rsid w:val="001C5EBA"/>
    <w:rsid w:val="001C617A"/>
    <w:rsid w:val="001C6F6E"/>
    <w:rsid w:val="001C7872"/>
    <w:rsid w:val="001D02D0"/>
    <w:rsid w:val="001D0838"/>
    <w:rsid w:val="001D1112"/>
    <w:rsid w:val="001D17CD"/>
    <w:rsid w:val="001D18F5"/>
    <w:rsid w:val="001D20CE"/>
    <w:rsid w:val="001D285F"/>
    <w:rsid w:val="001D42E6"/>
    <w:rsid w:val="001D496F"/>
    <w:rsid w:val="001D4B76"/>
    <w:rsid w:val="001D5001"/>
    <w:rsid w:val="001D5462"/>
    <w:rsid w:val="001D5B0D"/>
    <w:rsid w:val="001D68F4"/>
    <w:rsid w:val="001D6A21"/>
    <w:rsid w:val="001D6FE6"/>
    <w:rsid w:val="001D7873"/>
    <w:rsid w:val="001E0119"/>
    <w:rsid w:val="001E2079"/>
    <w:rsid w:val="001E229F"/>
    <w:rsid w:val="001E2813"/>
    <w:rsid w:val="001E3E83"/>
    <w:rsid w:val="001E4AB4"/>
    <w:rsid w:val="001E4D60"/>
    <w:rsid w:val="001E4E1E"/>
    <w:rsid w:val="001E53D0"/>
    <w:rsid w:val="001E6492"/>
    <w:rsid w:val="001E64C5"/>
    <w:rsid w:val="001E68A2"/>
    <w:rsid w:val="001F3257"/>
    <w:rsid w:val="001F35E3"/>
    <w:rsid w:val="001F4BB9"/>
    <w:rsid w:val="001F5905"/>
    <w:rsid w:val="001F7E95"/>
    <w:rsid w:val="001F7EEE"/>
    <w:rsid w:val="00201443"/>
    <w:rsid w:val="00201880"/>
    <w:rsid w:val="00201E11"/>
    <w:rsid w:val="002020E7"/>
    <w:rsid w:val="002037D6"/>
    <w:rsid w:val="00204B25"/>
    <w:rsid w:val="002057EF"/>
    <w:rsid w:val="00205DFD"/>
    <w:rsid w:val="00205E99"/>
    <w:rsid w:val="002062FB"/>
    <w:rsid w:val="00206958"/>
    <w:rsid w:val="00206E94"/>
    <w:rsid w:val="002070EE"/>
    <w:rsid w:val="00207703"/>
    <w:rsid w:val="00207EE0"/>
    <w:rsid w:val="00210132"/>
    <w:rsid w:val="002104F4"/>
    <w:rsid w:val="00211509"/>
    <w:rsid w:val="00211AFD"/>
    <w:rsid w:val="002131EF"/>
    <w:rsid w:val="00213F8B"/>
    <w:rsid w:val="00214367"/>
    <w:rsid w:val="00214D44"/>
    <w:rsid w:val="00215DC8"/>
    <w:rsid w:val="00215EF5"/>
    <w:rsid w:val="00216209"/>
    <w:rsid w:val="002167AC"/>
    <w:rsid w:val="00216B4B"/>
    <w:rsid w:val="00217E34"/>
    <w:rsid w:val="00217ED2"/>
    <w:rsid w:val="00217F08"/>
    <w:rsid w:val="0022119A"/>
    <w:rsid w:val="0022122F"/>
    <w:rsid w:val="002228A8"/>
    <w:rsid w:val="00222C8A"/>
    <w:rsid w:val="002247D5"/>
    <w:rsid w:val="002251B7"/>
    <w:rsid w:val="002251C6"/>
    <w:rsid w:val="00226874"/>
    <w:rsid w:val="00226892"/>
    <w:rsid w:val="0023000E"/>
    <w:rsid w:val="00230536"/>
    <w:rsid w:val="00230A5F"/>
    <w:rsid w:val="00231E8C"/>
    <w:rsid w:val="00232B1E"/>
    <w:rsid w:val="00233882"/>
    <w:rsid w:val="002338CD"/>
    <w:rsid w:val="002378B9"/>
    <w:rsid w:val="00240DB7"/>
    <w:rsid w:val="00240DF5"/>
    <w:rsid w:val="002413A1"/>
    <w:rsid w:val="00241595"/>
    <w:rsid w:val="00241935"/>
    <w:rsid w:val="00241D37"/>
    <w:rsid w:val="00243D7F"/>
    <w:rsid w:val="00244052"/>
    <w:rsid w:val="002442A3"/>
    <w:rsid w:val="00244F61"/>
    <w:rsid w:val="00245226"/>
    <w:rsid w:val="00245CA5"/>
    <w:rsid w:val="00246227"/>
    <w:rsid w:val="00246756"/>
    <w:rsid w:val="002474E7"/>
    <w:rsid w:val="00247A0D"/>
    <w:rsid w:val="00250090"/>
    <w:rsid w:val="00253B57"/>
    <w:rsid w:val="002542CA"/>
    <w:rsid w:val="0025624A"/>
    <w:rsid w:val="00257F73"/>
    <w:rsid w:val="00260DCE"/>
    <w:rsid w:val="002613AE"/>
    <w:rsid w:val="002618FF"/>
    <w:rsid w:val="00262344"/>
    <w:rsid w:val="0026452D"/>
    <w:rsid w:val="00264900"/>
    <w:rsid w:val="00264F31"/>
    <w:rsid w:val="0026568B"/>
    <w:rsid w:val="002656FC"/>
    <w:rsid w:val="002657C4"/>
    <w:rsid w:val="00266BB0"/>
    <w:rsid w:val="00266E28"/>
    <w:rsid w:val="00271028"/>
    <w:rsid w:val="00272AD9"/>
    <w:rsid w:val="00272F60"/>
    <w:rsid w:val="00273AF4"/>
    <w:rsid w:val="0027408B"/>
    <w:rsid w:val="0027513A"/>
    <w:rsid w:val="00275D38"/>
    <w:rsid w:val="002764F3"/>
    <w:rsid w:val="002774E1"/>
    <w:rsid w:val="00277F8E"/>
    <w:rsid w:val="00280229"/>
    <w:rsid w:val="00283560"/>
    <w:rsid w:val="00284A32"/>
    <w:rsid w:val="00284C48"/>
    <w:rsid w:val="00284EFE"/>
    <w:rsid w:val="00284FCD"/>
    <w:rsid w:val="00285595"/>
    <w:rsid w:val="002855B5"/>
    <w:rsid w:val="002859D0"/>
    <w:rsid w:val="0028635F"/>
    <w:rsid w:val="002868FF"/>
    <w:rsid w:val="00286A7B"/>
    <w:rsid w:val="00286D42"/>
    <w:rsid w:val="0028710C"/>
    <w:rsid w:val="00287482"/>
    <w:rsid w:val="00287543"/>
    <w:rsid w:val="0029022D"/>
    <w:rsid w:val="00290569"/>
    <w:rsid w:val="0029073C"/>
    <w:rsid w:val="00291099"/>
    <w:rsid w:val="002925AB"/>
    <w:rsid w:val="002927B5"/>
    <w:rsid w:val="002933BB"/>
    <w:rsid w:val="00293CF3"/>
    <w:rsid w:val="00293EF9"/>
    <w:rsid w:val="00296059"/>
    <w:rsid w:val="002966FD"/>
    <w:rsid w:val="002970B2"/>
    <w:rsid w:val="002A0ADF"/>
    <w:rsid w:val="002A0EBC"/>
    <w:rsid w:val="002A10B2"/>
    <w:rsid w:val="002A173E"/>
    <w:rsid w:val="002A2497"/>
    <w:rsid w:val="002A459C"/>
    <w:rsid w:val="002A4D2B"/>
    <w:rsid w:val="002A5BD4"/>
    <w:rsid w:val="002A6D9A"/>
    <w:rsid w:val="002A7B7F"/>
    <w:rsid w:val="002B06BF"/>
    <w:rsid w:val="002B0C64"/>
    <w:rsid w:val="002B3883"/>
    <w:rsid w:val="002B4C8B"/>
    <w:rsid w:val="002B5A7F"/>
    <w:rsid w:val="002C0008"/>
    <w:rsid w:val="002C053E"/>
    <w:rsid w:val="002C0559"/>
    <w:rsid w:val="002C0B86"/>
    <w:rsid w:val="002C0CD4"/>
    <w:rsid w:val="002C143C"/>
    <w:rsid w:val="002C1815"/>
    <w:rsid w:val="002C1B0B"/>
    <w:rsid w:val="002C261F"/>
    <w:rsid w:val="002C2718"/>
    <w:rsid w:val="002C30A1"/>
    <w:rsid w:val="002C32E1"/>
    <w:rsid w:val="002C361C"/>
    <w:rsid w:val="002C395D"/>
    <w:rsid w:val="002C39CD"/>
    <w:rsid w:val="002C3D04"/>
    <w:rsid w:val="002C3D30"/>
    <w:rsid w:val="002C3E5F"/>
    <w:rsid w:val="002C4956"/>
    <w:rsid w:val="002C629F"/>
    <w:rsid w:val="002C67E3"/>
    <w:rsid w:val="002C7A45"/>
    <w:rsid w:val="002D0CED"/>
    <w:rsid w:val="002D2C87"/>
    <w:rsid w:val="002D36E6"/>
    <w:rsid w:val="002D3DF9"/>
    <w:rsid w:val="002D4BC0"/>
    <w:rsid w:val="002E06A2"/>
    <w:rsid w:val="002E0FF4"/>
    <w:rsid w:val="002E2410"/>
    <w:rsid w:val="002E28A6"/>
    <w:rsid w:val="002E32FC"/>
    <w:rsid w:val="002E38E2"/>
    <w:rsid w:val="002E428B"/>
    <w:rsid w:val="002E42D9"/>
    <w:rsid w:val="002E4624"/>
    <w:rsid w:val="002E4F1D"/>
    <w:rsid w:val="002E5D34"/>
    <w:rsid w:val="002E5DC6"/>
    <w:rsid w:val="002E615D"/>
    <w:rsid w:val="002E685B"/>
    <w:rsid w:val="002E6B6D"/>
    <w:rsid w:val="002E6C9D"/>
    <w:rsid w:val="002E7590"/>
    <w:rsid w:val="002E781B"/>
    <w:rsid w:val="002E7972"/>
    <w:rsid w:val="002E7A7F"/>
    <w:rsid w:val="002F07CB"/>
    <w:rsid w:val="002F10D5"/>
    <w:rsid w:val="002F14F5"/>
    <w:rsid w:val="002F1731"/>
    <w:rsid w:val="002F1EF6"/>
    <w:rsid w:val="002F41A0"/>
    <w:rsid w:val="002F42D1"/>
    <w:rsid w:val="002F4656"/>
    <w:rsid w:val="002F49FF"/>
    <w:rsid w:val="002F580E"/>
    <w:rsid w:val="002F5916"/>
    <w:rsid w:val="002F6850"/>
    <w:rsid w:val="002F68D8"/>
    <w:rsid w:val="002F6F43"/>
    <w:rsid w:val="002F74D6"/>
    <w:rsid w:val="003012A5"/>
    <w:rsid w:val="00301948"/>
    <w:rsid w:val="00301AFD"/>
    <w:rsid w:val="00302148"/>
    <w:rsid w:val="00302465"/>
    <w:rsid w:val="003031E9"/>
    <w:rsid w:val="003036BA"/>
    <w:rsid w:val="0030389C"/>
    <w:rsid w:val="00303D80"/>
    <w:rsid w:val="0030407C"/>
    <w:rsid w:val="003041CB"/>
    <w:rsid w:val="0030636F"/>
    <w:rsid w:val="0031093F"/>
    <w:rsid w:val="003112D5"/>
    <w:rsid w:val="00312CFE"/>
    <w:rsid w:val="00313160"/>
    <w:rsid w:val="00313357"/>
    <w:rsid w:val="003138DA"/>
    <w:rsid w:val="00314166"/>
    <w:rsid w:val="0031572D"/>
    <w:rsid w:val="00315760"/>
    <w:rsid w:val="0032008D"/>
    <w:rsid w:val="00321A99"/>
    <w:rsid w:val="003222BE"/>
    <w:rsid w:val="003223DC"/>
    <w:rsid w:val="00322F2B"/>
    <w:rsid w:val="00324B85"/>
    <w:rsid w:val="00326047"/>
    <w:rsid w:val="0032637C"/>
    <w:rsid w:val="00326EAE"/>
    <w:rsid w:val="00327311"/>
    <w:rsid w:val="00330020"/>
    <w:rsid w:val="003306DB"/>
    <w:rsid w:val="00330F70"/>
    <w:rsid w:val="0033191E"/>
    <w:rsid w:val="00332400"/>
    <w:rsid w:val="003325B5"/>
    <w:rsid w:val="00332BC2"/>
    <w:rsid w:val="003350A3"/>
    <w:rsid w:val="00336FD8"/>
    <w:rsid w:val="00337133"/>
    <w:rsid w:val="003375BA"/>
    <w:rsid w:val="003375EA"/>
    <w:rsid w:val="00340724"/>
    <w:rsid w:val="00340930"/>
    <w:rsid w:val="00342287"/>
    <w:rsid w:val="00343B2B"/>
    <w:rsid w:val="00344EF1"/>
    <w:rsid w:val="00345234"/>
    <w:rsid w:val="00345C57"/>
    <w:rsid w:val="00345E56"/>
    <w:rsid w:val="00346CCB"/>
    <w:rsid w:val="00346DF2"/>
    <w:rsid w:val="00347B16"/>
    <w:rsid w:val="00347E9E"/>
    <w:rsid w:val="00350C7C"/>
    <w:rsid w:val="00350FAE"/>
    <w:rsid w:val="00352AFC"/>
    <w:rsid w:val="0035512C"/>
    <w:rsid w:val="00356804"/>
    <w:rsid w:val="00356A2C"/>
    <w:rsid w:val="00360088"/>
    <w:rsid w:val="003601BC"/>
    <w:rsid w:val="00360303"/>
    <w:rsid w:val="003607F0"/>
    <w:rsid w:val="00361950"/>
    <w:rsid w:val="003639DD"/>
    <w:rsid w:val="00363D04"/>
    <w:rsid w:val="00365F46"/>
    <w:rsid w:val="003661AD"/>
    <w:rsid w:val="00366328"/>
    <w:rsid w:val="00366F88"/>
    <w:rsid w:val="00367BAD"/>
    <w:rsid w:val="00367C45"/>
    <w:rsid w:val="00370429"/>
    <w:rsid w:val="003721FB"/>
    <w:rsid w:val="00372218"/>
    <w:rsid w:val="0037285F"/>
    <w:rsid w:val="00372ADA"/>
    <w:rsid w:val="00372B87"/>
    <w:rsid w:val="00373967"/>
    <w:rsid w:val="003739E5"/>
    <w:rsid w:val="003743E7"/>
    <w:rsid w:val="0037446E"/>
    <w:rsid w:val="0037607A"/>
    <w:rsid w:val="003765A7"/>
    <w:rsid w:val="00377313"/>
    <w:rsid w:val="00377525"/>
    <w:rsid w:val="00380A5A"/>
    <w:rsid w:val="003816C2"/>
    <w:rsid w:val="003818A4"/>
    <w:rsid w:val="0038281C"/>
    <w:rsid w:val="003830B5"/>
    <w:rsid w:val="003834E8"/>
    <w:rsid w:val="003851DE"/>
    <w:rsid w:val="003853C2"/>
    <w:rsid w:val="00385603"/>
    <w:rsid w:val="00386271"/>
    <w:rsid w:val="00386660"/>
    <w:rsid w:val="003872F1"/>
    <w:rsid w:val="003905C2"/>
    <w:rsid w:val="00390DF2"/>
    <w:rsid w:val="003911A0"/>
    <w:rsid w:val="003918BC"/>
    <w:rsid w:val="003921A2"/>
    <w:rsid w:val="00392C62"/>
    <w:rsid w:val="00392D00"/>
    <w:rsid w:val="00395BE2"/>
    <w:rsid w:val="0039700A"/>
    <w:rsid w:val="00397484"/>
    <w:rsid w:val="003974CB"/>
    <w:rsid w:val="00397EB2"/>
    <w:rsid w:val="003A113B"/>
    <w:rsid w:val="003A3180"/>
    <w:rsid w:val="003A329C"/>
    <w:rsid w:val="003A330E"/>
    <w:rsid w:val="003A4472"/>
    <w:rsid w:val="003A4675"/>
    <w:rsid w:val="003A60D6"/>
    <w:rsid w:val="003A6A97"/>
    <w:rsid w:val="003A791B"/>
    <w:rsid w:val="003B0F15"/>
    <w:rsid w:val="003B1E0E"/>
    <w:rsid w:val="003B2484"/>
    <w:rsid w:val="003B37CF"/>
    <w:rsid w:val="003B3A00"/>
    <w:rsid w:val="003B4A3D"/>
    <w:rsid w:val="003B5458"/>
    <w:rsid w:val="003B6C32"/>
    <w:rsid w:val="003B7287"/>
    <w:rsid w:val="003B7778"/>
    <w:rsid w:val="003C03FC"/>
    <w:rsid w:val="003C0B52"/>
    <w:rsid w:val="003C0EB5"/>
    <w:rsid w:val="003C3D38"/>
    <w:rsid w:val="003C416F"/>
    <w:rsid w:val="003C44BF"/>
    <w:rsid w:val="003C49E4"/>
    <w:rsid w:val="003C4F40"/>
    <w:rsid w:val="003C5805"/>
    <w:rsid w:val="003C58D5"/>
    <w:rsid w:val="003C5F30"/>
    <w:rsid w:val="003C60EE"/>
    <w:rsid w:val="003C76BF"/>
    <w:rsid w:val="003C7A37"/>
    <w:rsid w:val="003D00F6"/>
    <w:rsid w:val="003D02BA"/>
    <w:rsid w:val="003D0A0D"/>
    <w:rsid w:val="003D0EDE"/>
    <w:rsid w:val="003D138A"/>
    <w:rsid w:val="003D144D"/>
    <w:rsid w:val="003D17A9"/>
    <w:rsid w:val="003D1B1E"/>
    <w:rsid w:val="003D2308"/>
    <w:rsid w:val="003D2C45"/>
    <w:rsid w:val="003D4967"/>
    <w:rsid w:val="003D5E4F"/>
    <w:rsid w:val="003D5F90"/>
    <w:rsid w:val="003D6172"/>
    <w:rsid w:val="003D6745"/>
    <w:rsid w:val="003D7291"/>
    <w:rsid w:val="003D7A88"/>
    <w:rsid w:val="003E000F"/>
    <w:rsid w:val="003E0072"/>
    <w:rsid w:val="003E1A7C"/>
    <w:rsid w:val="003E1C31"/>
    <w:rsid w:val="003E2884"/>
    <w:rsid w:val="003E2AEC"/>
    <w:rsid w:val="003E2C7C"/>
    <w:rsid w:val="003E2F0A"/>
    <w:rsid w:val="003E4F11"/>
    <w:rsid w:val="003E5569"/>
    <w:rsid w:val="003E55D4"/>
    <w:rsid w:val="003E6847"/>
    <w:rsid w:val="003E68F5"/>
    <w:rsid w:val="003E7394"/>
    <w:rsid w:val="003E7C3A"/>
    <w:rsid w:val="003E7E00"/>
    <w:rsid w:val="003F02CB"/>
    <w:rsid w:val="003F02E3"/>
    <w:rsid w:val="003F0A0F"/>
    <w:rsid w:val="003F1106"/>
    <w:rsid w:val="003F125E"/>
    <w:rsid w:val="003F1C42"/>
    <w:rsid w:val="003F2037"/>
    <w:rsid w:val="003F276D"/>
    <w:rsid w:val="003F3608"/>
    <w:rsid w:val="003F51B3"/>
    <w:rsid w:val="003F595C"/>
    <w:rsid w:val="003F6017"/>
    <w:rsid w:val="003F7856"/>
    <w:rsid w:val="003F7DEF"/>
    <w:rsid w:val="003F7F00"/>
    <w:rsid w:val="00400422"/>
    <w:rsid w:val="00401768"/>
    <w:rsid w:val="0040180D"/>
    <w:rsid w:val="00401AC7"/>
    <w:rsid w:val="0040202E"/>
    <w:rsid w:val="004038E1"/>
    <w:rsid w:val="00404640"/>
    <w:rsid w:val="00404764"/>
    <w:rsid w:val="0040570D"/>
    <w:rsid w:val="00405A36"/>
    <w:rsid w:val="004062A6"/>
    <w:rsid w:val="0040642F"/>
    <w:rsid w:val="00406719"/>
    <w:rsid w:val="00407493"/>
    <w:rsid w:val="0041095E"/>
    <w:rsid w:val="004125E2"/>
    <w:rsid w:val="004127AE"/>
    <w:rsid w:val="00412CA0"/>
    <w:rsid w:val="00412EB6"/>
    <w:rsid w:val="004130DF"/>
    <w:rsid w:val="00413543"/>
    <w:rsid w:val="00413AEB"/>
    <w:rsid w:val="00414018"/>
    <w:rsid w:val="00414462"/>
    <w:rsid w:val="0041557D"/>
    <w:rsid w:val="00415811"/>
    <w:rsid w:val="0041595A"/>
    <w:rsid w:val="0041663B"/>
    <w:rsid w:val="00420D63"/>
    <w:rsid w:val="00420E30"/>
    <w:rsid w:val="00421184"/>
    <w:rsid w:val="00422684"/>
    <w:rsid w:val="0042304A"/>
    <w:rsid w:val="00423197"/>
    <w:rsid w:val="00423BE4"/>
    <w:rsid w:val="00424B8C"/>
    <w:rsid w:val="004250FB"/>
    <w:rsid w:val="004251DF"/>
    <w:rsid w:val="00425859"/>
    <w:rsid w:val="004258A8"/>
    <w:rsid w:val="004260F8"/>
    <w:rsid w:val="00426219"/>
    <w:rsid w:val="00427A72"/>
    <w:rsid w:val="00430621"/>
    <w:rsid w:val="00430720"/>
    <w:rsid w:val="00430DD1"/>
    <w:rsid w:val="004310FC"/>
    <w:rsid w:val="00431DA9"/>
    <w:rsid w:val="00432B89"/>
    <w:rsid w:val="00432F86"/>
    <w:rsid w:val="004335F7"/>
    <w:rsid w:val="00433DED"/>
    <w:rsid w:val="00434AF6"/>
    <w:rsid w:val="00435BD9"/>
    <w:rsid w:val="00435C35"/>
    <w:rsid w:val="0043684E"/>
    <w:rsid w:val="0044075E"/>
    <w:rsid w:val="00441747"/>
    <w:rsid w:val="004423A7"/>
    <w:rsid w:val="004423EC"/>
    <w:rsid w:val="00445BDE"/>
    <w:rsid w:val="004504A9"/>
    <w:rsid w:val="004504D2"/>
    <w:rsid w:val="0045078E"/>
    <w:rsid w:val="00451151"/>
    <w:rsid w:val="00451178"/>
    <w:rsid w:val="00451D10"/>
    <w:rsid w:val="00452089"/>
    <w:rsid w:val="00452882"/>
    <w:rsid w:val="00452C85"/>
    <w:rsid w:val="0045307C"/>
    <w:rsid w:val="004532AA"/>
    <w:rsid w:val="004552DF"/>
    <w:rsid w:val="00456940"/>
    <w:rsid w:val="00456C28"/>
    <w:rsid w:val="0045747E"/>
    <w:rsid w:val="0046112A"/>
    <w:rsid w:val="00461A89"/>
    <w:rsid w:val="00461B3B"/>
    <w:rsid w:val="004628D5"/>
    <w:rsid w:val="004648CF"/>
    <w:rsid w:val="004657B2"/>
    <w:rsid w:val="00467365"/>
    <w:rsid w:val="00467BB1"/>
    <w:rsid w:val="00470118"/>
    <w:rsid w:val="0047043F"/>
    <w:rsid w:val="004710C6"/>
    <w:rsid w:val="00471757"/>
    <w:rsid w:val="00471B3D"/>
    <w:rsid w:val="00471D56"/>
    <w:rsid w:val="00472BEB"/>
    <w:rsid w:val="00473788"/>
    <w:rsid w:val="00473C5C"/>
    <w:rsid w:val="00474113"/>
    <w:rsid w:val="004742F6"/>
    <w:rsid w:val="00475CC9"/>
    <w:rsid w:val="00476232"/>
    <w:rsid w:val="00476D62"/>
    <w:rsid w:val="004811A0"/>
    <w:rsid w:val="004824C9"/>
    <w:rsid w:val="00482F70"/>
    <w:rsid w:val="004834B3"/>
    <w:rsid w:val="00483899"/>
    <w:rsid w:val="004840A4"/>
    <w:rsid w:val="00490031"/>
    <w:rsid w:val="004909EF"/>
    <w:rsid w:val="00491AF2"/>
    <w:rsid w:val="00491C7E"/>
    <w:rsid w:val="00492736"/>
    <w:rsid w:val="00493422"/>
    <w:rsid w:val="0049349F"/>
    <w:rsid w:val="00493F1D"/>
    <w:rsid w:val="00495176"/>
    <w:rsid w:val="00495959"/>
    <w:rsid w:val="00495E6A"/>
    <w:rsid w:val="00495FFD"/>
    <w:rsid w:val="004975B4"/>
    <w:rsid w:val="00497EE4"/>
    <w:rsid w:val="004A015C"/>
    <w:rsid w:val="004A0B28"/>
    <w:rsid w:val="004A1152"/>
    <w:rsid w:val="004A1F71"/>
    <w:rsid w:val="004A2C70"/>
    <w:rsid w:val="004A4621"/>
    <w:rsid w:val="004A4924"/>
    <w:rsid w:val="004A4D83"/>
    <w:rsid w:val="004A5B96"/>
    <w:rsid w:val="004A5C9F"/>
    <w:rsid w:val="004A6AB7"/>
    <w:rsid w:val="004A6F60"/>
    <w:rsid w:val="004A76CF"/>
    <w:rsid w:val="004A7EDB"/>
    <w:rsid w:val="004B1172"/>
    <w:rsid w:val="004B1CDE"/>
    <w:rsid w:val="004B2026"/>
    <w:rsid w:val="004B2DF4"/>
    <w:rsid w:val="004B3793"/>
    <w:rsid w:val="004B4E90"/>
    <w:rsid w:val="004B55F7"/>
    <w:rsid w:val="004B60FF"/>
    <w:rsid w:val="004B65E2"/>
    <w:rsid w:val="004B6EF2"/>
    <w:rsid w:val="004C05A1"/>
    <w:rsid w:val="004C2B26"/>
    <w:rsid w:val="004C2FDA"/>
    <w:rsid w:val="004C3DA3"/>
    <w:rsid w:val="004C4558"/>
    <w:rsid w:val="004C4AA2"/>
    <w:rsid w:val="004C64FD"/>
    <w:rsid w:val="004C6BCF"/>
    <w:rsid w:val="004C7484"/>
    <w:rsid w:val="004D09F8"/>
    <w:rsid w:val="004D11D3"/>
    <w:rsid w:val="004D18D7"/>
    <w:rsid w:val="004D2F6F"/>
    <w:rsid w:val="004D38AA"/>
    <w:rsid w:val="004D391C"/>
    <w:rsid w:val="004D3A0B"/>
    <w:rsid w:val="004D4F5C"/>
    <w:rsid w:val="004D5FA9"/>
    <w:rsid w:val="004D6D27"/>
    <w:rsid w:val="004D7D9B"/>
    <w:rsid w:val="004D7EC9"/>
    <w:rsid w:val="004E0276"/>
    <w:rsid w:val="004E0CDA"/>
    <w:rsid w:val="004E0E15"/>
    <w:rsid w:val="004E1B04"/>
    <w:rsid w:val="004E1B34"/>
    <w:rsid w:val="004E1BE4"/>
    <w:rsid w:val="004E1D9C"/>
    <w:rsid w:val="004E372F"/>
    <w:rsid w:val="004E4D2F"/>
    <w:rsid w:val="004E5D2C"/>
    <w:rsid w:val="004E6268"/>
    <w:rsid w:val="004E66A0"/>
    <w:rsid w:val="004E73F8"/>
    <w:rsid w:val="004E7A6F"/>
    <w:rsid w:val="004E7ECD"/>
    <w:rsid w:val="004E7F45"/>
    <w:rsid w:val="004F0881"/>
    <w:rsid w:val="004F0B4B"/>
    <w:rsid w:val="004F0F79"/>
    <w:rsid w:val="004F2837"/>
    <w:rsid w:val="004F2A59"/>
    <w:rsid w:val="004F40DF"/>
    <w:rsid w:val="004F490F"/>
    <w:rsid w:val="004F5BE3"/>
    <w:rsid w:val="004F5E9E"/>
    <w:rsid w:val="004F67BE"/>
    <w:rsid w:val="004F733B"/>
    <w:rsid w:val="00501037"/>
    <w:rsid w:val="0050207D"/>
    <w:rsid w:val="00502694"/>
    <w:rsid w:val="0050290C"/>
    <w:rsid w:val="005049D4"/>
    <w:rsid w:val="00504FFB"/>
    <w:rsid w:val="00505138"/>
    <w:rsid w:val="0050581D"/>
    <w:rsid w:val="0050583C"/>
    <w:rsid w:val="00506C33"/>
    <w:rsid w:val="00507B44"/>
    <w:rsid w:val="005113AE"/>
    <w:rsid w:val="00511688"/>
    <w:rsid w:val="0051380E"/>
    <w:rsid w:val="00514182"/>
    <w:rsid w:val="00514453"/>
    <w:rsid w:val="00514CE5"/>
    <w:rsid w:val="00515258"/>
    <w:rsid w:val="00515BB2"/>
    <w:rsid w:val="00516FA5"/>
    <w:rsid w:val="00517842"/>
    <w:rsid w:val="00521460"/>
    <w:rsid w:val="0052246D"/>
    <w:rsid w:val="00522DB6"/>
    <w:rsid w:val="00523735"/>
    <w:rsid w:val="005239D8"/>
    <w:rsid w:val="0052479B"/>
    <w:rsid w:val="00524EB1"/>
    <w:rsid w:val="005259DA"/>
    <w:rsid w:val="00525B0F"/>
    <w:rsid w:val="0052609A"/>
    <w:rsid w:val="00526E88"/>
    <w:rsid w:val="00527AB0"/>
    <w:rsid w:val="00530151"/>
    <w:rsid w:val="00530290"/>
    <w:rsid w:val="00530C27"/>
    <w:rsid w:val="005310A3"/>
    <w:rsid w:val="00531BF0"/>
    <w:rsid w:val="00532079"/>
    <w:rsid w:val="00532E80"/>
    <w:rsid w:val="0053573B"/>
    <w:rsid w:val="0053587F"/>
    <w:rsid w:val="00535FBC"/>
    <w:rsid w:val="00537D9D"/>
    <w:rsid w:val="005406EB"/>
    <w:rsid w:val="0054091E"/>
    <w:rsid w:val="00540D32"/>
    <w:rsid w:val="0054158B"/>
    <w:rsid w:val="00541BA0"/>
    <w:rsid w:val="00542800"/>
    <w:rsid w:val="005429AD"/>
    <w:rsid w:val="00542BAE"/>
    <w:rsid w:val="00543D8C"/>
    <w:rsid w:val="00543F16"/>
    <w:rsid w:val="00545129"/>
    <w:rsid w:val="00545159"/>
    <w:rsid w:val="00545845"/>
    <w:rsid w:val="005458EC"/>
    <w:rsid w:val="00545C2A"/>
    <w:rsid w:val="0054663E"/>
    <w:rsid w:val="00547807"/>
    <w:rsid w:val="005515A5"/>
    <w:rsid w:val="00551D6D"/>
    <w:rsid w:val="0055524E"/>
    <w:rsid w:val="00555B4E"/>
    <w:rsid w:val="00556821"/>
    <w:rsid w:val="00560410"/>
    <w:rsid w:val="005604EF"/>
    <w:rsid w:val="0056065A"/>
    <w:rsid w:val="005612D8"/>
    <w:rsid w:val="0056140D"/>
    <w:rsid w:val="00561EB6"/>
    <w:rsid w:val="00561F10"/>
    <w:rsid w:val="00562209"/>
    <w:rsid w:val="00562D0D"/>
    <w:rsid w:val="00562DA6"/>
    <w:rsid w:val="00563AA5"/>
    <w:rsid w:val="00563CB6"/>
    <w:rsid w:val="00564EFB"/>
    <w:rsid w:val="005653A6"/>
    <w:rsid w:val="00565778"/>
    <w:rsid w:val="00565915"/>
    <w:rsid w:val="005659BC"/>
    <w:rsid w:val="0056621A"/>
    <w:rsid w:val="00566A67"/>
    <w:rsid w:val="00570061"/>
    <w:rsid w:val="00570D37"/>
    <w:rsid w:val="0057266A"/>
    <w:rsid w:val="00572866"/>
    <w:rsid w:val="0057286F"/>
    <w:rsid w:val="00573506"/>
    <w:rsid w:val="005737AF"/>
    <w:rsid w:val="005754AE"/>
    <w:rsid w:val="00575905"/>
    <w:rsid w:val="00575E58"/>
    <w:rsid w:val="0057666E"/>
    <w:rsid w:val="005773DF"/>
    <w:rsid w:val="00580029"/>
    <w:rsid w:val="00580C69"/>
    <w:rsid w:val="0058354C"/>
    <w:rsid w:val="005835CD"/>
    <w:rsid w:val="00583A0B"/>
    <w:rsid w:val="00584D85"/>
    <w:rsid w:val="00585747"/>
    <w:rsid w:val="00585CEC"/>
    <w:rsid w:val="00585FE6"/>
    <w:rsid w:val="005860E7"/>
    <w:rsid w:val="00586846"/>
    <w:rsid w:val="00587126"/>
    <w:rsid w:val="00591159"/>
    <w:rsid w:val="00591861"/>
    <w:rsid w:val="005922BB"/>
    <w:rsid w:val="00593F7A"/>
    <w:rsid w:val="00594128"/>
    <w:rsid w:val="00594692"/>
    <w:rsid w:val="00595F30"/>
    <w:rsid w:val="00596127"/>
    <w:rsid w:val="00596694"/>
    <w:rsid w:val="00597C04"/>
    <w:rsid w:val="005A0D21"/>
    <w:rsid w:val="005A0DDE"/>
    <w:rsid w:val="005A2C9B"/>
    <w:rsid w:val="005A4C1C"/>
    <w:rsid w:val="005A52BE"/>
    <w:rsid w:val="005A55F3"/>
    <w:rsid w:val="005A6A7D"/>
    <w:rsid w:val="005B0979"/>
    <w:rsid w:val="005B0F9D"/>
    <w:rsid w:val="005B1149"/>
    <w:rsid w:val="005B119A"/>
    <w:rsid w:val="005B11B7"/>
    <w:rsid w:val="005B12DB"/>
    <w:rsid w:val="005B287C"/>
    <w:rsid w:val="005B2BB0"/>
    <w:rsid w:val="005B2FED"/>
    <w:rsid w:val="005B3311"/>
    <w:rsid w:val="005B3E00"/>
    <w:rsid w:val="005B4121"/>
    <w:rsid w:val="005B51CB"/>
    <w:rsid w:val="005B66AA"/>
    <w:rsid w:val="005B6B7B"/>
    <w:rsid w:val="005B71EF"/>
    <w:rsid w:val="005C0253"/>
    <w:rsid w:val="005C059A"/>
    <w:rsid w:val="005C27D2"/>
    <w:rsid w:val="005C2865"/>
    <w:rsid w:val="005C29B8"/>
    <w:rsid w:val="005C2ED9"/>
    <w:rsid w:val="005C4BF8"/>
    <w:rsid w:val="005C4F4A"/>
    <w:rsid w:val="005C573A"/>
    <w:rsid w:val="005C66C1"/>
    <w:rsid w:val="005C7342"/>
    <w:rsid w:val="005C7656"/>
    <w:rsid w:val="005C7CFD"/>
    <w:rsid w:val="005D065E"/>
    <w:rsid w:val="005D0E74"/>
    <w:rsid w:val="005D11EA"/>
    <w:rsid w:val="005D1AE3"/>
    <w:rsid w:val="005D3930"/>
    <w:rsid w:val="005D3FE2"/>
    <w:rsid w:val="005D4CAA"/>
    <w:rsid w:val="005D53BD"/>
    <w:rsid w:val="005D58B4"/>
    <w:rsid w:val="005D7C09"/>
    <w:rsid w:val="005E0735"/>
    <w:rsid w:val="005E0B96"/>
    <w:rsid w:val="005E1976"/>
    <w:rsid w:val="005E21C0"/>
    <w:rsid w:val="005E24E1"/>
    <w:rsid w:val="005E2DD5"/>
    <w:rsid w:val="005E365D"/>
    <w:rsid w:val="005E3794"/>
    <w:rsid w:val="005E39E2"/>
    <w:rsid w:val="005E3A21"/>
    <w:rsid w:val="005E41D1"/>
    <w:rsid w:val="005E47CD"/>
    <w:rsid w:val="005E59A9"/>
    <w:rsid w:val="005E5EFD"/>
    <w:rsid w:val="005E7AB4"/>
    <w:rsid w:val="005F04E2"/>
    <w:rsid w:val="005F106A"/>
    <w:rsid w:val="005F130E"/>
    <w:rsid w:val="005F1796"/>
    <w:rsid w:val="005F19E4"/>
    <w:rsid w:val="005F2B28"/>
    <w:rsid w:val="005F3FD8"/>
    <w:rsid w:val="005F4029"/>
    <w:rsid w:val="005F5233"/>
    <w:rsid w:val="005F5A51"/>
    <w:rsid w:val="006028C3"/>
    <w:rsid w:val="00603A56"/>
    <w:rsid w:val="00604A97"/>
    <w:rsid w:val="00605D5D"/>
    <w:rsid w:val="006067A1"/>
    <w:rsid w:val="006068B4"/>
    <w:rsid w:val="00606E6D"/>
    <w:rsid w:val="00606F3D"/>
    <w:rsid w:val="0060721B"/>
    <w:rsid w:val="00610552"/>
    <w:rsid w:val="0061101A"/>
    <w:rsid w:val="00611112"/>
    <w:rsid w:val="006115F6"/>
    <w:rsid w:val="0061175D"/>
    <w:rsid w:val="00611FA0"/>
    <w:rsid w:val="006126D5"/>
    <w:rsid w:val="0061387A"/>
    <w:rsid w:val="00613BC1"/>
    <w:rsid w:val="0061445B"/>
    <w:rsid w:val="006149B6"/>
    <w:rsid w:val="0061537F"/>
    <w:rsid w:val="0061560A"/>
    <w:rsid w:val="00615650"/>
    <w:rsid w:val="006156DD"/>
    <w:rsid w:val="00615EAB"/>
    <w:rsid w:val="00615F37"/>
    <w:rsid w:val="00616978"/>
    <w:rsid w:val="006179A9"/>
    <w:rsid w:val="00622230"/>
    <w:rsid w:val="0062284D"/>
    <w:rsid w:val="006231B0"/>
    <w:rsid w:val="006237EF"/>
    <w:rsid w:val="00623DD2"/>
    <w:rsid w:val="00623F6C"/>
    <w:rsid w:val="006261CF"/>
    <w:rsid w:val="00627DC0"/>
    <w:rsid w:val="00627FB9"/>
    <w:rsid w:val="00630EC9"/>
    <w:rsid w:val="00631A3D"/>
    <w:rsid w:val="0063280A"/>
    <w:rsid w:val="00632BD1"/>
    <w:rsid w:val="00633558"/>
    <w:rsid w:val="00635E48"/>
    <w:rsid w:val="006361AF"/>
    <w:rsid w:val="00636247"/>
    <w:rsid w:val="00636520"/>
    <w:rsid w:val="00636628"/>
    <w:rsid w:val="00640641"/>
    <w:rsid w:val="00640749"/>
    <w:rsid w:val="00644497"/>
    <w:rsid w:val="00644EF6"/>
    <w:rsid w:val="006464ED"/>
    <w:rsid w:val="00647146"/>
    <w:rsid w:val="006509CD"/>
    <w:rsid w:val="006515FB"/>
    <w:rsid w:val="00651C65"/>
    <w:rsid w:val="0065272B"/>
    <w:rsid w:val="006531AC"/>
    <w:rsid w:val="00653506"/>
    <w:rsid w:val="00653D04"/>
    <w:rsid w:val="00655D60"/>
    <w:rsid w:val="00656964"/>
    <w:rsid w:val="00656C42"/>
    <w:rsid w:val="00656D26"/>
    <w:rsid w:val="0065704F"/>
    <w:rsid w:val="00660744"/>
    <w:rsid w:val="00661265"/>
    <w:rsid w:val="00661C8B"/>
    <w:rsid w:val="00662472"/>
    <w:rsid w:val="006625CE"/>
    <w:rsid w:val="00662CB2"/>
    <w:rsid w:val="006631E0"/>
    <w:rsid w:val="006636BF"/>
    <w:rsid w:val="00663A5A"/>
    <w:rsid w:val="00663CCB"/>
    <w:rsid w:val="00665C8E"/>
    <w:rsid w:val="00665F92"/>
    <w:rsid w:val="006662CD"/>
    <w:rsid w:val="00666ACD"/>
    <w:rsid w:val="006706BD"/>
    <w:rsid w:val="00670B53"/>
    <w:rsid w:val="00670BC9"/>
    <w:rsid w:val="00670FD6"/>
    <w:rsid w:val="006713FB"/>
    <w:rsid w:val="00671A52"/>
    <w:rsid w:val="006739BE"/>
    <w:rsid w:val="00673B28"/>
    <w:rsid w:val="00674F9E"/>
    <w:rsid w:val="0067566F"/>
    <w:rsid w:val="00675C6E"/>
    <w:rsid w:val="006760A4"/>
    <w:rsid w:val="006760B0"/>
    <w:rsid w:val="00676C4C"/>
    <w:rsid w:val="00676C4E"/>
    <w:rsid w:val="0067742A"/>
    <w:rsid w:val="00677BAD"/>
    <w:rsid w:val="00677C48"/>
    <w:rsid w:val="00677CAC"/>
    <w:rsid w:val="00677DA7"/>
    <w:rsid w:val="006815DE"/>
    <w:rsid w:val="00682235"/>
    <w:rsid w:val="006827B6"/>
    <w:rsid w:val="006829A3"/>
    <w:rsid w:val="00682BC4"/>
    <w:rsid w:val="00684379"/>
    <w:rsid w:val="00685000"/>
    <w:rsid w:val="00685414"/>
    <w:rsid w:val="006873F4"/>
    <w:rsid w:val="00690149"/>
    <w:rsid w:val="00692B01"/>
    <w:rsid w:val="00693989"/>
    <w:rsid w:val="006946E3"/>
    <w:rsid w:val="0069496C"/>
    <w:rsid w:val="006951C7"/>
    <w:rsid w:val="00696041"/>
    <w:rsid w:val="006963D4"/>
    <w:rsid w:val="00696FF0"/>
    <w:rsid w:val="00697515"/>
    <w:rsid w:val="006A0039"/>
    <w:rsid w:val="006A08DD"/>
    <w:rsid w:val="006A08E6"/>
    <w:rsid w:val="006A0DAA"/>
    <w:rsid w:val="006A178C"/>
    <w:rsid w:val="006A17C3"/>
    <w:rsid w:val="006A224F"/>
    <w:rsid w:val="006A2283"/>
    <w:rsid w:val="006A2473"/>
    <w:rsid w:val="006A2703"/>
    <w:rsid w:val="006A3688"/>
    <w:rsid w:val="006A3CF2"/>
    <w:rsid w:val="006A3DF7"/>
    <w:rsid w:val="006A45E1"/>
    <w:rsid w:val="006A478E"/>
    <w:rsid w:val="006A4DD7"/>
    <w:rsid w:val="006A53DB"/>
    <w:rsid w:val="006A5ED5"/>
    <w:rsid w:val="006A613D"/>
    <w:rsid w:val="006A6447"/>
    <w:rsid w:val="006A66BD"/>
    <w:rsid w:val="006A733A"/>
    <w:rsid w:val="006B02AE"/>
    <w:rsid w:val="006B03CA"/>
    <w:rsid w:val="006B0A0A"/>
    <w:rsid w:val="006B16EF"/>
    <w:rsid w:val="006B1CAD"/>
    <w:rsid w:val="006B1DD5"/>
    <w:rsid w:val="006B246D"/>
    <w:rsid w:val="006B24B3"/>
    <w:rsid w:val="006B258E"/>
    <w:rsid w:val="006B422D"/>
    <w:rsid w:val="006B4D3B"/>
    <w:rsid w:val="006B5470"/>
    <w:rsid w:val="006B5CC1"/>
    <w:rsid w:val="006B6516"/>
    <w:rsid w:val="006B66DB"/>
    <w:rsid w:val="006B68A9"/>
    <w:rsid w:val="006B6C5B"/>
    <w:rsid w:val="006C0EA4"/>
    <w:rsid w:val="006C0EE5"/>
    <w:rsid w:val="006C2032"/>
    <w:rsid w:val="006C246A"/>
    <w:rsid w:val="006C393B"/>
    <w:rsid w:val="006C3D8B"/>
    <w:rsid w:val="006C428D"/>
    <w:rsid w:val="006C473C"/>
    <w:rsid w:val="006C4A01"/>
    <w:rsid w:val="006C4CB7"/>
    <w:rsid w:val="006C4D54"/>
    <w:rsid w:val="006C5C87"/>
    <w:rsid w:val="006C629D"/>
    <w:rsid w:val="006C6DBF"/>
    <w:rsid w:val="006C6EE0"/>
    <w:rsid w:val="006C7063"/>
    <w:rsid w:val="006D0425"/>
    <w:rsid w:val="006D1A7E"/>
    <w:rsid w:val="006D1B26"/>
    <w:rsid w:val="006D1EE0"/>
    <w:rsid w:val="006D27F1"/>
    <w:rsid w:val="006D30CB"/>
    <w:rsid w:val="006D4D4B"/>
    <w:rsid w:val="006D518B"/>
    <w:rsid w:val="006D5398"/>
    <w:rsid w:val="006D568D"/>
    <w:rsid w:val="006D712E"/>
    <w:rsid w:val="006D7323"/>
    <w:rsid w:val="006E0D6A"/>
    <w:rsid w:val="006E12DB"/>
    <w:rsid w:val="006E1D0A"/>
    <w:rsid w:val="006E1FA9"/>
    <w:rsid w:val="006E2FBD"/>
    <w:rsid w:val="006E360A"/>
    <w:rsid w:val="006E374C"/>
    <w:rsid w:val="006E4423"/>
    <w:rsid w:val="006E56FC"/>
    <w:rsid w:val="006E5989"/>
    <w:rsid w:val="006E5D2D"/>
    <w:rsid w:val="006E5E49"/>
    <w:rsid w:val="006E618E"/>
    <w:rsid w:val="006E67B3"/>
    <w:rsid w:val="006E6E15"/>
    <w:rsid w:val="006E6F1E"/>
    <w:rsid w:val="006E7CCE"/>
    <w:rsid w:val="006F005B"/>
    <w:rsid w:val="006F0F5B"/>
    <w:rsid w:val="006F103F"/>
    <w:rsid w:val="006F2345"/>
    <w:rsid w:val="006F2B4F"/>
    <w:rsid w:val="006F47BA"/>
    <w:rsid w:val="006F4A20"/>
    <w:rsid w:val="006F5010"/>
    <w:rsid w:val="006F6664"/>
    <w:rsid w:val="006F6785"/>
    <w:rsid w:val="006F7373"/>
    <w:rsid w:val="00700284"/>
    <w:rsid w:val="007010BD"/>
    <w:rsid w:val="007016D9"/>
    <w:rsid w:val="00702239"/>
    <w:rsid w:val="007026E1"/>
    <w:rsid w:val="007027BD"/>
    <w:rsid w:val="00702CB0"/>
    <w:rsid w:val="00703BE1"/>
    <w:rsid w:val="00704AA9"/>
    <w:rsid w:val="00705BF4"/>
    <w:rsid w:val="00710CCB"/>
    <w:rsid w:val="00710E05"/>
    <w:rsid w:val="007115D7"/>
    <w:rsid w:val="007118FC"/>
    <w:rsid w:val="007119DC"/>
    <w:rsid w:val="00711B42"/>
    <w:rsid w:val="00714065"/>
    <w:rsid w:val="00714604"/>
    <w:rsid w:val="00715A98"/>
    <w:rsid w:val="0071728A"/>
    <w:rsid w:val="00717CF6"/>
    <w:rsid w:val="007204F4"/>
    <w:rsid w:val="007207C9"/>
    <w:rsid w:val="00720EAF"/>
    <w:rsid w:val="00721F22"/>
    <w:rsid w:val="007222EA"/>
    <w:rsid w:val="00722AA0"/>
    <w:rsid w:val="0072367C"/>
    <w:rsid w:val="00723B88"/>
    <w:rsid w:val="007244CF"/>
    <w:rsid w:val="00726846"/>
    <w:rsid w:val="00727822"/>
    <w:rsid w:val="007278FB"/>
    <w:rsid w:val="00730104"/>
    <w:rsid w:val="00730DFE"/>
    <w:rsid w:val="00731329"/>
    <w:rsid w:val="0073139B"/>
    <w:rsid w:val="007313BC"/>
    <w:rsid w:val="007319FD"/>
    <w:rsid w:val="00731C3A"/>
    <w:rsid w:val="00731F48"/>
    <w:rsid w:val="007322F8"/>
    <w:rsid w:val="0073238E"/>
    <w:rsid w:val="007326E3"/>
    <w:rsid w:val="00733137"/>
    <w:rsid w:val="00733BD3"/>
    <w:rsid w:val="00733E78"/>
    <w:rsid w:val="00733E87"/>
    <w:rsid w:val="00733EBF"/>
    <w:rsid w:val="00735993"/>
    <w:rsid w:val="00735B59"/>
    <w:rsid w:val="00735B6A"/>
    <w:rsid w:val="0073783A"/>
    <w:rsid w:val="00737FAA"/>
    <w:rsid w:val="007401D2"/>
    <w:rsid w:val="007403F7"/>
    <w:rsid w:val="00740435"/>
    <w:rsid w:val="007404A3"/>
    <w:rsid w:val="00740589"/>
    <w:rsid w:val="00740D29"/>
    <w:rsid w:val="00740FCA"/>
    <w:rsid w:val="00741ACA"/>
    <w:rsid w:val="00741BB7"/>
    <w:rsid w:val="00741E0D"/>
    <w:rsid w:val="007425A5"/>
    <w:rsid w:val="007434BD"/>
    <w:rsid w:val="007434C3"/>
    <w:rsid w:val="00743936"/>
    <w:rsid w:val="00743F99"/>
    <w:rsid w:val="00744527"/>
    <w:rsid w:val="0074472B"/>
    <w:rsid w:val="00744B0E"/>
    <w:rsid w:val="007460A4"/>
    <w:rsid w:val="00746328"/>
    <w:rsid w:val="00746515"/>
    <w:rsid w:val="0074696D"/>
    <w:rsid w:val="00747568"/>
    <w:rsid w:val="00747CEA"/>
    <w:rsid w:val="00750C59"/>
    <w:rsid w:val="00750E95"/>
    <w:rsid w:val="00751091"/>
    <w:rsid w:val="007513DF"/>
    <w:rsid w:val="0075158C"/>
    <w:rsid w:val="00751606"/>
    <w:rsid w:val="007518A8"/>
    <w:rsid w:val="007537A2"/>
    <w:rsid w:val="007537E5"/>
    <w:rsid w:val="00753D66"/>
    <w:rsid w:val="00755B63"/>
    <w:rsid w:val="007569B3"/>
    <w:rsid w:val="00757784"/>
    <w:rsid w:val="0076021D"/>
    <w:rsid w:val="00760294"/>
    <w:rsid w:val="0076099C"/>
    <w:rsid w:val="007624F1"/>
    <w:rsid w:val="007625C0"/>
    <w:rsid w:val="00762CA4"/>
    <w:rsid w:val="00762CB3"/>
    <w:rsid w:val="00763CB7"/>
    <w:rsid w:val="007647AC"/>
    <w:rsid w:val="00765487"/>
    <w:rsid w:val="00766C46"/>
    <w:rsid w:val="00767423"/>
    <w:rsid w:val="007675F6"/>
    <w:rsid w:val="007700BD"/>
    <w:rsid w:val="00770D9D"/>
    <w:rsid w:val="0077157F"/>
    <w:rsid w:val="0077190D"/>
    <w:rsid w:val="00771FBB"/>
    <w:rsid w:val="00772023"/>
    <w:rsid w:val="00772045"/>
    <w:rsid w:val="00773D73"/>
    <w:rsid w:val="00773E43"/>
    <w:rsid w:val="007740C7"/>
    <w:rsid w:val="00774C0D"/>
    <w:rsid w:val="00774C75"/>
    <w:rsid w:val="007757CD"/>
    <w:rsid w:val="007760C0"/>
    <w:rsid w:val="0077657D"/>
    <w:rsid w:val="007766D7"/>
    <w:rsid w:val="00776C2F"/>
    <w:rsid w:val="00777418"/>
    <w:rsid w:val="007779AA"/>
    <w:rsid w:val="00777F61"/>
    <w:rsid w:val="00780023"/>
    <w:rsid w:val="00780461"/>
    <w:rsid w:val="00781981"/>
    <w:rsid w:val="00781AD8"/>
    <w:rsid w:val="00782A43"/>
    <w:rsid w:val="00782B65"/>
    <w:rsid w:val="0078317C"/>
    <w:rsid w:val="00783687"/>
    <w:rsid w:val="00783FB2"/>
    <w:rsid w:val="00784A7E"/>
    <w:rsid w:val="00784D41"/>
    <w:rsid w:val="00785276"/>
    <w:rsid w:val="00787A39"/>
    <w:rsid w:val="00787B05"/>
    <w:rsid w:val="00790542"/>
    <w:rsid w:val="00792930"/>
    <w:rsid w:val="007931A9"/>
    <w:rsid w:val="007952DB"/>
    <w:rsid w:val="0079530B"/>
    <w:rsid w:val="00796EBB"/>
    <w:rsid w:val="007974FD"/>
    <w:rsid w:val="007977BB"/>
    <w:rsid w:val="007A0769"/>
    <w:rsid w:val="007A11BE"/>
    <w:rsid w:val="007A1276"/>
    <w:rsid w:val="007A12D6"/>
    <w:rsid w:val="007A1FDA"/>
    <w:rsid w:val="007A277F"/>
    <w:rsid w:val="007A2C27"/>
    <w:rsid w:val="007A3F80"/>
    <w:rsid w:val="007A4440"/>
    <w:rsid w:val="007A4731"/>
    <w:rsid w:val="007A4F55"/>
    <w:rsid w:val="007A4FEE"/>
    <w:rsid w:val="007A52C6"/>
    <w:rsid w:val="007A5369"/>
    <w:rsid w:val="007A5F2B"/>
    <w:rsid w:val="007A60EC"/>
    <w:rsid w:val="007A6C04"/>
    <w:rsid w:val="007B0DB9"/>
    <w:rsid w:val="007B18ED"/>
    <w:rsid w:val="007B29A1"/>
    <w:rsid w:val="007B379B"/>
    <w:rsid w:val="007B4022"/>
    <w:rsid w:val="007B4077"/>
    <w:rsid w:val="007B4470"/>
    <w:rsid w:val="007B457F"/>
    <w:rsid w:val="007B4CCC"/>
    <w:rsid w:val="007B4E36"/>
    <w:rsid w:val="007B5258"/>
    <w:rsid w:val="007B636B"/>
    <w:rsid w:val="007B6832"/>
    <w:rsid w:val="007C0031"/>
    <w:rsid w:val="007C0341"/>
    <w:rsid w:val="007C05EA"/>
    <w:rsid w:val="007C11D7"/>
    <w:rsid w:val="007C1FF6"/>
    <w:rsid w:val="007C2A0E"/>
    <w:rsid w:val="007C438A"/>
    <w:rsid w:val="007C4447"/>
    <w:rsid w:val="007C4D4D"/>
    <w:rsid w:val="007C5D86"/>
    <w:rsid w:val="007C636D"/>
    <w:rsid w:val="007D034F"/>
    <w:rsid w:val="007D0AD9"/>
    <w:rsid w:val="007D0F34"/>
    <w:rsid w:val="007D1815"/>
    <w:rsid w:val="007D1CCA"/>
    <w:rsid w:val="007D1FDE"/>
    <w:rsid w:val="007D34E1"/>
    <w:rsid w:val="007D5DA3"/>
    <w:rsid w:val="007D72DF"/>
    <w:rsid w:val="007D74D2"/>
    <w:rsid w:val="007D7987"/>
    <w:rsid w:val="007D7CA5"/>
    <w:rsid w:val="007E0EAB"/>
    <w:rsid w:val="007E0F0C"/>
    <w:rsid w:val="007E19A6"/>
    <w:rsid w:val="007E19CB"/>
    <w:rsid w:val="007E3157"/>
    <w:rsid w:val="007E455E"/>
    <w:rsid w:val="007E4C0A"/>
    <w:rsid w:val="007E503D"/>
    <w:rsid w:val="007E517D"/>
    <w:rsid w:val="007F0DC4"/>
    <w:rsid w:val="007F0FE4"/>
    <w:rsid w:val="007F10B8"/>
    <w:rsid w:val="007F1FD9"/>
    <w:rsid w:val="007F3243"/>
    <w:rsid w:val="007F3258"/>
    <w:rsid w:val="007F4491"/>
    <w:rsid w:val="007F4608"/>
    <w:rsid w:val="007F4E7B"/>
    <w:rsid w:val="007F6531"/>
    <w:rsid w:val="007F7524"/>
    <w:rsid w:val="007F7D1B"/>
    <w:rsid w:val="0080011E"/>
    <w:rsid w:val="008001E9"/>
    <w:rsid w:val="0080076B"/>
    <w:rsid w:val="00800D43"/>
    <w:rsid w:val="008015AD"/>
    <w:rsid w:val="00801A73"/>
    <w:rsid w:val="00801F61"/>
    <w:rsid w:val="00802826"/>
    <w:rsid w:val="00804F22"/>
    <w:rsid w:val="00805232"/>
    <w:rsid w:val="0080582A"/>
    <w:rsid w:val="008059E7"/>
    <w:rsid w:val="0080636A"/>
    <w:rsid w:val="00807AF8"/>
    <w:rsid w:val="00807BF5"/>
    <w:rsid w:val="00810E4C"/>
    <w:rsid w:val="00811A70"/>
    <w:rsid w:val="0081255C"/>
    <w:rsid w:val="00812959"/>
    <w:rsid w:val="00813522"/>
    <w:rsid w:val="008135FA"/>
    <w:rsid w:val="00813DEF"/>
    <w:rsid w:val="00814042"/>
    <w:rsid w:val="00814355"/>
    <w:rsid w:val="00814E43"/>
    <w:rsid w:val="008152AE"/>
    <w:rsid w:val="00815A11"/>
    <w:rsid w:val="008168B2"/>
    <w:rsid w:val="00817466"/>
    <w:rsid w:val="008176E1"/>
    <w:rsid w:val="00817FE1"/>
    <w:rsid w:val="00820015"/>
    <w:rsid w:val="00820A93"/>
    <w:rsid w:val="00821471"/>
    <w:rsid w:val="008214BB"/>
    <w:rsid w:val="00821825"/>
    <w:rsid w:val="00822497"/>
    <w:rsid w:val="00822B7D"/>
    <w:rsid w:val="00823E19"/>
    <w:rsid w:val="00824118"/>
    <w:rsid w:val="0082494B"/>
    <w:rsid w:val="00824AA4"/>
    <w:rsid w:val="0082680D"/>
    <w:rsid w:val="00826B75"/>
    <w:rsid w:val="00827563"/>
    <w:rsid w:val="0082787E"/>
    <w:rsid w:val="008302A5"/>
    <w:rsid w:val="00830532"/>
    <w:rsid w:val="00830F9F"/>
    <w:rsid w:val="00831340"/>
    <w:rsid w:val="0083334F"/>
    <w:rsid w:val="00835A2E"/>
    <w:rsid w:val="00835AA6"/>
    <w:rsid w:val="00836335"/>
    <w:rsid w:val="008367E6"/>
    <w:rsid w:val="0083731B"/>
    <w:rsid w:val="0083775A"/>
    <w:rsid w:val="00837762"/>
    <w:rsid w:val="00837A0C"/>
    <w:rsid w:val="00837A5B"/>
    <w:rsid w:val="00837BCD"/>
    <w:rsid w:val="00840E32"/>
    <w:rsid w:val="008411E3"/>
    <w:rsid w:val="00841BD7"/>
    <w:rsid w:val="00841E12"/>
    <w:rsid w:val="0084262E"/>
    <w:rsid w:val="00842CE6"/>
    <w:rsid w:val="00842DEB"/>
    <w:rsid w:val="00842DF2"/>
    <w:rsid w:val="008436EA"/>
    <w:rsid w:val="008437C7"/>
    <w:rsid w:val="008441A2"/>
    <w:rsid w:val="00844596"/>
    <w:rsid w:val="008453DC"/>
    <w:rsid w:val="008455E3"/>
    <w:rsid w:val="00845DFF"/>
    <w:rsid w:val="00846045"/>
    <w:rsid w:val="0084753F"/>
    <w:rsid w:val="008475B6"/>
    <w:rsid w:val="008506A6"/>
    <w:rsid w:val="008509AE"/>
    <w:rsid w:val="008512E9"/>
    <w:rsid w:val="00851A83"/>
    <w:rsid w:val="008532B2"/>
    <w:rsid w:val="0085346B"/>
    <w:rsid w:val="008537BD"/>
    <w:rsid w:val="008550CD"/>
    <w:rsid w:val="00855C6D"/>
    <w:rsid w:val="008566BE"/>
    <w:rsid w:val="00856A87"/>
    <w:rsid w:val="00856DE4"/>
    <w:rsid w:val="00856E0A"/>
    <w:rsid w:val="00861309"/>
    <w:rsid w:val="0086161F"/>
    <w:rsid w:val="008617F4"/>
    <w:rsid w:val="00861CC3"/>
    <w:rsid w:val="008632B7"/>
    <w:rsid w:val="0086470B"/>
    <w:rsid w:val="008648D0"/>
    <w:rsid w:val="00864C63"/>
    <w:rsid w:val="0086695B"/>
    <w:rsid w:val="00867F16"/>
    <w:rsid w:val="00870FA1"/>
    <w:rsid w:val="008724BE"/>
    <w:rsid w:val="008726C1"/>
    <w:rsid w:val="00874A05"/>
    <w:rsid w:val="00874B6B"/>
    <w:rsid w:val="008751A6"/>
    <w:rsid w:val="00875CE6"/>
    <w:rsid w:val="00876369"/>
    <w:rsid w:val="008763A5"/>
    <w:rsid w:val="008770E0"/>
    <w:rsid w:val="0087712A"/>
    <w:rsid w:val="00880E15"/>
    <w:rsid w:val="0088144B"/>
    <w:rsid w:val="00881785"/>
    <w:rsid w:val="00881EF7"/>
    <w:rsid w:val="00882133"/>
    <w:rsid w:val="0088288A"/>
    <w:rsid w:val="00882BD7"/>
    <w:rsid w:val="00882E7A"/>
    <w:rsid w:val="00883234"/>
    <w:rsid w:val="00883B90"/>
    <w:rsid w:val="00883DA4"/>
    <w:rsid w:val="0088412E"/>
    <w:rsid w:val="0088419C"/>
    <w:rsid w:val="00886A03"/>
    <w:rsid w:val="00887184"/>
    <w:rsid w:val="0089019F"/>
    <w:rsid w:val="00890BA6"/>
    <w:rsid w:val="00890D0B"/>
    <w:rsid w:val="00890D3E"/>
    <w:rsid w:val="00890DFC"/>
    <w:rsid w:val="008912AF"/>
    <w:rsid w:val="008912C8"/>
    <w:rsid w:val="00891B9F"/>
    <w:rsid w:val="008925DB"/>
    <w:rsid w:val="00892B88"/>
    <w:rsid w:val="008949ED"/>
    <w:rsid w:val="00895694"/>
    <w:rsid w:val="00896A89"/>
    <w:rsid w:val="00896D8B"/>
    <w:rsid w:val="008A0F2E"/>
    <w:rsid w:val="008A10FD"/>
    <w:rsid w:val="008A1472"/>
    <w:rsid w:val="008A1A81"/>
    <w:rsid w:val="008A1B35"/>
    <w:rsid w:val="008A1B90"/>
    <w:rsid w:val="008A1BB6"/>
    <w:rsid w:val="008A1C9C"/>
    <w:rsid w:val="008A20AA"/>
    <w:rsid w:val="008A26C2"/>
    <w:rsid w:val="008A3C83"/>
    <w:rsid w:val="008A4F37"/>
    <w:rsid w:val="008A6506"/>
    <w:rsid w:val="008A6662"/>
    <w:rsid w:val="008A6C4A"/>
    <w:rsid w:val="008B04EE"/>
    <w:rsid w:val="008B0FC5"/>
    <w:rsid w:val="008B22E1"/>
    <w:rsid w:val="008B251D"/>
    <w:rsid w:val="008B2AC5"/>
    <w:rsid w:val="008B4BEE"/>
    <w:rsid w:val="008B62D0"/>
    <w:rsid w:val="008B6B50"/>
    <w:rsid w:val="008B78DF"/>
    <w:rsid w:val="008C10F2"/>
    <w:rsid w:val="008C2183"/>
    <w:rsid w:val="008C29E0"/>
    <w:rsid w:val="008C31E6"/>
    <w:rsid w:val="008C3328"/>
    <w:rsid w:val="008C39D6"/>
    <w:rsid w:val="008C414E"/>
    <w:rsid w:val="008C46E8"/>
    <w:rsid w:val="008C6B47"/>
    <w:rsid w:val="008C71C0"/>
    <w:rsid w:val="008C737C"/>
    <w:rsid w:val="008D05D8"/>
    <w:rsid w:val="008D0C5B"/>
    <w:rsid w:val="008D14E8"/>
    <w:rsid w:val="008D308A"/>
    <w:rsid w:val="008D3689"/>
    <w:rsid w:val="008D41C4"/>
    <w:rsid w:val="008D4C2C"/>
    <w:rsid w:val="008D5255"/>
    <w:rsid w:val="008D66C8"/>
    <w:rsid w:val="008D6C1B"/>
    <w:rsid w:val="008E0111"/>
    <w:rsid w:val="008E0522"/>
    <w:rsid w:val="008E110D"/>
    <w:rsid w:val="008E118D"/>
    <w:rsid w:val="008E1390"/>
    <w:rsid w:val="008E1B53"/>
    <w:rsid w:val="008E3686"/>
    <w:rsid w:val="008E4548"/>
    <w:rsid w:val="008E4764"/>
    <w:rsid w:val="008E5BBE"/>
    <w:rsid w:val="008E62EA"/>
    <w:rsid w:val="008E693A"/>
    <w:rsid w:val="008E73F1"/>
    <w:rsid w:val="008F0ED4"/>
    <w:rsid w:val="008F1548"/>
    <w:rsid w:val="008F197D"/>
    <w:rsid w:val="008F19C1"/>
    <w:rsid w:val="008F2495"/>
    <w:rsid w:val="008F4102"/>
    <w:rsid w:val="008F45BC"/>
    <w:rsid w:val="008F468B"/>
    <w:rsid w:val="008F49B5"/>
    <w:rsid w:val="008F50C6"/>
    <w:rsid w:val="008F5697"/>
    <w:rsid w:val="008F5AE7"/>
    <w:rsid w:val="008F5D2C"/>
    <w:rsid w:val="008F5F6E"/>
    <w:rsid w:val="008F6DBD"/>
    <w:rsid w:val="008F7F50"/>
    <w:rsid w:val="009006F6"/>
    <w:rsid w:val="00903B6D"/>
    <w:rsid w:val="00903D6A"/>
    <w:rsid w:val="009054A8"/>
    <w:rsid w:val="009067B0"/>
    <w:rsid w:val="009068E6"/>
    <w:rsid w:val="00906BF2"/>
    <w:rsid w:val="0091022A"/>
    <w:rsid w:val="00910859"/>
    <w:rsid w:val="00910E9A"/>
    <w:rsid w:val="00911708"/>
    <w:rsid w:val="00912452"/>
    <w:rsid w:val="00912521"/>
    <w:rsid w:val="0091254E"/>
    <w:rsid w:val="00912555"/>
    <w:rsid w:val="0091316A"/>
    <w:rsid w:val="009132D8"/>
    <w:rsid w:val="00916C37"/>
    <w:rsid w:val="00920051"/>
    <w:rsid w:val="00920C7E"/>
    <w:rsid w:val="0092285F"/>
    <w:rsid w:val="0092325C"/>
    <w:rsid w:val="0092350D"/>
    <w:rsid w:val="00923AE6"/>
    <w:rsid w:val="00925248"/>
    <w:rsid w:val="009253B6"/>
    <w:rsid w:val="00925EBA"/>
    <w:rsid w:val="00926F1A"/>
    <w:rsid w:val="00927028"/>
    <w:rsid w:val="0092744C"/>
    <w:rsid w:val="009275B6"/>
    <w:rsid w:val="009278F4"/>
    <w:rsid w:val="00930D11"/>
    <w:rsid w:val="009321FB"/>
    <w:rsid w:val="0093255C"/>
    <w:rsid w:val="00932A4C"/>
    <w:rsid w:val="0093304D"/>
    <w:rsid w:val="0093331D"/>
    <w:rsid w:val="009333CF"/>
    <w:rsid w:val="00933A2A"/>
    <w:rsid w:val="009349A8"/>
    <w:rsid w:val="00934B37"/>
    <w:rsid w:val="009358F3"/>
    <w:rsid w:val="00935C79"/>
    <w:rsid w:val="00935D03"/>
    <w:rsid w:val="009360F3"/>
    <w:rsid w:val="009375EA"/>
    <w:rsid w:val="00941AFB"/>
    <w:rsid w:val="00941DA2"/>
    <w:rsid w:val="00942507"/>
    <w:rsid w:val="00942BEF"/>
    <w:rsid w:val="00944689"/>
    <w:rsid w:val="00944A18"/>
    <w:rsid w:val="009453F8"/>
    <w:rsid w:val="00946500"/>
    <w:rsid w:val="00946C92"/>
    <w:rsid w:val="00946E51"/>
    <w:rsid w:val="00947848"/>
    <w:rsid w:val="00950595"/>
    <w:rsid w:val="00950A42"/>
    <w:rsid w:val="00951B1E"/>
    <w:rsid w:val="00951D3D"/>
    <w:rsid w:val="0095236A"/>
    <w:rsid w:val="009528CB"/>
    <w:rsid w:val="00952F73"/>
    <w:rsid w:val="00953169"/>
    <w:rsid w:val="00953290"/>
    <w:rsid w:val="009538F1"/>
    <w:rsid w:val="00954D18"/>
    <w:rsid w:val="009560B6"/>
    <w:rsid w:val="00956B50"/>
    <w:rsid w:val="00957D6A"/>
    <w:rsid w:val="00961B72"/>
    <w:rsid w:val="00961B88"/>
    <w:rsid w:val="0096269B"/>
    <w:rsid w:val="009627BE"/>
    <w:rsid w:val="00962F11"/>
    <w:rsid w:val="009634D4"/>
    <w:rsid w:val="0096379D"/>
    <w:rsid w:val="009640AC"/>
    <w:rsid w:val="009648D5"/>
    <w:rsid w:val="00965469"/>
    <w:rsid w:val="0096557E"/>
    <w:rsid w:val="00965662"/>
    <w:rsid w:val="0096614C"/>
    <w:rsid w:val="00966211"/>
    <w:rsid w:val="00966BCD"/>
    <w:rsid w:val="00967339"/>
    <w:rsid w:val="009673AE"/>
    <w:rsid w:val="00970324"/>
    <w:rsid w:val="00970A75"/>
    <w:rsid w:val="0097103F"/>
    <w:rsid w:val="00972DFB"/>
    <w:rsid w:val="0097356F"/>
    <w:rsid w:val="00973AA5"/>
    <w:rsid w:val="00973DE4"/>
    <w:rsid w:val="00973FA7"/>
    <w:rsid w:val="0097474A"/>
    <w:rsid w:val="00974823"/>
    <w:rsid w:val="00975F88"/>
    <w:rsid w:val="00976273"/>
    <w:rsid w:val="00976541"/>
    <w:rsid w:val="0098136F"/>
    <w:rsid w:val="00981527"/>
    <w:rsid w:val="0098170A"/>
    <w:rsid w:val="00982CBF"/>
    <w:rsid w:val="00982EEE"/>
    <w:rsid w:val="00983054"/>
    <w:rsid w:val="00983171"/>
    <w:rsid w:val="00983BD9"/>
    <w:rsid w:val="009846ED"/>
    <w:rsid w:val="00984AAE"/>
    <w:rsid w:val="00984EBE"/>
    <w:rsid w:val="0098676C"/>
    <w:rsid w:val="00986828"/>
    <w:rsid w:val="00986F38"/>
    <w:rsid w:val="0098720D"/>
    <w:rsid w:val="00987F57"/>
    <w:rsid w:val="009901ED"/>
    <w:rsid w:val="00991258"/>
    <w:rsid w:val="00991C21"/>
    <w:rsid w:val="00991E81"/>
    <w:rsid w:val="009936F0"/>
    <w:rsid w:val="009938C2"/>
    <w:rsid w:val="00993BE3"/>
    <w:rsid w:val="00994160"/>
    <w:rsid w:val="00994BD5"/>
    <w:rsid w:val="00995153"/>
    <w:rsid w:val="00995925"/>
    <w:rsid w:val="00995A3E"/>
    <w:rsid w:val="00995C33"/>
    <w:rsid w:val="0099611E"/>
    <w:rsid w:val="0099661E"/>
    <w:rsid w:val="00996890"/>
    <w:rsid w:val="00997A95"/>
    <w:rsid w:val="00997C45"/>
    <w:rsid w:val="00997E57"/>
    <w:rsid w:val="009A0410"/>
    <w:rsid w:val="009A0522"/>
    <w:rsid w:val="009A1079"/>
    <w:rsid w:val="009A14DA"/>
    <w:rsid w:val="009A1C69"/>
    <w:rsid w:val="009A33CD"/>
    <w:rsid w:val="009A357B"/>
    <w:rsid w:val="009A361F"/>
    <w:rsid w:val="009A36EB"/>
    <w:rsid w:val="009A3F1F"/>
    <w:rsid w:val="009A460C"/>
    <w:rsid w:val="009A519C"/>
    <w:rsid w:val="009A51DF"/>
    <w:rsid w:val="009A5E99"/>
    <w:rsid w:val="009A604B"/>
    <w:rsid w:val="009A60F7"/>
    <w:rsid w:val="009A67AA"/>
    <w:rsid w:val="009A6D4E"/>
    <w:rsid w:val="009A6E0B"/>
    <w:rsid w:val="009A74A9"/>
    <w:rsid w:val="009A78E3"/>
    <w:rsid w:val="009A79FE"/>
    <w:rsid w:val="009B0D99"/>
    <w:rsid w:val="009B1CD1"/>
    <w:rsid w:val="009B368A"/>
    <w:rsid w:val="009B42A4"/>
    <w:rsid w:val="009B4A7D"/>
    <w:rsid w:val="009B53E4"/>
    <w:rsid w:val="009B61B0"/>
    <w:rsid w:val="009B6454"/>
    <w:rsid w:val="009B661C"/>
    <w:rsid w:val="009B693D"/>
    <w:rsid w:val="009B7019"/>
    <w:rsid w:val="009B72B1"/>
    <w:rsid w:val="009B742F"/>
    <w:rsid w:val="009B7B1E"/>
    <w:rsid w:val="009C0008"/>
    <w:rsid w:val="009C0D3B"/>
    <w:rsid w:val="009C119C"/>
    <w:rsid w:val="009C12F6"/>
    <w:rsid w:val="009C3129"/>
    <w:rsid w:val="009C342E"/>
    <w:rsid w:val="009C4432"/>
    <w:rsid w:val="009C449D"/>
    <w:rsid w:val="009C453F"/>
    <w:rsid w:val="009C5123"/>
    <w:rsid w:val="009C55AF"/>
    <w:rsid w:val="009C5620"/>
    <w:rsid w:val="009C7BCB"/>
    <w:rsid w:val="009D021F"/>
    <w:rsid w:val="009D091C"/>
    <w:rsid w:val="009D0A86"/>
    <w:rsid w:val="009D0D23"/>
    <w:rsid w:val="009D1282"/>
    <w:rsid w:val="009D140F"/>
    <w:rsid w:val="009D14AD"/>
    <w:rsid w:val="009D21CA"/>
    <w:rsid w:val="009D3B18"/>
    <w:rsid w:val="009D3B45"/>
    <w:rsid w:val="009D3E09"/>
    <w:rsid w:val="009D4A8D"/>
    <w:rsid w:val="009D4C10"/>
    <w:rsid w:val="009D51DD"/>
    <w:rsid w:val="009D72FD"/>
    <w:rsid w:val="009D7985"/>
    <w:rsid w:val="009E035C"/>
    <w:rsid w:val="009E079F"/>
    <w:rsid w:val="009E16A7"/>
    <w:rsid w:val="009E1DBB"/>
    <w:rsid w:val="009E3CB2"/>
    <w:rsid w:val="009E3E6B"/>
    <w:rsid w:val="009E43D6"/>
    <w:rsid w:val="009E6037"/>
    <w:rsid w:val="009E6830"/>
    <w:rsid w:val="009F0113"/>
    <w:rsid w:val="009F07FF"/>
    <w:rsid w:val="009F133A"/>
    <w:rsid w:val="009F187C"/>
    <w:rsid w:val="009F1D87"/>
    <w:rsid w:val="009F20A5"/>
    <w:rsid w:val="009F210D"/>
    <w:rsid w:val="009F26C5"/>
    <w:rsid w:val="009F2AFA"/>
    <w:rsid w:val="009F2DE6"/>
    <w:rsid w:val="009F3B41"/>
    <w:rsid w:val="009F3B47"/>
    <w:rsid w:val="009F44FE"/>
    <w:rsid w:val="009F45DE"/>
    <w:rsid w:val="009F4B0B"/>
    <w:rsid w:val="009F52B1"/>
    <w:rsid w:val="009F5700"/>
    <w:rsid w:val="009F6163"/>
    <w:rsid w:val="009F75A7"/>
    <w:rsid w:val="009F796F"/>
    <w:rsid w:val="009F7996"/>
    <w:rsid w:val="009F7B07"/>
    <w:rsid w:val="00A003C7"/>
    <w:rsid w:val="00A0277B"/>
    <w:rsid w:val="00A03BD0"/>
    <w:rsid w:val="00A03C34"/>
    <w:rsid w:val="00A04BDE"/>
    <w:rsid w:val="00A04D34"/>
    <w:rsid w:val="00A04FD1"/>
    <w:rsid w:val="00A06047"/>
    <w:rsid w:val="00A0635E"/>
    <w:rsid w:val="00A06E57"/>
    <w:rsid w:val="00A07250"/>
    <w:rsid w:val="00A07A54"/>
    <w:rsid w:val="00A1023E"/>
    <w:rsid w:val="00A104CD"/>
    <w:rsid w:val="00A106C9"/>
    <w:rsid w:val="00A12741"/>
    <w:rsid w:val="00A127B7"/>
    <w:rsid w:val="00A12900"/>
    <w:rsid w:val="00A12AF9"/>
    <w:rsid w:val="00A13358"/>
    <w:rsid w:val="00A13DB1"/>
    <w:rsid w:val="00A14327"/>
    <w:rsid w:val="00A15E50"/>
    <w:rsid w:val="00A16144"/>
    <w:rsid w:val="00A16583"/>
    <w:rsid w:val="00A16979"/>
    <w:rsid w:val="00A179DE"/>
    <w:rsid w:val="00A2172F"/>
    <w:rsid w:val="00A2182B"/>
    <w:rsid w:val="00A21862"/>
    <w:rsid w:val="00A21F4F"/>
    <w:rsid w:val="00A2292D"/>
    <w:rsid w:val="00A23CEE"/>
    <w:rsid w:val="00A23D2D"/>
    <w:rsid w:val="00A24176"/>
    <w:rsid w:val="00A24D53"/>
    <w:rsid w:val="00A24DF5"/>
    <w:rsid w:val="00A24EC8"/>
    <w:rsid w:val="00A25AEC"/>
    <w:rsid w:val="00A25C3A"/>
    <w:rsid w:val="00A25CEC"/>
    <w:rsid w:val="00A26429"/>
    <w:rsid w:val="00A2718F"/>
    <w:rsid w:val="00A2735B"/>
    <w:rsid w:val="00A279A9"/>
    <w:rsid w:val="00A307C3"/>
    <w:rsid w:val="00A30F5F"/>
    <w:rsid w:val="00A31FD4"/>
    <w:rsid w:val="00A32358"/>
    <w:rsid w:val="00A344D1"/>
    <w:rsid w:val="00A35B97"/>
    <w:rsid w:val="00A35C85"/>
    <w:rsid w:val="00A35F1E"/>
    <w:rsid w:val="00A370A4"/>
    <w:rsid w:val="00A373DA"/>
    <w:rsid w:val="00A379F8"/>
    <w:rsid w:val="00A37EE0"/>
    <w:rsid w:val="00A4091F"/>
    <w:rsid w:val="00A40DD0"/>
    <w:rsid w:val="00A40E27"/>
    <w:rsid w:val="00A41A0D"/>
    <w:rsid w:val="00A4259E"/>
    <w:rsid w:val="00A42778"/>
    <w:rsid w:val="00A42AA2"/>
    <w:rsid w:val="00A42F30"/>
    <w:rsid w:val="00A43036"/>
    <w:rsid w:val="00A43651"/>
    <w:rsid w:val="00A43995"/>
    <w:rsid w:val="00A4458A"/>
    <w:rsid w:val="00A44F28"/>
    <w:rsid w:val="00A454AC"/>
    <w:rsid w:val="00A464C5"/>
    <w:rsid w:val="00A46B0B"/>
    <w:rsid w:val="00A478B6"/>
    <w:rsid w:val="00A47C69"/>
    <w:rsid w:val="00A50256"/>
    <w:rsid w:val="00A506E2"/>
    <w:rsid w:val="00A50C38"/>
    <w:rsid w:val="00A51086"/>
    <w:rsid w:val="00A51727"/>
    <w:rsid w:val="00A51CA5"/>
    <w:rsid w:val="00A52C22"/>
    <w:rsid w:val="00A54321"/>
    <w:rsid w:val="00A54BBC"/>
    <w:rsid w:val="00A54C04"/>
    <w:rsid w:val="00A57892"/>
    <w:rsid w:val="00A632E4"/>
    <w:rsid w:val="00A635AF"/>
    <w:rsid w:val="00A636BE"/>
    <w:rsid w:val="00A63970"/>
    <w:rsid w:val="00A65E81"/>
    <w:rsid w:val="00A66B9A"/>
    <w:rsid w:val="00A66EF8"/>
    <w:rsid w:val="00A670D9"/>
    <w:rsid w:val="00A6715B"/>
    <w:rsid w:val="00A70013"/>
    <w:rsid w:val="00A733C6"/>
    <w:rsid w:val="00A7441A"/>
    <w:rsid w:val="00A74E8B"/>
    <w:rsid w:val="00A75557"/>
    <w:rsid w:val="00A759F0"/>
    <w:rsid w:val="00A75E97"/>
    <w:rsid w:val="00A76A2D"/>
    <w:rsid w:val="00A77038"/>
    <w:rsid w:val="00A7722C"/>
    <w:rsid w:val="00A77407"/>
    <w:rsid w:val="00A776C6"/>
    <w:rsid w:val="00A77A65"/>
    <w:rsid w:val="00A77D89"/>
    <w:rsid w:val="00A80148"/>
    <w:rsid w:val="00A80B33"/>
    <w:rsid w:val="00A80F12"/>
    <w:rsid w:val="00A811F9"/>
    <w:rsid w:val="00A81EC1"/>
    <w:rsid w:val="00A82099"/>
    <w:rsid w:val="00A8233F"/>
    <w:rsid w:val="00A82455"/>
    <w:rsid w:val="00A83D4A"/>
    <w:rsid w:val="00A84077"/>
    <w:rsid w:val="00A85E9B"/>
    <w:rsid w:val="00A8755C"/>
    <w:rsid w:val="00A876A2"/>
    <w:rsid w:val="00A9043C"/>
    <w:rsid w:val="00A90CF6"/>
    <w:rsid w:val="00A91071"/>
    <w:rsid w:val="00A92452"/>
    <w:rsid w:val="00A924D8"/>
    <w:rsid w:val="00A945B9"/>
    <w:rsid w:val="00A9671E"/>
    <w:rsid w:val="00A96FBC"/>
    <w:rsid w:val="00A96FF9"/>
    <w:rsid w:val="00A973E1"/>
    <w:rsid w:val="00A975F9"/>
    <w:rsid w:val="00A97DE2"/>
    <w:rsid w:val="00AA114E"/>
    <w:rsid w:val="00AA215F"/>
    <w:rsid w:val="00AA2214"/>
    <w:rsid w:val="00AA3EB2"/>
    <w:rsid w:val="00AA4366"/>
    <w:rsid w:val="00AA4897"/>
    <w:rsid w:val="00AA49BD"/>
    <w:rsid w:val="00AA4EFB"/>
    <w:rsid w:val="00AA4F9F"/>
    <w:rsid w:val="00AA51C0"/>
    <w:rsid w:val="00AA6BCE"/>
    <w:rsid w:val="00AA6EA5"/>
    <w:rsid w:val="00AA721A"/>
    <w:rsid w:val="00AB04F5"/>
    <w:rsid w:val="00AB190E"/>
    <w:rsid w:val="00AB277F"/>
    <w:rsid w:val="00AB35EB"/>
    <w:rsid w:val="00AB3BE9"/>
    <w:rsid w:val="00AB40A2"/>
    <w:rsid w:val="00AB506B"/>
    <w:rsid w:val="00AB568B"/>
    <w:rsid w:val="00AB5DB9"/>
    <w:rsid w:val="00AB712D"/>
    <w:rsid w:val="00AC09CE"/>
    <w:rsid w:val="00AC0D2C"/>
    <w:rsid w:val="00AC1186"/>
    <w:rsid w:val="00AC1578"/>
    <w:rsid w:val="00AC19B0"/>
    <w:rsid w:val="00AC2E73"/>
    <w:rsid w:val="00AC30CA"/>
    <w:rsid w:val="00AC3266"/>
    <w:rsid w:val="00AC3979"/>
    <w:rsid w:val="00AC44DC"/>
    <w:rsid w:val="00AC4513"/>
    <w:rsid w:val="00AC49C7"/>
    <w:rsid w:val="00AC4C15"/>
    <w:rsid w:val="00AC4E29"/>
    <w:rsid w:val="00AC6BDB"/>
    <w:rsid w:val="00AC7438"/>
    <w:rsid w:val="00AD223F"/>
    <w:rsid w:val="00AD24AA"/>
    <w:rsid w:val="00AD3C0A"/>
    <w:rsid w:val="00AD3FA2"/>
    <w:rsid w:val="00AD4402"/>
    <w:rsid w:val="00AD55AF"/>
    <w:rsid w:val="00AD5E33"/>
    <w:rsid w:val="00AD6B81"/>
    <w:rsid w:val="00AD7D7C"/>
    <w:rsid w:val="00AE0FB3"/>
    <w:rsid w:val="00AE13B3"/>
    <w:rsid w:val="00AE3423"/>
    <w:rsid w:val="00AE3B3F"/>
    <w:rsid w:val="00AE3CAE"/>
    <w:rsid w:val="00AE402E"/>
    <w:rsid w:val="00AE4165"/>
    <w:rsid w:val="00AE45BA"/>
    <w:rsid w:val="00AE4D52"/>
    <w:rsid w:val="00AE5166"/>
    <w:rsid w:val="00AE55EC"/>
    <w:rsid w:val="00AE58F7"/>
    <w:rsid w:val="00AE6FD5"/>
    <w:rsid w:val="00AE755C"/>
    <w:rsid w:val="00AE7A78"/>
    <w:rsid w:val="00AE7EE7"/>
    <w:rsid w:val="00AF03CD"/>
    <w:rsid w:val="00AF0CCE"/>
    <w:rsid w:val="00AF1251"/>
    <w:rsid w:val="00AF1967"/>
    <w:rsid w:val="00AF1C0B"/>
    <w:rsid w:val="00AF32B3"/>
    <w:rsid w:val="00AF3802"/>
    <w:rsid w:val="00AF4BA2"/>
    <w:rsid w:val="00AF616B"/>
    <w:rsid w:val="00AF61EC"/>
    <w:rsid w:val="00AF62C4"/>
    <w:rsid w:val="00AF67D5"/>
    <w:rsid w:val="00B00FBB"/>
    <w:rsid w:val="00B01240"/>
    <w:rsid w:val="00B01DB5"/>
    <w:rsid w:val="00B0259E"/>
    <w:rsid w:val="00B02AF8"/>
    <w:rsid w:val="00B039BC"/>
    <w:rsid w:val="00B03B9C"/>
    <w:rsid w:val="00B042A5"/>
    <w:rsid w:val="00B047A5"/>
    <w:rsid w:val="00B05FC5"/>
    <w:rsid w:val="00B063CA"/>
    <w:rsid w:val="00B06D15"/>
    <w:rsid w:val="00B07DF1"/>
    <w:rsid w:val="00B108B6"/>
    <w:rsid w:val="00B11BDC"/>
    <w:rsid w:val="00B12931"/>
    <w:rsid w:val="00B132A7"/>
    <w:rsid w:val="00B14068"/>
    <w:rsid w:val="00B14965"/>
    <w:rsid w:val="00B14C31"/>
    <w:rsid w:val="00B14DBF"/>
    <w:rsid w:val="00B15104"/>
    <w:rsid w:val="00B166A2"/>
    <w:rsid w:val="00B16A28"/>
    <w:rsid w:val="00B176A3"/>
    <w:rsid w:val="00B17EB6"/>
    <w:rsid w:val="00B21697"/>
    <w:rsid w:val="00B222A2"/>
    <w:rsid w:val="00B2279E"/>
    <w:rsid w:val="00B235AF"/>
    <w:rsid w:val="00B241E5"/>
    <w:rsid w:val="00B251E2"/>
    <w:rsid w:val="00B253B6"/>
    <w:rsid w:val="00B25599"/>
    <w:rsid w:val="00B27181"/>
    <w:rsid w:val="00B30B4A"/>
    <w:rsid w:val="00B31163"/>
    <w:rsid w:val="00B311D5"/>
    <w:rsid w:val="00B3138A"/>
    <w:rsid w:val="00B31730"/>
    <w:rsid w:val="00B31A27"/>
    <w:rsid w:val="00B31E4C"/>
    <w:rsid w:val="00B33B62"/>
    <w:rsid w:val="00B33CD7"/>
    <w:rsid w:val="00B347EE"/>
    <w:rsid w:val="00B36F65"/>
    <w:rsid w:val="00B37B08"/>
    <w:rsid w:val="00B40064"/>
    <w:rsid w:val="00B4092F"/>
    <w:rsid w:val="00B40B34"/>
    <w:rsid w:val="00B414E1"/>
    <w:rsid w:val="00B41854"/>
    <w:rsid w:val="00B426B4"/>
    <w:rsid w:val="00B42E06"/>
    <w:rsid w:val="00B449FD"/>
    <w:rsid w:val="00B44E4D"/>
    <w:rsid w:val="00B46E42"/>
    <w:rsid w:val="00B47182"/>
    <w:rsid w:val="00B471C6"/>
    <w:rsid w:val="00B47F50"/>
    <w:rsid w:val="00B5051A"/>
    <w:rsid w:val="00B51D3F"/>
    <w:rsid w:val="00B52718"/>
    <w:rsid w:val="00B536D8"/>
    <w:rsid w:val="00B54099"/>
    <w:rsid w:val="00B54EFB"/>
    <w:rsid w:val="00B55663"/>
    <w:rsid w:val="00B559E7"/>
    <w:rsid w:val="00B56B4E"/>
    <w:rsid w:val="00B6061B"/>
    <w:rsid w:val="00B61C19"/>
    <w:rsid w:val="00B62A84"/>
    <w:rsid w:val="00B636A4"/>
    <w:rsid w:val="00B65045"/>
    <w:rsid w:val="00B67166"/>
    <w:rsid w:val="00B67279"/>
    <w:rsid w:val="00B701CF"/>
    <w:rsid w:val="00B705C4"/>
    <w:rsid w:val="00B706FF"/>
    <w:rsid w:val="00B70F8A"/>
    <w:rsid w:val="00B712DE"/>
    <w:rsid w:val="00B718BD"/>
    <w:rsid w:val="00B7219E"/>
    <w:rsid w:val="00B72245"/>
    <w:rsid w:val="00B7296A"/>
    <w:rsid w:val="00B73062"/>
    <w:rsid w:val="00B749FB"/>
    <w:rsid w:val="00B75B9A"/>
    <w:rsid w:val="00B75BE5"/>
    <w:rsid w:val="00B76221"/>
    <w:rsid w:val="00B768C1"/>
    <w:rsid w:val="00B76CC0"/>
    <w:rsid w:val="00B7752E"/>
    <w:rsid w:val="00B778CF"/>
    <w:rsid w:val="00B8037A"/>
    <w:rsid w:val="00B8057C"/>
    <w:rsid w:val="00B80B3A"/>
    <w:rsid w:val="00B81636"/>
    <w:rsid w:val="00B82704"/>
    <w:rsid w:val="00B82AC3"/>
    <w:rsid w:val="00B834FA"/>
    <w:rsid w:val="00B8385A"/>
    <w:rsid w:val="00B842E8"/>
    <w:rsid w:val="00B867C3"/>
    <w:rsid w:val="00B8693B"/>
    <w:rsid w:val="00B871E5"/>
    <w:rsid w:val="00B87338"/>
    <w:rsid w:val="00B87DF9"/>
    <w:rsid w:val="00B90052"/>
    <w:rsid w:val="00B90A2F"/>
    <w:rsid w:val="00B90A61"/>
    <w:rsid w:val="00B91506"/>
    <w:rsid w:val="00B9172D"/>
    <w:rsid w:val="00B917A5"/>
    <w:rsid w:val="00B91E76"/>
    <w:rsid w:val="00B922A8"/>
    <w:rsid w:val="00B92398"/>
    <w:rsid w:val="00B934F7"/>
    <w:rsid w:val="00B93CFE"/>
    <w:rsid w:val="00B9405E"/>
    <w:rsid w:val="00B947EA"/>
    <w:rsid w:val="00B94A6C"/>
    <w:rsid w:val="00B94B0B"/>
    <w:rsid w:val="00B951C2"/>
    <w:rsid w:val="00B955AB"/>
    <w:rsid w:val="00B96392"/>
    <w:rsid w:val="00B963A6"/>
    <w:rsid w:val="00B97839"/>
    <w:rsid w:val="00B97A7B"/>
    <w:rsid w:val="00BA047A"/>
    <w:rsid w:val="00BA0E7D"/>
    <w:rsid w:val="00BA10D6"/>
    <w:rsid w:val="00BA1A25"/>
    <w:rsid w:val="00BA25FE"/>
    <w:rsid w:val="00BA2E60"/>
    <w:rsid w:val="00BA3C63"/>
    <w:rsid w:val="00BA51E4"/>
    <w:rsid w:val="00BA5448"/>
    <w:rsid w:val="00BA59CC"/>
    <w:rsid w:val="00BA6142"/>
    <w:rsid w:val="00BA6BFC"/>
    <w:rsid w:val="00BA79B9"/>
    <w:rsid w:val="00BB1057"/>
    <w:rsid w:val="00BB22CE"/>
    <w:rsid w:val="00BB2825"/>
    <w:rsid w:val="00BB2EAA"/>
    <w:rsid w:val="00BB356D"/>
    <w:rsid w:val="00BB4601"/>
    <w:rsid w:val="00BB46A8"/>
    <w:rsid w:val="00BB4FC1"/>
    <w:rsid w:val="00BB6F9B"/>
    <w:rsid w:val="00BB7A1A"/>
    <w:rsid w:val="00BB7D52"/>
    <w:rsid w:val="00BC20AB"/>
    <w:rsid w:val="00BC3984"/>
    <w:rsid w:val="00BC4974"/>
    <w:rsid w:val="00BC49F6"/>
    <w:rsid w:val="00BC5077"/>
    <w:rsid w:val="00BC5E63"/>
    <w:rsid w:val="00BC5EC7"/>
    <w:rsid w:val="00BC62D4"/>
    <w:rsid w:val="00BC63C4"/>
    <w:rsid w:val="00BC6B7D"/>
    <w:rsid w:val="00BC6E82"/>
    <w:rsid w:val="00BC73D1"/>
    <w:rsid w:val="00BC7C9B"/>
    <w:rsid w:val="00BD0751"/>
    <w:rsid w:val="00BD0E7B"/>
    <w:rsid w:val="00BD21D1"/>
    <w:rsid w:val="00BD2659"/>
    <w:rsid w:val="00BD334B"/>
    <w:rsid w:val="00BD48AC"/>
    <w:rsid w:val="00BD5655"/>
    <w:rsid w:val="00BD6215"/>
    <w:rsid w:val="00BD64D9"/>
    <w:rsid w:val="00BD6B28"/>
    <w:rsid w:val="00BD7E31"/>
    <w:rsid w:val="00BE2ABA"/>
    <w:rsid w:val="00BE307C"/>
    <w:rsid w:val="00BE354D"/>
    <w:rsid w:val="00BE379E"/>
    <w:rsid w:val="00BE399F"/>
    <w:rsid w:val="00BE3BAD"/>
    <w:rsid w:val="00BE3BD7"/>
    <w:rsid w:val="00BE3C3F"/>
    <w:rsid w:val="00BE4367"/>
    <w:rsid w:val="00BE4BDB"/>
    <w:rsid w:val="00BE562A"/>
    <w:rsid w:val="00BE599C"/>
    <w:rsid w:val="00BE6A66"/>
    <w:rsid w:val="00BE705B"/>
    <w:rsid w:val="00BE7B2F"/>
    <w:rsid w:val="00BE7EC9"/>
    <w:rsid w:val="00BF118D"/>
    <w:rsid w:val="00BF11D1"/>
    <w:rsid w:val="00BF1E23"/>
    <w:rsid w:val="00BF2A1B"/>
    <w:rsid w:val="00BF32BD"/>
    <w:rsid w:val="00BF4150"/>
    <w:rsid w:val="00BF415E"/>
    <w:rsid w:val="00BF4941"/>
    <w:rsid w:val="00BF4CE5"/>
    <w:rsid w:val="00BF4E57"/>
    <w:rsid w:val="00BF5363"/>
    <w:rsid w:val="00BF5EF6"/>
    <w:rsid w:val="00BF5FF3"/>
    <w:rsid w:val="00BF6524"/>
    <w:rsid w:val="00BF68EB"/>
    <w:rsid w:val="00BF6F14"/>
    <w:rsid w:val="00BF737E"/>
    <w:rsid w:val="00C00B86"/>
    <w:rsid w:val="00C00C92"/>
    <w:rsid w:val="00C00CE7"/>
    <w:rsid w:val="00C0167C"/>
    <w:rsid w:val="00C02384"/>
    <w:rsid w:val="00C023D6"/>
    <w:rsid w:val="00C02520"/>
    <w:rsid w:val="00C02FA5"/>
    <w:rsid w:val="00C03C68"/>
    <w:rsid w:val="00C0409D"/>
    <w:rsid w:val="00C0513C"/>
    <w:rsid w:val="00C05253"/>
    <w:rsid w:val="00C06A81"/>
    <w:rsid w:val="00C06DA4"/>
    <w:rsid w:val="00C06ECA"/>
    <w:rsid w:val="00C07793"/>
    <w:rsid w:val="00C07DC1"/>
    <w:rsid w:val="00C07F56"/>
    <w:rsid w:val="00C1293F"/>
    <w:rsid w:val="00C12CD3"/>
    <w:rsid w:val="00C14077"/>
    <w:rsid w:val="00C14C0F"/>
    <w:rsid w:val="00C161FF"/>
    <w:rsid w:val="00C171E9"/>
    <w:rsid w:val="00C17653"/>
    <w:rsid w:val="00C17E31"/>
    <w:rsid w:val="00C202F4"/>
    <w:rsid w:val="00C20A08"/>
    <w:rsid w:val="00C22BCE"/>
    <w:rsid w:val="00C23D05"/>
    <w:rsid w:val="00C24657"/>
    <w:rsid w:val="00C248A9"/>
    <w:rsid w:val="00C249F2"/>
    <w:rsid w:val="00C25ADF"/>
    <w:rsid w:val="00C25C01"/>
    <w:rsid w:val="00C25E29"/>
    <w:rsid w:val="00C26B17"/>
    <w:rsid w:val="00C303F1"/>
    <w:rsid w:val="00C30F81"/>
    <w:rsid w:val="00C32921"/>
    <w:rsid w:val="00C32AA7"/>
    <w:rsid w:val="00C335B0"/>
    <w:rsid w:val="00C341B7"/>
    <w:rsid w:val="00C34C5A"/>
    <w:rsid w:val="00C3532B"/>
    <w:rsid w:val="00C355FE"/>
    <w:rsid w:val="00C35B6F"/>
    <w:rsid w:val="00C35E3B"/>
    <w:rsid w:val="00C36AD4"/>
    <w:rsid w:val="00C37392"/>
    <w:rsid w:val="00C37868"/>
    <w:rsid w:val="00C400FB"/>
    <w:rsid w:val="00C40712"/>
    <w:rsid w:val="00C4114B"/>
    <w:rsid w:val="00C413D2"/>
    <w:rsid w:val="00C41BA0"/>
    <w:rsid w:val="00C41D38"/>
    <w:rsid w:val="00C42387"/>
    <w:rsid w:val="00C42952"/>
    <w:rsid w:val="00C43686"/>
    <w:rsid w:val="00C436F8"/>
    <w:rsid w:val="00C446F9"/>
    <w:rsid w:val="00C447DD"/>
    <w:rsid w:val="00C4528C"/>
    <w:rsid w:val="00C46726"/>
    <w:rsid w:val="00C47025"/>
    <w:rsid w:val="00C47E18"/>
    <w:rsid w:val="00C5056A"/>
    <w:rsid w:val="00C5277B"/>
    <w:rsid w:val="00C52B2D"/>
    <w:rsid w:val="00C52D46"/>
    <w:rsid w:val="00C53B0B"/>
    <w:rsid w:val="00C53DAC"/>
    <w:rsid w:val="00C542BC"/>
    <w:rsid w:val="00C54E4B"/>
    <w:rsid w:val="00C55BB5"/>
    <w:rsid w:val="00C55D79"/>
    <w:rsid w:val="00C55E7E"/>
    <w:rsid w:val="00C5660B"/>
    <w:rsid w:val="00C56A01"/>
    <w:rsid w:val="00C56A7D"/>
    <w:rsid w:val="00C57352"/>
    <w:rsid w:val="00C57489"/>
    <w:rsid w:val="00C57EF6"/>
    <w:rsid w:val="00C60400"/>
    <w:rsid w:val="00C60BA9"/>
    <w:rsid w:val="00C6150B"/>
    <w:rsid w:val="00C616C1"/>
    <w:rsid w:val="00C61926"/>
    <w:rsid w:val="00C61BB5"/>
    <w:rsid w:val="00C627B7"/>
    <w:rsid w:val="00C62C73"/>
    <w:rsid w:val="00C63603"/>
    <w:rsid w:val="00C641B6"/>
    <w:rsid w:val="00C641E1"/>
    <w:rsid w:val="00C6456A"/>
    <w:rsid w:val="00C6468E"/>
    <w:rsid w:val="00C64B80"/>
    <w:rsid w:val="00C64D61"/>
    <w:rsid w:val="00C6579A"/>
    <w:rsid w:val="00C6582D"/>
    <w:rsid w:val="00C65F7E"/>
    <w:rsid w:val="00C66D25"/>
    <w:rsid w:val="00C67B09"/>
    <w:rsid w:val="00C7009F"/>
    <w:rsid w:val="00C703DE"/>
    <w:rsid w:val="00C71A55"/>
    <w:rsid w:val="00C71BB7"/>
    <w:rsid w:val="00C7262C"/>
    <w:rsid w:val="00C72F31"/>
    <w:rsid w:val="00C73536"/>
    <w:rsid w:val="00C7448F"/>
    <w:rsid w:val="00C74DBE"/>
    <w:rsid w:val="00C7542D"/>
    <w:rsid w:val="00C759C0"/>
    <w:rsid w:val="00C75F5D"/>
    <w:rsid w:val="00C768BE"/>
    <w:rsid w:val="00C772C7"/>
    <w:rsid w:val="00C77307"/>
    <w:rsid w:val="00C7779D"/>
    <w:rsid w:val="00C81178"/>
    <w:rsid w:val="00C82B68"/>
    <w:rsid w:val="00C838A6"/>
    <w:rsid w:val="00C845EC"/>
    <w:rsid w:val="00C84686"/>
    <w:rsid w:val="00C84809"/>
    <w:rsid w:val="00C84C17"/>
    <w:rsid w:val="00C86076"/>
    <w:rsid w:val="00C87423"/>
    <w:rsid w:val="00C87F28"/>
    <w:rsid w:val="00C902D3"/>
    <w:rsid w:val="00C90308"/>
    <w:rsid w:val="00C90B8F"/>
    <w:rsid w:val="00C90E9B"/>
    <w:rsid w:val="00C918E5"/>
    <w:rsid w:val="00C93880"/>
    <w:rsid w:val="00C93A40"/>
    <w:rsid w:val="00C93E09"/>
    <w:rsid w:val="00C9471F"/>
    <w:rsid w:val="00C94AA4"/>
    <w:rsid w:val="00C94B44"/>
    <w:rsid w:val="00C95865"/>
    <w:rsid w:val="00C977D0"/>
    <w:rsid w:val="00C97AF6"/>
    <w:rsid w:val="00CA02C9"/>
    <w:rsid w:val="00CA0DB5"/>
    <w:rsid w:val="00CA0FC3"/>
    <w:rsid w:val="00CA11B4"/>
    <w:rsid w:val="00CA1596"/>
    <w:rsid w:val="00CA185A"/>
    <w:rsid w:val="00CA297E"/>
    <w:rsid w:val="00CA2D35"/>
    <w:rsid w:val="00CA4760"/>
    <w:rsid w:val="00CA4EC1"/>
    <w:rsid w:val="00CA59B7"/>
    <w:rsid w:val="00CA5BF9"/>
    <w:rsid w:val="00CA5E41"/>
    <w:rsid w:val="00CA68FB"/>
    <w:rsid w:val="00CB03D0"/>
    <w:rsid w:val="00CB1B91"/>
    <w:rsid w:val="00CB2803"/>
    <w:rsid w:val="00CB35D9"/>
    <w:rsid w:val="00CB408F"/>
    <w:rsid w:val="00CB5173"/>
    <w:rsid w:val="00CB528F"/>
    <w:rsid w:val="00CB5424"/>
    <w:rsid w:val="00CB549F"/>
    <w:rsid w:val="00CB7072"/>
    <w:rsid w:val="00CB723B"/>
    <w:rsid w:val="00CB79CB"/>
    <w:rsid w:val="00CC0089"/>
    <w:rsid w:val="00CC069A"/>
    <w:rsid w:val="00CC246F"/>
    <w:rsid w:val="00CC32BF"/>
    <w:rsid w:val="00CC48EF"/>
    <w:rsid w:val="00CC4C63"/>
    <w:rsid w:val="00CC5532"/>
    <w:rsid w:val="00CC5F1C"/>
    <w:rsid w:val="00CC6BF3"/>
    <w:rsid w:val="00CC724E"/>
    <w:rsid w:val="00CC7758"/>
    <w:rsid w:val="00CD1E50"/>
    <w:rsid w:val="00CD3077"/>
    <w:rsid w:val="00CD3194"/>
    <w:rsid w:val="00CD3502"/>
    <w:rsid w:val="00CD3984"/>
    <w:rsid w:val="00CD489A"/>
    <w:rsid w:val="00CD48C5"/>
    <w:rsid w:val="00CD5BFF"/>
    <w:rsid w:val="00CD6CA1"/>
    <w:rsid w:val="00CE1C62"/>
    <w:rsid w:val="00CE2544"/>
    <w:rsid w:val="00CE2E01"/>
    <w:rsid w:val="00CE4C24"/>
    <w:rsid w:val="00CE5133"/>
    <w:rsid w:val="00CE5345"/>
    <w:rsid w:val="00CE574E"/>
    <w:rsid w:val="00CE5CDB"/>
    <w:rsid w:val="00CE6C55"/>
    <w:rsid w:val="00CE6F56"/>
    <w:rsid w:val="00CF07F5"/>
    <w:rsid w:val="00CF0E58"/>
    <w:rsid w:val="00CF201F"/>
    <w:rsid w:val="00CF2367"/>
    <w:rsid w:val="00CF36B5"/>
    <w:rsid w:val="00CF47FB"/>
    <w:rsid w:val="00CF4E6A"/>
    <w:rsid w:val="00CF4F5C"/>
    <w:rsid w:val="00CF5AA6"/>
    <w:rsid w:val="00CF64D4"/>
    <w:rsid w:val="00CF7361"/>
    <w:rsid w:val="00D00098"/>
    <w:rsid w:val="00D01448"/>
    <w:rsid w:val="00D01768"/>
    <w:rsid w:val="00D01CB2"/>
    <w:rsid w:val="00D03A63"/>
    <w:rsid w:val="00D04598"/>
    <w:rsid w:val="00D0562F"/>
    <w:rsid w:val="00D06830"/>
    <w:rsid w:val="00D06B8B"/>
    <w:rsid w:val="00D06D1F"/>
    <w:rsid w:val="00D0776E"/>
    <w:rsid w:val="00D1086B"/>
    <w:rsid w:val="00D10B39"/>
    <w:rsid w:val="00D11235"/>
    <w:rsid w:val="00D11267"/>
    <w:rsid w:val="00D11571"/>
    <w:rsid w:val="00D12A17"/>
    <w:rsid w:val="00D12DB9"/>
    <w:rsid w:val="00D1514C"/>
    <w:rsid w:val="00D1553F"/>
    <w:rsid w:val="00D163CB"/>
    <w:rsid w:val="00D1644E"/>
    <w:rsid w:val="00D173F1"/>
    <w:rsid w:val="00D20916"/>
    <w:rsid w:val="00D212FE"/>
    <w:rsid w:val="00D226F4"/>
    <w:rsid w:val="00D22BA3"/>
    <w:rsid w:val="00D236AA"/>
    <w:rsid w:val="00D238FC"/>
    <w:rsid w:val="00D24026"/>
    <w:rsid w:val="00D24709"/>
    <w:rsid w:val="00D249D0"/>
    <w:rsid w:val="00D256C6"/>
    <w:rsid w:val="00D256D5"/>
    <w:rsid w:val="00D25EE9"/>
    <w:rsid w:val="00D270BC"/>
    <w:rsid w:val="00D31719"/>
    <w:rsid w:val="00D31C6A"/>
    <w:rsid w:val="00D33B5B"/>
    <w:rsid w:val="00D350A3"/>
    <w:rsid w:val="00D358A5"/>
    <w:rsid w:val="00D358B2"/>
    <w:rsid w:val="00D36917"/>
    <w:rsid w:val="00D370B8"/>
    <w:rsid w:val="00D404C0"/>
    <w:rsid w:val="00D4105C"/>
    <w:rsid w:val="00D41D61"/>
    <w:rsid w:val="00D425B4"/>
    <w:rsid w:val="00D43785"/>
    <w:rsid w:val="00D43797"/>
    <w:rsid w:val="00D44878"/>
    <w:rsid w:val="00D44B02"/>
    <w:rsid w:val="00D44BB3"/>
    <w:rsid w:val="00D46507"/>
    <w:rsid w:val="00D465B8"/>
    <w:rsid w:val="00D46B3A"/>
    <w:rsid w:val="00D46BAD"/>
    <w:rsid w:val="00D47605"/>
    <w:rsid w:val="00D51155"/>
    <w:rsid w:val="00D51385"/>
    <w:rsid w:val="00D51563"/>
    <w:rsid w:val="00D51CA5"/>
    <w:rsid w:val="00D523E1"/>
    <w:rsid w:val="00D52C94"/>
    <w:rsid w:val="00D53C60"/>
    <w:rsid w:val="00D53D86"/>
    <w:rsid w:val="00D54423"/>
    <w:rsid w:val="00D544B8"/>
    <w:rsid w:val="00D54830"/>
    <w:rsid w:val="00D55080"/>
    <w:rsid w:val="00D565B6"/>
    <w:rsid w:val="00D5795B"/>
    <w:rsid w:val="00D57EAA"/>
    <w:rsid w:val="00D606E5"/>
    <w:rsid w:val="00D60F7F"/>
    <w:rsid w:val="00D63AEA"/>
    <w:rsid w:val="00D64316"/>
    <w:rsid w:val="00D64F71"/>
    <w:rsid w:val="00D6597F"/>
    <w:rsid w:val="00D65AFF"/>
    <w:rsid w:val="00D65C82"/>
    <w:rsid w:val="00D66FB5"/>
    <w:rsid w:val="00D7067C"/>
    <w:rsid w:val="00D70CCF"/>
    <w:rsid w:val="00D71181"/>
    <w:rsid w:val="00D7173E"/>
    <w:rsid w:val="00D727E7"/>
    <w:rsid w:val="00D72E7E"/>
    <w:rsid w:val="00D7374B"/>
    <w:rsid w:val="00D73878"/>
    <w:rsid w:val="00D73BD5"/>
    <w:rsid w:val="00D74059"/>
    <w:rsid w:val="00D7434D"/>
    <w:rsid w:val="00D74FFF"/>
    <w:rsid w:val="00D7518B"/>
    <w:rsid w:val="00D7518D"/>
    <w:rsid w:val="00D75395"/>
    <w:rsid w:val="00D75899"/>
    <w:rsid w:val="00D75DBE"/>
    <w:rsid w:val="00D76EA3"/>
    <w:rsid w:val="00D77780"/>
    <w:rsid w:val="00D77DD0"/>
    <w:rsid w:val="00D77FBF"/>
    <w:rsid w:val="00D83274"/>
    <w:rsid w:val="00D8329A"/>
    <w:rsid w:val="00D843BC"/>
    <w:rsid w:val="00D8755B"/>
    <w:rsid w:val="00D876CF"/>
    <w:rsid w:val="00D87888"/>
    <w:rsid w:val="00D91973"/>
    <w:rsid w:val="00D9222F"/>
    <w:rsid w:val="00D92CC7"/>
    <w:rsid w:val="00D93F7D"/>
    <w:rsid w:val="00D94555"/>
    <w:rsid w:val="00D95336"/>
    <w:rsid w:val="00D95732"/>
    <w:rsid w:val="00D9583A"/>
    <w:rsid w:val="00D96CC2"/>
    <w:rsid w:val="00D979AF"/>
    <w:rsid w:val="00D9F47F"/>
    <w:rsid w:val="00DA2EBA"/>
    <w:rsid w:val="00DA3479"/>
    <w:rsid w:val="00DA3CD1"/>
    <w:rsid w:val="00DA3D9D"/>
    <w:rsid w:val="00DA4344"/>
    <w:rsid w:val="00DA5293"/>
    <w:rsid w:val="00DA55B3"/>
    <w:rsid w:val="00DA5BD9"/>
    <w:rsid w:val="00DA64D2"/>
    <w:rsid w:val="00DA7381"/>
    <w:rsid w:val="00DB004B"/>
    <w:rsid w:val="00DB0318"/>
    <w:rsid w:val="00DB0CF4"/>
    <w:rsid w:val="00DB1331"/>
    <w:rsid w:val="00DB2057"/>
    <w:rsid w:val="00DB309D"/>
    <w:rsid w:val="00DB3C19"/>
    <w:rsid w:val="00DB3C22"/>
    <w:rsid w:val="00DB3C36"/>
    <w:rsid w:val="00DB4653"/>
    <w:rsid w:val="00DB5848"/>
    <w:rsid w:val="00DB7935"/>
    <w:rsid w:val="00DC0178"/>
    <w:rsid w:val="00DC2032"/>
    <w:rsid w:val="00DC3625"/>
    <w:rsid w:val="00DC3F36"/>
    <w:rsid w:val="00DC45D7"/>
    <w:rsid w:val="00DC526E"/>
    <w:rsid w:val="00DC6B48"/>
    <w:rsid w:val="00DC7DB5"/>
    <w:rsid w:val="00DD044A"/>
    <w:rsid w:val="00DD08F0"/>
    <w:rsid w:val="00DD0963"/>
    <w:rsid w:val="00DD13AF"/>
    <w:rsid w:val="00DD1AF3"/>
    <w:rsid w:val="00DD20D7"/>
    <w:rsid w:val="00DD33CB"/>
    <w:rsid w:val="00DD4624"/>
    <w:rsid w:val="00DD65F8"/>
    <w:rsid w:val="00DD6662"/>
    <w:rsid w:val="00DD69B3"/>
    <w:rsid w:val="00DD6FAA"/>
    <w:rsid w:val="00DD7EE0"/>
    <w:rsid w:val="00DE0B35"/>
    <w:rsid w:val="00DE1937"/>
    <w:rsid w:val="00DE25B1"/>
    <w:rsid w:val="00DE2B23"/>
    <w:rsid w:val="00DE3DD2"/>
    <w:rsid w:val="00DE4AB4"/>
    <w:rsid w:val="00DE52EE"/>
    <w:rsid w:val="00DE585C"/>
    <w:rsid w:val="00DE5FE8"/>
    <w:rsid w:val="00DE636D"/>
    <w:rsid w:val="00DE67BA"/>
    <w:rsid w:val="00DF0430"/>
    <w:rsid w:val="00DF0CA8"/>
    <w:rsid w:val="00DF0F94"/>
    <w:rsid w:val="00DF178C"/>
    <w:rsid w:val="00DF32C7"/>
    <w:rsid w:val="00DF3B9B"/>
    <w:rsid w:val="00DF5342"/>
    <w:rsid w:val="00DF6072"/>
    <w:rsid w:val="00DF7FE3"/>
    <w:rsid w:val="00E00827"/>
    <w:rsid w:val="00E01527"/>
    <w:rsid w:val="00E01BE0"/>
    <w:rsid w:val="00E021EA"/>
    <w:rsid w:val="00E025DB"/>
    <w:rsid w:val="00E02D9F"/>
    <w:rsid w:val="00E0467A"/>
    <w:rsid w:val="00E06C23"/>
    <w:rsid w:val="00E07027"/>
    <w:rsid w:val="00E1165D"/>
    <w:rsid w:val="00E13476"/>
    <w:rsid w:val="00E1452F"/>
    <w:rsid w:val="00E14539"/>
    <w:rsid w:val="00E14C3A"/>
    <w:rsid w:val="00E14D02"/>
    <w:rsid w:val="00E16104"/>
    <w:rsid w:val="00E1626F"/>
    <w:rsid w:val="00E174E5"/>
    <w:rsid w:val="00E17733"/>
    <w:rsid w:val="00E206BE"/>
    <w:rsid w:val="00E21A44"/>
    <w:rsid w:val="00E220FA"/>
    <w:rsid w:val="00E228F3"/>
    <w:rsid w:val="00E22CDA"/>
    <w:rsid w:val="00E23501"/>
    <w:rsid w:val="00E23C3A"/>
    <w:rsid w:val="00E24F5A"/>
    <w:rsid w:val="00E26150"/>
    <w:rsid w:val="00E271B1"/>
    <w:rsid w:val="00E312BA"/>
    <w:rsid w:val="00E3151F"/>
    <w:rsid w:val="00E31E49"/>
    <w:rsid w:val="00E33319"/>
    <w:rsid w:val="00E35847"/>
    <w:rsid w:val="00E35A27"/>
    <w:rsid w:val="00E362CA"/>
    <w:rsid w:val="00E36577"/>
    <w:rsid w:val="00E36D46"/>
    <w:rsid w:val="00E37307"/>
    <w:rsid w:val="00E377BD"/>
    <w:rsid w:val="00E37DAE"/>
    <w:rsid w:val="00E40A12"/>
    <w:rsid w:val="00E41FA5"/>
    <w:rsid w:val="00E434E9"/>
    <w:rsid w:val="00E457FA"/>
    <w:rsid w:val="00E46453"/>
    <w:rsid w:val="00E472A9"/>
    <w:rsid w:val="00E47462"/>
    <w:rsid w:val="00E479C5"/>
    <w:rsid w:val="00E504E4"/>
    <w:rsid w:val="00E5257E"/>
    <w:rsid w:val="00E54B78"/>
    <w:rsid w:val="00E54C85"/>
    <w:rsid w:val="00E54FD0"/>
    <w:rsid w:val="00E56B31"/>
    <w:rsid w:val="00E56D8A"/>
    <w:rsid w:val="00E5777E"/>
    <w:rsid w:val="00E6012F"/>
    <w:rsid w:val="00E60D84"/>
    <w:rsid w:val="00E6157F"/>
    <w:rsid w:val="00E619E2"/>
    <w:rsid w:val="00E61BD8"/>
    <w:rsid w:val="00E62849"/>
    <w:rsid w:val="00E6296F"/>
    <w:rsid w:val="00E62D05"/>
    <w:rsid w:val="00E631B0"/>
    <w:rsid w:val="00E63422"/>
    <w:rsid w:val="00E63481"/>
    <w:rsid w:val="00E64264"/>
    <w:rsid w:val="00E648E8"/>
    <w:rsid w:val="00E6577B"/>
    <w:rsid w:val="00E65F41"/>
    <w:rsid w:val="00E66813"/>
    <w:rsid w:val="00E66D10"/>
    <w:rsid w:val="00E675D1"/>
    <w:rsid w:val="00E67678"/>
    <w:rsid w:val="00E677D3"/>
    <w:rsid w:val="00E70276"/>
    <w:rsid w:val="00E7047A"/>
    <w:rsid w:val="00E70533"/>
    <w:rsid w:val="00E70E11"/>
    <w:rsid w:val="00E71082"/>
    <w:rsid w:val="00E712A9"/>
    <w:rsid w:val="00E715DB"/>
    <w:rsid w:val="00E716AB"/>
    <w:rsid w:val="00E73583"/>
    <w:rsid w:val="00E7408D"/>
    <w:rsid w:val="00E7636B"/>
    <w:rsid w:val="00E76B57"/>
    <w:rsid w:val="00E772E0"/>
    <w:rsid w:val="00E772FF"/>
    <w:rsid w:val="00E8018E"/>
    <w:rsid w:val="00E805A8"/>
    <w:rsid w:val="00E80A12"/>
    <w:rsid w:val="00E81513"/>
    <w:rsid w:val="00E81654"/>
    <w:rsid w:val="00E820B6"/>
    <w:rsid w:val="00E8273A"/>
    <w:rsid w:val="00E831F3"/>
    <w:rsid w:val="00E842D6"/>
    <w:rsid w:val="00E84996"/>
    <w:rsid w:val="00E855BB"/>
    <w:rsid w:val="00E85CA6"/>
    <w:rsid w:val="00E86325"/>
    <w:rsid w:val="00E8635F"/>
    <w:rsid w:val="00E86C7F"/>
    <w:rsid w:val="00E86C81"/>
    <w:rsid w:val="00E86DD6"/>
    <w:rsid w:val="00E9072E"/>
    <w:rsid w:val="00E90BB7"/>
    <w:rsid w:val="00E90ECA"/>
    <w:rsid w:val="00E914A0"/>
    <w:rsid w:val="00E92341"/>
    <w:rsid w:val="00E92DF2"/>
    <w:rsid w:val="00E92FE8"/>
    <w:rsid w:val="00E936C6"/>
    <w:rsid w:val="00E956CA"/>
    <w:rsid w:val="00E9593F"/>
    <w:rsid w:val="00E959EB"/>
    <w:rsid w:val="00E960BC"/>
    <w:rsid w:val="00E96EAA"/>
    <w:rsid w:val="00E97D60"/>
    <w:rsid w:val="00E97F16"/>
    <w:rsid w:val="00EA0CC2"/>
    <w:rsid w:val="00EA1865"/>
    <w:rsid w:val="00EA189E"/>
    <w:rsid w:val="00EA2018"/>
    <w:rsid w:val="00EA21AF"/>
    <w:rsid w:val="00EA26F7"/>
    <w:rsid w:val="00EA2C66"/>
    <w:rsid w:val="00EA2E45"/>
    <w:rsid w:val="00EA2E53"/>
    <w:rsid w:val="00EA3C9B"/>
    <w:rsid w:val="00EA5904"/>
    <w:rsid w:val="00EA72B4"/>
    <w:rsid w:val="00EA751B"/>
    <w:rsid w:val="00EA75B6"/>
    <w:rsid w:val="00EA7D89"/>
    <w:rsid w:val="00EA7FC6"/>
    <w:rsid w:val="00EB00C9"/>
    <w:rsid w:val="00EB03BF"/>
    <w:rsid w:val="00EB0E54"/>
    <w:rsid w:val="00EB1D39"/>
    <w:rsid w:val="00EB1ECA"/>
    <w:rsid w:val="00EB2180"/>
    <w:rsid w:val="00EB3523"/>
    <w:rsid w:val="00EB391D"/>
    <w:rsid w:val="00EB4177"/>
    <w:rsid w:val="00EB49CF"/>
    <w:rsid w:val="00EB51A2"/>
    <w:rsid w:val="00EB54FE"/>
    <w:rsid w:val="00EB5E1E"/>
    <w:rsid w:val="00EB60BC"/>
    <w:rsid w:val="00EB6E75"/>
    <w:rsid w:val="00EB70D1"/>
    <w:rsid w:val="00EC00DB"/>
    <w:rsid w:val="00EC0EBB"/>
    <w:rsid w:val="00EC1EF6"/>
    <w:rsid w:val="00EC2F08"/>
    <w:rsid w:val="00EC2F65"/>
    <w:rsid w:val="00EC38B9"/>
    <w:rsid w:val="00EC3D7C"/>
    <w:rsid w:val="00EC4664"/>
    <w:rsid w:val="00EC551B"/>
    <w:rsid w:val="00EC725D"/>
    <w:rsid w:val="00EC7899"/>
    <w:rsid w:val="00EC7AC4"/>
    <w:rsid w:val="00ED067F"/>
    <w:rsid w:val="00ED1C8F"/>
    <w:rsid w:val="00ED1CEB"/>
    <w:rsid w:val="00ED1F51"/>
    <w:rsid w:val="00ED2871"/>
    <w:rsid w:val="00ED4311"/>
    <w:rsid w:val="00ED6676"/>
    <w:rsid w:val="00ED677F"/>
    <w:rsid w:val="00ED6C61"/>
    <w:rsid w:val="00ED70F1"/>
    <w:rsid w:val="00ED7118"/>
    <w:rsid w:val="00ED7240"/>
    <w:rsid w:val="00EE021A"/>
    <w:rsid w:val="00EE059E"/>
    <w:rsid w:val="00EE0B84"/>
    <w:rsid w:val="00EE1128"/>
    <w:rsid w:val="00EE1138"/>
    <w:rsid w:val="00EE1A49"/>
    <w:rsid w:val="00EE1E63"/>
    <w:rsid w:val="00EE2110"/>
    <w:rsid w:val="00EE21DD"/>
    <w:rsid w:val="00EE3A32"/>
    <w:rsid w:val="00EE4C5C"/>
    <w:rsid w:val="00EE55AF"/>
    <w:rsid w:val="00EE5681"/>
    <w:rsid w:val="00EE5D7F"/>
    <w:rsid w:val="00EE6051"/>
    <w:rsid w:val="00EE6C2D"/>
    <w:rsid w:val="00EF0E80"/>
    <w:rsid w:val="00EF1A97"/>
    <w:rsid w:val="00EF1EB2"/>
    <w:rsid w:val="00EF2E97"/>
    <w:rsid w:val="00EF2FBB"/>
    <w:rsid w:val="00EF3A14"/>
    <w:rsid w:val="00EF4EAC"/>
    <w:rsid w:val="00EF5A77"/>
    <w:rsid w:val="00EF69E3"/>
    <w:rsid w:val="00EF77CA"/>
    <w:rsid w:val="00F001A9"/>
    <w:rsid w:val="00F00DC9"/>
    <w:rsid w:val="00F01E5C"/>
    <w:rsid w:val="00F033F4"/>
    <w:rsid w:val="00F033F9"/>
    <w:rsid w:val="00F03872"/>
    <w:rsid w:val="00F05409"/>
    <w:rsid w:val="00F06211"/>
    <w:rsid w:val="00F0647C"/>
    <w:rsid w:val="00F068EB"/>
    <w:rsid w:val="00F06B9B"/>
    <w:rsid w:val="00F07BE2"/>
    <w:rsid w:val="00F1059C"/>
    <w:rsid w:val="00F107DD"/>
    <w:rsid w:val="00F113ED"/>
    <w:rsid w:val="00F11C80"/>
    <w:rsid w:val="00F13A30"/>
    <w:rsid w:val="00F14495"/>
    <w:rsid w:val="00F14646"/>
    <w:rsid w:val="00F14B06"/>
    <w:rsid w:val="00F14F18"/>
    <w:rsid w:val="00F15115"/>
    <w:rsid w:val="00F15260"/>
    <w:rsid w:val="00F15A1B"/>
    <w:rsid w:val="00F15E27"/>
    <w:rsid w:val="00F16304"/>
    <w:rsid w:val="00F16578"/>
    <w:rsid w:val="00F16B41"/>
    <w:rsid w:val="00F2102C"/>
    <w:rsid w:val="00F22FF9"/>
    <w:rsid w:val="00F23DBF"/>
    <w:rsid w:val="00F25727"/>
    <w:rsid w:val="00F27663"/>
    <w:rsid w:val="00F279FA"/>
    <w:rsid w:val="00F27F18"/>
    <w:rsid w:val="00F318AA"/>
    <w:rsid w:val="00F31BD6"/>
    <w:rsid w:val="00F326E6"/>
    <w:rsid w:val="00F32A20"/>
    <w:rsid w:val="00F32DCC"/>
    <w:rsid w:val="00F33FAA"/>
    <w:rsid w:val="00F34600"/>
    <w:rsid w:val="00F34D6A"/>
    <w:rsid w:val="00F357F7"/>
    <w:rsid w:val="00F35E18"/>
    <w:rsid w:val="00F3610E"/>
    <w:rsid w:val="00F367CA"/>
    <w:rsid w:val="00F36881"/>
    <w:rsid w:val="00F371EA"/>
    <w:rsid w:val="00F373DB"/>
    <w:rsid w:val="00F37961"/>
    <w:rsid w:val="00F37C58"/>
    <w:rsid w:val="00F40824"/>
    <w:rsid w:val="00F41A17"/>
    <w:rsid w:val="00F42319"/>
    <w:rsid w:val="00F429E6"/>
    <w:rsid w:val="00F44745"/>
    <w:rsid w:val="00F44B33"/>
    <w:rsid w:val="00F467A5"/>
    <w:rsid w:val="00F46E2B"/>
    <w:rsid w:val="00F4734F"/>
    <w:rsid w:val="00F4749B"/>
    <w:rsid w:val="00F476E7"/>
    <w:rsid w:val="00F51058"/>
    <w:rsid w:val="00F514E5"/>
    <w:rsid w:val="00F52B91"/>
    <w:rsid w:val="00F53B3B"/>
    <w:rsid w:val="00F541B5"/>
    <w:rsid w:val="00F54A43"/>
    <w:rsid w:val="00F54ECD"/>
    <w:rsid w:val="00F5506D"/>
    <w:rsid w:val="00F55AE0"/>
    <w:rsid w:val="00F61D22"/>
    <w:rsid w:val="00F61DF8"/>
    <w:rsid w:val="00F62D9F"/>
    <w:rsid w:val="00F63313"/>
    <w:rsid w:val="00F65A26"/>
    <w:rsid w:val="00F675D9"/>
    <w:rsid w:val="00F701BB"/>
    <w:rsid w:val="00F70900"/>
    <w:rsid w:val="00F70DC0"/>
    <w:rsid w:val="00F71793"/>
    <w:rsid w:val="00F71ABB"/>
    <w:rsid w:val="00F71E6F"/>
    <w:rsid w:val="00F72155"/>
    <w:rsid w:val="00F749F6"/>
    <w:rsid w:val="00F755FA"/>
    <w:rsid w:val="00F7605C"/>
    <w:rsid w:val="00F76FC2"/>
    <w:rsid w:val="00F775FB"/>
    <w:rsid w:val="00F80A18"/>
    <w:rsid w:val="00F83BBC"/>
    <w:rsid w:val="00F84032"/>
    <w:rsid w:val="00F8430C"/>
    <w:rsid w:val="00F84551"/>
    <w:rsid w:val="00F85843"/>
    <w:rsid w:val="00F908CF"/>
    <w:rsid w:val="00F919B5"/>
    <w:rsid w:val="00F91F8C"/>
    <w:rsid w:val="00F939FD"/>
    <w:rsid w:val="00F93A7A"/>
    <w:rsid w:val="00F94870"/>
    <w:rsid w:val="00F965B7"/>
    <w:rsid w:val="00FA02E4"/>
    <w:rsid w:val="00FA0D2E"/>
    <w:rsid w:val="00FA1BEF"/>
    <w:rsid w:val="00FA2A40"/>
    <w:rsid w:val="00FA2FE3"/>
    <w:rsid w:val="00FA4FCF"/>
    <w:rsid w:val="00FA5205"/>
    <w:rsid w:val="00FA77D1"/>
    <w:rsid w:val="00FA7E1C"/>
    <w:rsid w:val="00FB126E"/>
    <w:rsid w:val="00FB1D08"/>
    <w:rsid w:val="00FB1DEB"/>
    <w:rsid w:val="00FB215D"/>
    <w:rsid w:val="00FB38DB"/>
    <w:rsid w:val="00FB4AEC"/>
    <w:rsid w:val="00FB55CE"/>
    <w:rsid w:val="00FB5731"/>
    <w:rsid w:val="00FB5C58"/>
    <w:rsid w:val="00FB623B"/>
    <w:rsid w:val="00FB63D8"/>
    <w:rsid w:val="00FB707C"/>
    <w:rsid w:val="00FB7117"/>
    <w:rsid w:val="00FB7A97"/>
    <w:rsid w:val="00FC083B"/>
    <w:rsid w:val="00FC0AD1"/>
    <w:rsid w:val="00FC154E"/>
    <w:rsid w:val="00FC1B7E"/>
    <w:rsid w:val="00FC2F9D"/>
    <w:rsid w:val="00FC34E1"/>
    <w:rsid w:val="00FC3C11"/>
    <w:rsid w:val="00FC48B1"/>
    <w:rsid w:val="00FC5E1E"/>
    <w:rsid w:val="00FC6404"/>
    <w:rsid w:val="00FC642A"/>
    <w:rsid w:val="00FC6BFD"/>
    <w:rsid w:val="00FC6D2C"/>
    <w:rsid w:val="00FD01E6"/>
    <w:rsid w:val="00FD0A62"/>
    <w:rsid w:val="00FD19CC"/>
    <w:rsid w:val="00FD1AA7"/>
    <w:rsid w:val="00FD1D7F"/>
    <w:rsid w:val="00FD3B8D"/>
    <w:rsid w:val="00FD3D9E"/>
    <w:rsid w:val="00FD3F0C"/>
    <w:rsid w:val="00FD4516"/>
    <w:rsid w:val="00FD50E4"/>
    <w:rsid w:val="00FD5481"/>
    <w:rsid w:val="00FD567A"/>
    <w:rsid w:val="00FD5F61"/>
    <w:rsid w:val="00FD65B0"/>
    <w:rsid w:val="00FD6AD7"/>
    <w:rsid w:val="00FD7428"/>
    <w:rsid w:val="00FD763E"/>
    <w:rsid w:val="00FE0307"/>
    <w:rsid w:val="00FE0762"/>
    <w:rsid w:val="00FE0845"/>
    <w:rsid w:val="00FE0934"/>
    <w:rsid w:val="00FE09B6"/>
    <w:rsid w:val="00FE1123"/>
    <w:rsid w:val="00FE11DE"/>
    <w:rsid w:val="00FE1895"/>
    <w:rsid w:val="00FE1D2F"/>
    <w:rsid w:val="00FE3F8E"/>
    <w:rsid w:val="00FE4E52"/>
    <w:rsid w:val="00FE51DD"/>
    <w:rsid w:val="00FE5855"/>
    <w:rsid w:val="00FE5863"/>
    <w:rsid w:val="00FE5A9F"/>
    <w:rsid w:val="00FE5DA7"/>
    <w:rsid w:val="00FE67E1"/>
    <w:rsid w:val="00FE6E34"/>
    <w:rsid w:val="00FF05A5"/>
    <w:rsid w:val="00FF08BB"/>
    <w:rsid w:val="00FF149C"/>
    <w:rsid w:val="00FF1634"/>
    <w:rsid w:val="00FF166B"/>
    <w:rsid w:val="00FF17E1"/>
    <w:rsid w:val="00FF1F12"/>
    <w:rsid w:val="00FF31AE"/>
    <w:rsid w:val="00FF3E63"/>
    <w:rsid w:val="00FF51AC"/>
    <w:rsid w:val="00FF543F"/>
    <w:rsid w:val="00FF564D"/>
    <w:rsid w:val="00FF580A"/>
    <w:rsid w:val="00FF69F9"/>
    <w:rsid w:val="00FF743A"/>
    <w:rsid w:val="00FF75B5"/>
    <w:rsid w:val="0106F5DB"/>
    <w:rsid w:val="0143C4B8"/>
    <w:rsid w:val="01F400C7"/>
    <w:rsid w:val="023CE6D9"/>
    <w:rsid w:val="02460474"/>
    <w:rsid w:val="0255AADD"/>
    <w:rsid w:val="02EA09CC"/>
    <w:rsid w:val="03195F4F"/>
    <w:rsid w:val="0389BB0D"/>
    <w:rsid w:val="039113F2"/>
    <w:rsid w:val="04173A43"/>
    <w:rsid w:val="048FD2E7"/>
    <w:rsid w:val="054713E9"/>
    <w:rsid w:val="057F362B"/>
    <w:rsid w:val="058A829D"/>
    <w:rsid w:val="0599E36D"/>
    <w:rsid w:val="05AD937B"/>
    <w:rsid w:val="0661BAB6"/>
    <w:rsid w:val="0698761E"/>
    <w:rsid w:val="0734AA94"/>
    <w:rsid w:val="0777FCE8"/>
    <w:rsid w:val="078AF896"/>
    <w:rsid w:val="07A61814"/>
    <w:rsid w:val="07E18146"/>
    <w:rsid w:val="0805DB6C"/>
    <w:rsid w:val="0827CE37"/>
    <w:rsid w:val="087442AC"/>
    <w:rsid w:val="08CF9105"/>
    <w:rsid w:val="08FCBF21"/>
    <w:rsid w:val="09F7DA69"/>
    <w:rsid w:val="0A16BCCD"/>
    <w:rsid w:val="0A488839"/>
    <w:rsid w:val="0A4EEB0F"/>
    <w:rsid w:val="0A5A61C7"/>
    <w:rsid w:val="0A99227C"/>
    <w:rsid w:val="0B38290B"/>
    <w:rsid w:val="0B3F0238"/>
    <w:rsid w:val="0B5E4621"/>
    <w:rsid w:val="0B8025ED"/>
    <w:rsid w:val="0BAAED21"/>
    <w:rsid w:val="0BC9B578"/>
    <w:rsid w:val="0BCE59B7"/>
    <w:rsid w:val="0BE57834"/>
    <w:rsid w:val="0BEF7FEC"/>
    <w:rsid w:val="0D5423CD"/>
    <w:rsid w:val="0D6C9E1D"/>
    <w:rsid w:val="0D78FAA6"/>
    <w:rsid w:val="0DE48771"/>
    <w:rsid w:val="0DE799EE"/>
    <w:rsid w:val="0E23F8C5"/>
    <w:rsid w:val="0E2F2B8A"/>
    <w:rsid w:val="0E5AFF49"/>
    <w:rsid w:val="0E785061"/>
    <w:rsid w:val="0E7FFF1C"/>
    <w:rsid w:val="0EBC7C79"/>
    <w:rsid w:val="0EEBA5AD"/>
    <w:rsid w:val="0F0DEDED"/>
    <w:rsid w:val="0F6BAB41"/>
    <w:rsid w:val="0F7597A5"/>
    <w:rsid w:val="0F786F9B"/>
    <w:rsid w:val="0F7D6482"/>
    <w:rsid w:val="0FA95C4F"/>
    <w:rsid w:val="1075968C"/>
    <w:rsid w:val="10CFA022"/>
    <w:rsid w:val="10FEB34A"/>
    <w:rsid w:val="11652FBF"/>
    <w:rsid w:val="11F04055"/>
    <w:rsid w:val="12196F80"/>
    <w:rsid w:val="12DD19F5"/>
    <w:rsid w:val="12FA5BE0"/>
    <w:rsid w:val="1387F8AC"/>
    <w:rsid w:val="13967A43"/>
    <w:rsid w:val="146BF24C"/>
    <w:rsid w:val="1476154A"/>
    <w:rsid w:val="14AB0BF6"/>
    <w:rsid w:val="14D20F4B"/>
    <w:rsid w:val="14D3578C"/>
    <w:rsid w:val="153CE444"/>
    <w:rsid w:val="15505D10"/>
    <w:rsid w:val="15FFA53D"/>
    <w:rsid w:val="1637D618"/>
    <w:rsid w:val="16425893"/>
    <w:rsid w:val="16579832"/>
    <w:rsid w:val="168BD203"/>
    <w:rsid w:val="16ADA903"/>
    <w:rsid w:val="16C2CEB9"/>
    <w:rsid w:val="16CA1EA4"/>
    <w:rsid w:val="16EC87B0"/>
    <w:rsid w:val="17219FF8"/>
    <w:rsid w:val="17B636D9"/>
    <w:rsid w:val="18594A91"/>
    <w:rsid w:val="185CA4CF"/>
    <w:rsid w:val="188811EF"/>
    <w:rsid w:val="18B1450B"/>
    <w:rsid w:val="18B199D5"/>
    <w:rsid w:val="18C9CBF2"/>
    <w:rsid w:val="193896FF"/>
    <w:rsid w:val="196AB4C7"/>
    <w:rsid w:val="19806C44"/>
    <w:rsid w:val="19C0845E"/>
    <w:rsid w:val="19F13442"/>
    <w:rsid w:val="1A138BC0"/>
    <w:rsid w:val="1A3659BF"/>
    <w:rsid w:val="1A505E44"/>
    <w:rsid w:val="1A6528BC"/>
    <w:rsid w:val="1A78AF1B"/>
    <w:rsid w:val="1A7F2F55"/>
    <w:rsid w:val="1BEA94D0"/>
    <w:rsid w:val="1BFFFA6A"/>
    <w:rsid w:val="1C11DD7A"/>
    <w:rsid w:val="1C493088"/>
    <w:rsid w:val="1CA42490"/>
    <w:rsid w:val="1CAC4CE4"/>
    <w:rsid w:val="1D0D24F0"/>
    <w:rsid w:val="1D396AFF"/>
    <w:rsid w:val="1E011522"/>
    <w:rsid w:val="1E22961D"/>
    <w:rsid w:val="1E3101BD"/>
    <w:rsid w:val="1E521877"/>
    <w:rsid w:val="1E6ACC48"/>
    <w:rsid w:val="1ED6F90B"/>
    <w:rsid w:val="1F19F181"/>
    <w:rsid w:val="1F1BCFD1"/>
    <w:rsid w:val="1F8A0C3F"/>
    <w:rsid w:val="1FC0757E"/>
    <w:rsid w:val="1FD9174E"/>
    <w:rsid w:val="1FE946D1"/>
    <w:rsid w:val="1FF7A5D2"/>
    <w:rsid w:val="200BA688"/>
    <w:rsid w:val="201B44B7"/>
    <w:rsid w:val="20302AF4"/>
    <w:rsid w:val="204B7AA7"/>
    <w:rsid w:val="20D676B0"/>
    <w:rsid w:val="212FA0BB"/>
    <w:rsid w:val="217648EB"/>
    <w:rsid w:val="2189C7EE"/>
    <w:rsid w:val="21908CA3"/>
    <w:rsid w:val="21AA279F"/>
    <w:rsid w:val="223F2AD1"/>
    <w:rsid w:val="2295E699"/>
    <w:rsid w:val="2335F239"/>
    <w:rsid w:val="23D87479"/>
    <w:rsid w:val="2416696F"/>
    <w:rsid w:val="24557055"/>
    <w:rsid w:val="24E3837C"/>
    <w:rsid w:val="259BC510"/>
    <w:rsid w:val="25A9018C"/>
    <w:rsid w:val="25B9C2AD"/>
    <w:rsid w:val="25D204DE"/>
    <w:rsid w:val="261B4DA1"/>
    <w:rsid w:val="261F1970"/>
    <w:rsid w:val="26232BDE"/>
    <w:rsid w:val="264E0DE6"/>
    <w:rsid w:val="26BE8CDD"/>
    <w:rsid w:val="27020C9B"/>
    <w:rsid w:val="2775AEE5"/>
    <w:rsid w:val="281F92DC"/>
    <w:rsid w:val="28B1E44C"/>
    <w:rsid w:val="28EA1F0C"/>
    <w:rsid w:val="291B888D"/>
    <w:rsid w:val="2929B55E"/>
    <w:rsid w:val="2963DB4F"/>
    <w:rsid w:val="297277C0"/>
    <w:rsid w:val="298372D6"/>
    <w:rsid w:val="29855A7D"/>
    <w:rsid w:val="29994F8D"/>
    <w:rsid w:val="29B7C92A"/>
    <w:rsid w:val="29D92E2C"/>
    <w:rsid w:val="2A1AA39D"/>
    <w:rsid w:val="2A96FF9A"/>
    <w:rsid w:val="2AFA3759"/>
    <w:rsid w:val="2B08F594"/>
    <w:rsid w:val="2B7BE7B7"/>
    <w:rsid w:val="2BAEA357"/>
    <w:rsid w:val="2BB282EA"/>
    <w:rsid w:val="2C091472"/>
    <w:rsid w:val="2C362651"/>
    <w:rsid w:val="2C6B1CE2"/>
    <w:rsid w:val="2CD71A55"/>
    <w:rsid w:val="2CE5C00D"/>
    <w:rsid w:val="2CFAA815"/>
    <w:rsid w:val="2CFE0040"/>
    <w:rsid w:val="2E4E4651"/>
    <w:rsid w:val="2EBCAE91"/>
    <w:rsid w:val="2F7C4511"/>
    <w:rsid w:val="2FE8677A"/>
    <w:rsid w:val="300B9105"/>
    <w:rsid w:val="302097C4"/>
    <w:rsid w:val="303728C6"/>
    <w:rsid w:val="3088AB6C"/>
    <w:rsid w:val="30A1B481"/>
    <w:rsid w:val="30AF9361"/>
    <w:rsid w:val="30C7F2E1"/>
    <w:rsid w:val="31347AF7"/>
    <w:rsid w:val="314C3123"/>
    <w:rsid w:val="3168022D"/>
    <w:rsid w:val="317AECE2"/>
    <w:rsid w:val="31844CB3"/>
    <w:rsid w:val="318CC136"/>
    <w:rsid w:val="31CE257C"/>
    <w:rsid w:val="325DCB57"/>
    <w:rsid w:val="329F3EE1"/>
    <w:rsid w:val="32A67B4B"/>
    <w:rsid w:val="32B2498D"/>
    <w:rsid w:val="32DD1B10"/>
    <w:rsid w:val="32F1607A"/>
    <w:rsid w:val="330025B1"/>
    <w:rsid w:val="330AFDDF"/>
    <w:rsid w:val="33255AE0"/>
    <w:rsid w:val="34135F33"/>
    <w:rsid w:val="343067FE"/>
    <w:rsid w:val="347B5649"/>
    <w:rsid w:val="34816E81"/>
    <w:rsid w:val="34B524F9"/>
    <w:rsid w:val="34C92638"/>
    <w:rsid w:val="34CA4517"/>
    <w:rsid w:val="34E1B8F7"/>
    <w:rsid w:val="35046256"/>
    <w:rsid w:val="3548FA99"/>
    <w:rsid w:val="35D54B6F"/>
    <w:rsid w:val="35DF0100"/>
    <w:rsid w:val="35F7A4BB"/>
    <w:rsid w:val="360A2389"/>
    <w:rsid w:val="362843DB"/>
    <w:rsid w:val="362BD3E3"/>
    <w:rsid w:val="3630BA56"/>
    <w:rsid w:val="3700F4CF"/>
    <w:rsid w:val="372D4680"/>
    <w:rsid w:val="37403B99"/>
    <w:rsid w:val="37A291E8"/>
    <w:rsid w:val="37BE15AE"/>
    <w:rsid w:val="37E073D9"/>
    <w:rsid w:val="37FFD461"/>
    <w:rsid w:val="3873B8CD"/>
    <w:rsid w:val="3892CE4F"/>
    <w:rsid w:val="38ADA4AB"/>
    <w:rsid w:val="395C68C5"/>
    <w:rsid w:val="39902CC2"/>
    <w:rsid w:val="3997C1F4"/>
    <w:rsid w:val="399E470F"/>
    <w:rsid w:val="39ECCC6A"/>
    <w:rsid w:val="39FC5FFA"/>
    <w:rsid w:val="3B5227BB"/>
    <w:rsid w:val="3B5A0CE4"/>
    <w:rsid w:val="3B6229CB"/>
    <w:rsid w:val="3B650059"/>
    <w:rsid w:val="3B7FA4A1"/>
    <w:rsid w:val="3B938268"/>
    <w:rsid w:val="3BD821B9"/>
    <w:rsid w:val="3C33247C"/>
    <w:rsid w:val="3C3CF173"/>
    <w:rsid w:val="3C621201"/>
    <w:rsid w:val="3C6726B5"/>
    <w:rsid w:val="3C97312F"/>
    <w:rsid w:val="3D14C7FC"/>
    <w:rsid w:val="3D2477AE"/>
    <w:rsid w:val="3D29B56C"/>
    <w:rsid w:val="3D44902B"/>
    <w:rsid w:val="3D45B201"/>
    <w:rsid w:val="3D979625"/>
    <w:rsid w:val="3D9ABD6B"/>
    <w:rsid w:val="3E3D0D18"/>
    <w:rsid w:val="3EADA515"/>
    <w:rsid w:val="3F0881BA"/>
    <w:rsid w:val="3FA43FD0"/>
    <w:rsid w:val="3FBC827B"/>
    <w:rsid w:val="40198065"/>
    <w:rsid w:val="40389983"/>
    <w:rsid w:val="4089E79E"/>
    <w:rsid w:val="409D6E51"/>
    <w:rsid w:val="410DEDB9"/>
    <w:rsid w:val="415F8FBC"/>
    <w:rsid w:val="41FCB61B"/>
    <w:rsid w:val="421C12F0"/>
    <w:rsid w:val="421FBBFF"/>
    <w:rsid w:val="4275BD56"/>
    <w:rsid w:val="42778A51"/>
    <w:rsid w:val="4279FAC0"/>
    <w:rsid w:val="429C8FD0"/>
    <w:rsid w:val="42A400BE"/>
    <w:rsid w:val="431CB0A5"/>
    <w:rsid w:val="433AD9BC"/>
    <w:rsid w:val="4344FBA9"/>
    <w:rsid w:val="43DAD9EC"/>
    <w:rsid w:val="43F62130"/>
    <w:rsid w:val="44116874"/>
    <w:rsid w:val="446B2AE5"/>
    <w:rsid w:val="44F5DE1C"/>
    <w:rsid w:val="44FAEB7B"/>
    <w:rsid w:val="450358B1"/>
    <w:rsid w:val="450DB1D3"/>
    <w:rsid w:val="453B44E5"/>
    <w:rsid w:val="453EF609"/>
    <w:rsid w:val="458BF5B9"/>
    <w:rsid w:val="458EB653"/>
    <w:rsid w:val="45A63681"/>
    <w:rsid w:val="45EF1D18"/>
    <w:rsid w:val="45F14E9A"/>
    <w:rsid w:val="460BFE00"/>
    <w:rsid w:val="46415A3D"/>
    <w:rsid w:val="464228F9"/>
    <w:rsid w:val="4649496A"/>
    <w:rsid w:val="46BA856C"/>
    <w:rsid w:val="47026849"/>
    <w:rsid w:val="470D6C44"/>
    <w:rsid w:val="47610967"/>
    <w:rsid w:val="476FA86F"/>
    <w:rsid w:val="478CE2F5"/>
    <w:rsid w:val="48EF00E0"/>
    <w:rsid w:val="48F16B93"/>
    <w:rsid w:val="492B779E"/>
    <w:rsid w:val="493F720B"/>
    <w:rsid w:val="494635E9"/>
    <w:rsid w:val="49596098"/>
    <w:rsid w:val="49AD3FEC"/>
    <w:rsid w:val="49BB7D3A"/>
    <w:rsid w:val="49C36CF8"/>
    <w:rsid w:val="49DA5C29"/>
    <w:rsid w:val="4A029187"/>
    <w:rsid w:val="4A22A1BD"/>
    <w:rsid w:val="4AC9DC08"/>
    <w:rsid w:val="4ACFDA17"/>
    <w:rsid w:val="4ADF93D7"/>
    <w:rsid w:val="4AFF19D3"/>
    <w:rsid w:val="4B2B1340"/>
    <w:rsid w:val="4B835B2D"/>
    <w:rsid w:val="4C8CDA9A"/>
    <w:rsid w:val="4C8F08B3"/>
    <w:rsid w:val="4CD96E6B"/>
    <w:rsid w:val="4D4571E1"/>
    <w:rsid w:val="4D46381B"/>
    <w:rsid w:val="4D6D073F"/>
    <w:rsid w:val="4D9574B4"/>
    <w:rsid w:val="4DAFD9F2"/>
    <w:rsid w:val="4DC4A1C8"/>
    <w:rsid w:val="4E261D15"/>
    <w:rsid w:val="4E444F19"/>
    <w:rsid w:val="4E8FFCCD"/>
    <w:rsid w:val="4EC8D5D6"/>
    <w:rsid w:val="4EEDBC73"/>
    <w:rsid w:val="4F532649"/>
    <w:rsid w:val="4F7DDABC"/>
    <w:rsid w:val="4FBA5F89"/>
    <w:rsid w:val="4FDAC7DC"/>
    <w:rsid w:val="5001089E"/>
    <w:rsid w:val="5023E644"/>
    <w:rsid w:val="5031DBF7"/>
    <w:rsid w:val="504FDBE8"/>
    <w:rsid w:val="50BB73E3"/>
    <w:rsid w:val="50C8AEF5"/>
    <w:rsid w:val="50F921BB"/>
    <w:rsid w:val="50FE4719"/>
    <w:rsid w:val="510D4679"/>
    <w:rsid w:val="518C8183"/>
    <w:rsid w:val="522E4F97"/>
    <w:rsid w:val="524DC9EA"/>
    <w:rsid w:val="52BBF095"/>
    <w:rsid w:val="5312BBF4"/>
    <w:rsid w:val="533610FC"/>
    <w:rsid w:val="538DE7DF"/>
    <w:rsid w:val="53AD50D0"/>
    <w:rsid w:val="53B26F72"/>
    <w:rsid w:val="53D73B74"/>
    <w:rsid w:val="53E0BDF0"/>
    <w:rsid w:val="53F73882"/>
    <w:rsid w:val="542594F4"/>
    <w:rsid w:val="54D0A10A"/>
    <w:rsid w:val="55462D5F"/>
    <w:rsid w:val="556D4B85"/>
    <w:rsid w:val="56032CED"/>
    <w:rsid w:val="5603A0D8"/>
    <w:rsid w:val="567A9796"/>
    <w:rsid w:val="56BFCC09"/>
    <w:rsid w:val="56DE39EA"/>
    <w:rsid w:val="56E80C73"/>
    <w:rsid w:val="578795CF"/>
    <w:rsid w:val="5799C088"/>
    <w:rsid w:val="57EA52D9"/>
    <w:rsid w:val="582770B0"/>
    <w:rsid w:val="582B6E44"/>
    <w:rsid w:val="583E1FA6"/>
    <w:rsid w:val="58705221"/>
    <w:rsid w:val="587C11A3"/>
    <w:rsid w:val="58ABFC93"/>
    <w:rsid w:val="58CDD210"/>
    <w:rsid w:val="58F79D04"/>
    <w:rsid w:val="58FDAC99"/>
    <w:rsid w:val="5912E2D9"/>
    <w:rsid w:val="591B1EEB"/>
    <w:rsid w:val="594E3D63"/>
    <w:rsid w:val="594E5278"/>
    <w:rsid w:val="59FD407F"/>
    <w:rsid w:val="5A0888B9"/>
    <w:rsid w:val="5A294706"/>
    <w:rsid w:val="5A682928"/>
    <w:rsid w:val="5A6BB782"/>
    <w:rsid w:val="5A874176"/>
    <w:rsid w:val="5A91BC9F"/>
    <w:rsid w:val="5AA64399"/>
    <w:rsid w:val="5B35AD7D"/>
    <w:rsid w:val="5C6BA8B5"/>
    <w:rsid w:val="5C75EBEC"/>
    <w:rsid w:val="5C96A775"/>
    <w:rsid w:val="5CB10599"/>
    <w:rsid w:val="5D04A6A6"/>
    <w:rsid w:val="5D140623"/>
    <w:rsid w:val="5D550272"/>
    <w:rsid w:val="5D5BE47F"/>
    <w:rsid w:val="5DAF2F29"/>
    <w:rsid w:val="5DBD7EE2"/>
    <w:rsid w:val="5E31F130"/>
    <w:rsid w:val="5E43E5DD"/>
    <w:rsid w:val="5E7ADC80"/>
    <w:rsid w:val="5F4DFCBE"/>
    <w:rsid w:val="5F908525"/>
    <w:rsid w:val="5F96FA2A"/>
    <w:rsid w:val="5FE1B29F"/>
    <w:rsid w:val="5FE2EF96"/>
    <w:rsid w:val="5FECFB78"/>
    <w:rsid w:val="600CD055"/>
    <w:rsid w:val="60305B50"/>
    <w:rsid w:val="603F198B"/>
    <w:rsid w:val="60577983"/>
    <w:rsid w:val="60734F50"/>
    <w:rsid w:val="608476CB"/>
    <w:rsid w:val="60BFE975"/>
    <w:rsid w:val="60CB9FBA"/>
    <w:rsid w:val="61167EC8"/>
    <w:rsid w:val="61360471"/>
    <w:rsid w:val="61484679"/>
    <w:rsid w:val="61D00E94"/>
    <w:rsid w:val="61F2AA98"/>
    <w:rsid w:val="61FDC865"/>
    <w:rsid w:val="6236CBC5"/>
    <w:rsid w:val="623EE2DD"/>
    <w:rsid w:val="629435A2"/>
    <w:rsid w:val="629616F5"/>
    <w:rsid w:val="63725ECD"/>
    <w:rsid w:val="63751368"/>
    <w:rsid w:val="63984EE5"/>
    <w:rsid w:val="63E51C20"/>
    <w:rsid w:val="6420D986"/>
    <w:rsid w:val="642EB9FF"/>
    <w:rsid w:val="646D170A"/>
    <w:rsid w:val="64C62D57"/>
    <w:rsid w:val="64C98AA6"/>
    <w:rsid w:val="6508F4EE"/>
    <w:rsid w:val="65C1E471"/>
    <w:rsid w:val="6609ACBF"/>
    <w:rsid w:val="664156D9"/>
    <w:rsid w:val="6689E926"/>
    <w:rsid w:val="66BFCE94"/>
    <w:rsid w:val="66F10975"/>
    <w:rsid w:val="671F9F36"/>
    <w:rsid w:val="67767219"/>
    <w:rsid w:val="678226B0"/>
    <w:rsid w:val="678E4046"/>
    <w:rsid w:val="6808296E"/>
    <w:rsid w:val="6827E6EE"/>
    <w:rsid w:val="68444D5A"/>
    <w:rsid w:val="684705CB"/>
    <w:rsid w:val="687E8620"/>
    <w:rsid w:val="68940716"/>
    <w:rsid w:val="68B613C0"/>
    <w:rsid w:val="6940D70D"/>
    <w:rsid w:val="69474BD3"/>
    <w:rsid w:val="6955C68A"/>
    <w:rsid w:val="69BB57D2"/>
    <w:rsid w:val="69D581E0"/>
    <w:rsid w:val="6A11BDF6"/>
    <w:rsid w:val="6A2513A0"/>
    <w:rsid w:val="6A399B44"/>
    <w:rsid w:val="6A5019A0"/>
    <w:rsid w:val="6AB086B1"/>
    <w:rsid w:val="6AB34C45"/>
    <w:rsid w:val="6AD041BE"/>
    <w:rsid w:val="6B50A514"/>
    <w:rsid w:val="6B762D02"/>
    <w:rsid w:val="6B79C9A2"/>
    <w:rsid w:val="6B99FE6D"/>
    <w:rsid w:val="6BD327EE"/>
    <w:rsid w:val="6CB293B7"/>
    <w:rsid w:val="6D320D77"/>
    <w:rsid w:val="6DED422C"/>
    <w:rsid w:val="6E065AA3"/>
    <w:rsid w:val="6E1DC2E7"/>
    <w:rsid w:val="6E382753"/>
    <w:rsid w:val="6E51EECF"/>
    <w:rsid w:val="6E89EC4D"/>
    <w:rsid w:val="6F0E041D"/>
    <w:rsid w:val="6F439636"/>
    <w:rsid w:val="6F49DBCD"/>
    <w:rsid w:val="6F55E882"/>
    <w:rsid w:val="6F8EBFE9"/>
    <w:rsid w:val="6FD256AE"/>
    <w:rsid w:val="6FF3FC6B"/>
    <w:rsid w:val="700BE019"/>
    <w:rsid w:val="7043F25E"/>
    <w:rsid w:val="707B6004"/>
    <w:rsid w:val="708D9A53"/>
    <w:rsid w:val="70CC4F5D"/>
    <w:rsid w:val="710B9C81"/>
    <w:rsid w:val="71620909"/>
    <w:rsid w:val="71802ABF"/>
    <w:rsid w:val="719AF490"/>
    <w:rsid w:val="71ADBDFE"/>
    <w:rsid w:val="71C382D8"/>
    <w:rsid w:val="71DF3081"/>
    <w:rsid w:val="728F704B"/>
    <w:rsid w:val="72FC7BAF"/>
    <w:rsid w:val="72FEA877"/>
    <w:rsid w:val="737FA4AF"/>
    <w:rsid w:val="73B3168F"/>
    <w:rsid w:val="73DB122A"/>
    <w:rsid w:val="73F10AD0"/>
    <w:rsid w:val="74527A62"/>
    <w:rsid w:val="7462EB02"/>
    <w:rsid w:val="748C45E7"/>
    <w:rsid w:val="74B85F7F"/>
    <w:rsid w:val="74D6FABA"/>
    <w:rsid w:val="74EC090A"/>
    <w:rsid w:val="753F3DE5"/>
    <w:rsid w:val="754BACEC"/>
    <w:rsid w:val="75625F50"/>
    <w:rsid w:val="7594055A"/>
    <w:rsid w:val="75C77D3A"/>
    <w:rsid w:val="7691FAB5"/>
    <w:rsid w:val="76B1F2AD"/>
    <w:rsid w:val="76C36A7D"/>
    <w:rsid w:val="76E8D7C5"/>
    <w:rsid w:val="7743B1B4"/>
    <w:rsid w:val="775FF7B4"/>
    <w:rsid w:val="7828B391"/>
    <w:rsid w:val="78310F17"/>
    <w:rsid w:val="78318786"/>
    <w:rsid w:val="7837B38E"/>
    <w:rsid w:val="784D34CA"/>
    <w:rsid w:val="78B79024"/>
    <w:rsid w:val="78BF7FC0"/>
    <w:rsid w:val="78CC128F"/>
    <w:rsid w:val="78D968D4"/>
    <w:rsid w:val="78E279D3"/>
    <w:rsid w:val="791F4409"/>
    <w:rsid w:val="7953C327"/>
    <w:rsid w:val="799095AB"/>
    <w:rsid w:val="7993D3F9"/>
    <w:rsid w:val="79A978C8"/>
    <w:rsid w:val="79D55D33"/>
    <w:rsid w:val="7A1320AF"/>
    <w:rsid w:val="7A67934C"/>
    <w:rsid w:val="7A6F676D"/>
    <w:rsid w:val="7A766CB2"/>
    <w:rsid w:val="7AAFEB46"/>
    <w:rsid w:val="7ACF4843"/>
    <w:rsid w:val="7AE5C8E0"/>
    <w:rsid w:val="7AF8AC61"/>
    <w:rsid w:val="7B1623DB"/>
    <w:rsid w:val="7BB0C134"/>
    <w:rsid w:val="7BFBB6E5"/>
    <w:rsid w:val="7C18DD21"/>
    <w:rsid w:val="7C1CEF02"/>
    <w:rsid w:val="7D2A23E8"/>
    <w:rsid w:val="7D7AC3E4"/>
    <w:rsid w:val="7D8CD0ED"/>
    <w:rsid w:val="7D9A445A"/>
    <w:rsid w:val="7DBDD471"/>
    <w:rsid w:val="7DCF999F"/>
    <w:rsid w:val="7DEC976E"/>
    <w:rsid w:val="7DF3CB58"/>
    <w:rsid w:val="7E392B53"/>
    <w:rsid w:val="7E418E2F"/>
    <w:rsid w:val="7E742D72"/>
    <w:rsid w:val="7E842090"/>
    <w:rsid w:val="7EC4FB28"/>
    <w:rsid w:val="7EFF2A11"/>
    <w:rsid w:val="7F30D50A"/>
    <w:rsid w:val="7F809D3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30120E"/>
  <w15:docId w15:val="{10EBA8D0-2219-4660-891B-27BD7790D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38" w:line="270" w:lineRule="auto"/>
      <w:ind w:left="358" w:hanging="358"/>
      <w:jc w:val="both"/>
    </w:pPr>
    <w:rPr>
      <w:rFonts w:ascii="Calibri" w:eastAsia="Calibri" w:hAnsi="Calibri" w:cs="Calibri"/>
      <w:color w:val="000000"/>
      <w:sz w:val="20"/>
      <w:lang w:bidi="nl-NL"/>
    </w:rPr>
  </w:style>
  <w:style w:type="paragraph" w:styleId="Kop1">
    <w:name w:val="heading 1"/>
    <w:next w:val="Standaard"/>
    <w:link w:val="Kop1Char"/>
    <w:autoRedefine/>
    <w:uiPriority w:val="9"/>
    <w:qFormat/>
    <w:rsid w:val="00AF61EC"/>
    <w:pPr>
      <w:keepNext/>
      <w:keepLines/>
      <w:spacing w:after="261" w:line="250" w:lineRule="auto"/>
      <w:ind w:left="-5" w:right="1296" w:hanging="10"/>
      <w:outlineLvl w:val="0"/>
    </w:pPr>
    <w:rPr>
      <w:rFonts w:ascii="Calibri" w:eastAsia="Calibri" w:hAnsi="Calibri" w:cs="Calibri"/>
      <w:b/>
      <w:sz w:val="40"/>
    </w:rPr>
  </w:style>
  <w:style w:type="paragraph" w:styleId="Kop2">
    <w:name w:val="heading 2"/>
    <w:next w:val="Standaard"/>
    <w:link w:val="Kop2Char"/>
    <w:autoRedefine/>
    <w:uiPriority w:val="9"/>
    <w:unhideWhenUsed/>
    <w:qFormat/>
    <w:rsid w:val="00FE0307"/>
    <w:pPr>
      <w:keepNext/>
      <w:keepLines/>
      <w:spacing w:after="179" w:line="259" w:lineRule="auto"/>
      <w:ind w:left="-5" w:right="1296" w:hanging="10"/>
      <w:outlineLvl w:val="1"/>
    </w:pPr>
    <w:rPr>
      <w:rFonts w:ascii="Calibri" w:eastAsia="Calibri" w:hAnsi="Calibri" w:cs="Calibri"/>
      <w:b/>
      <w:sz w:val="28"/>
    </w:rPr>
  </w:style>
  <w:style w:type="paragraph" w:styleId="Kop3">
    <w:name w:val="heading 3"/>
    <w:next w:val="Standaard"/>
    <w:link w:val="Kop3Char"/>
    <w:uiPriority w:val="9"/>
    <w:unhideWhenUsed/>
    <w:qFormat/>
    <w:pPr>
      <w:keepNext/>
      <w:keepLines/>
      <w:spacing w:after="5" w:line="250" w:lineRule="auto"/>
      <w:ind w:left="10" w:hanging="10"/>
      <w:outlineLvl w:val="2"/>
    </w:pPr>
    <w:rPr>
      <w:rFonts w:ascii="Calibri" w:eastAsia="Calibri" w:hAnsi="Calibri" w:cs="Calibri"/>
      <w:b/>
      <w:color w:val="595959"/>
    </w:rPr>
  </w:style>
  <w:style w:type="paragraph" w:styleId="Kop4">
    <w:name w:val="heading 4"/>
    <w:next w:val="Standaard"/>
    <w:link w:val="Kop4Char"/>
    <w:uiPriority w:val="9"/>
    <w:unhideWhenUsed/>
    <w:qFormat/>
    <w:pPr>
      <w:keepNext/>
      <w:keepLines/>
      <w:spacing w:after="18" w:line="259" w:lineRule="auto"/>
      <w:outlineLvl w:val="3"/>
    </w:pPr>
    <w:rPr>
      <w:rFonts w:ascii="Calibri" w:eastAsia="Calibri" w:hAnsi="Calibri" w:cs="Calibri"/>
      <w:b/>
      <w:i/>
      <w:color w:val="595959"/>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link w:val="Kop4"/>
    <w:rPr>
      <w:rFonts w:ascii="Calibri" w:eastAsia="Calibri" w:hAnsi="Calibri" w:cs="Calibri"/>
      <w:b/>
      <w:i/>
      <w:color w:val="595959"/>
      <w:sz w:val="20"/>
    </w:rPr>
  </w:style>
  <w:style w:type="character" w:customStyle="1" w:styleId="Kop1Char">
    <w:name w:val="Kop 1 Char"/>
    <w:link w:val="Kop1"/>
    <w:rsid w:val="00AF61EC"/>
    <w:rPr>
      <w:rFonts w:ascii="Calibri" w:eastAsia="Calibri" w:hAnsi="Calibri" w:cs="Calibri"/>
      <w:b/>
      <w:sz w:val="40"/>
    </w:rPr>
  </w:style>
  <w:style w:type="character" w:customStyle="1" w:styleId="Kop2Char">
    <w:name w:val="Kop 2 Char"/>
    <w:link w:val="Kop2"/>
    <w:uiPriority w:val="9"/>
    <w:rsid w:val="00FE0307"/>
    <w:rPr>
      <w:rFonts w:ascii="Calibri" w:eastAsia="Calibri" w:hAnsi="Calibri" w:cs="Calibri"/>
      <w:b/>
      <w:sz w:val="28"/>
    </w:rPr>
  </w:style>
  <w:style w:type="character" w:customStyle="1" w:styleId="Kop3Char">
    <w:name w:val="Kop 3 Char"/>
    <w:link w:val="Kop3"/>
    <w:rPr>
      <w:rFonts w:ascii="Calibri" w:eastAsia="Calibri" w:hAnsi="Calibri" w:cs="Calibri"/>
      <w:b/>
      <w:color w:val="595959"/>
      <w:sz w:val="24"/>
    </w:rPr>
  </w:style>
  <w:style w:type="character" w:styleId="Verwijzingopmerking">
    <w:name w:val="annotation reference"/>
    <w:basedOn w:val="Standaardalinea-lettertype"/>
    <w:uiPriority w:val="99"/>
    <w:semiHidden/>
    <w:unhideWhenUsed/>
    <w:rsid w:val="00837762"/>
    <w:rPr>
      <w:sz w:val="16"/>
      <w:szCs w:val="16"/>
    </w:rPr>
  </w:style>
  <w:style w:type="paragraph" w:styleId="Lijstalinea">
    <w:name w:val="List Paragraph"/>
    <w:basedOn w:val="Standaard"/>
    <w:uiPriority w:val="34"/>
    <w:qFormat/>
    <w:rsid w:val="0082787E"/>
    <w:pPr>
      <w:ind w:left="720"/>
      <w:contextualSpacing/>
    </w:pPr>
  </w:style>
  <w:style w:type="numbering" w:customStyle="1" w:styleId="Huidigelijst1">
    <w:name w:val="Huidige lijst1"/>
    <w:uiPriority w:val="99"/>
    <w:rsid w:val="008455E3"/>
    <w:pPr>
      <w:numPr>
        <w:numId w:val="20"/>
      </w:numPr>
    </w:pPr>
  </w:style>
  <w:style w:type="paragraph" w:customStyle="1" w:styleId="BasistekstCompanen">
    <w:name w:val="Basistekst Companen"/>
    <w:basedOn w:val="Standaard"/>
    <w:qFormat/>
    <w:rsid w:val="00106B27"/>
    <w:pPr>
      <w:spacing w:after="0" w:line="276" w:lineRule="auto"/>
      <w:ind w:left="0" w:firstLine="0"/>
    </w:pPr>
    <w:rPr>
      <w:rFonts w:eastAsia="Times New Roman" w:cs="Maiandra GD"/>
      <w:color w:val="auto"/>
      <w:szCs w:val="20"/>
      <w:lang w:bidi="ar-SA"/>
    </w:rPr>
  </w:style>
  <w:style w:type="paragraph" w:customStyle="1" w:styleId="labeled">
    <w:name w:val="labeled"/>
    <w:basedOn w:val="Standaard"/>
    <w:rsid w:val="00C627B7"/>
    <w:pPr>
      <w:spacing w:before="100" w:beforeAutospacing="1" w:after="100" w:afterAutospacing="1" w:line="240" w:lineRule="auto"/>
      <w:ind w:left="0" w:firstLine="0"/>
      <w:jc w:val="left"/>
    </w:pPr>
    <w:rPr>
      <w:rFonts w:ascii="Times New Roman" w:eastAsia="Times New Roman" w:hAnsi="Times New Roman" w:cs="Times New Roman"/>
      <w:color w:val="auto"/>
      <w:sz w:val="24"/>
      <w:lang w:bidi="ar-SA"/>
    </w:rPr>
  </w:style>
  <w:style w:type="character" w:styleId="Nadruk">
    <w:name w:val="Emphasis"/>
    <w:basedOn w:val="Standaardalinea-lettertype"/>
    <w:uiPriority w:val="20"/>
    <w:qFormat/>
    <w:rsid w:val="00C627B7"/>
    <w:rPr>
      <w:i/>
      <w:iCs/>
    </w:rPr>
  </w:style>
  <w:style w:type="character" w:customStyle="1" w:styleId="ol">
    <w:name w:val="ol"/>
    <w:basedOn w:val="Standaardalinea-lettertype"/>
    <w:rsid w:val="00C627B7"/>
  </w:style>
  <w:style w:type="character" w:customStyle="1" w:styleId="apple-converted-space">
    <w:name w:val="apple-converted-space"/>
    <w:basedOn w:val="Standaardalinea-lettertype"/>
    <w:rsid w:val="00C627B7"/>
  </w:style>
  <w:style w:type="character" w:styleId="Hyperlink">
    <w:name w:val="Hyperlink"/>
    <w:basedOn w:val="Standaardalinea-lettertype"/>
    <w:uiPriority w:val="99"/>
    <w:unhideWhenUsed/>
    <w:rsid w:val="0055524E"/>
    <w:rPr>
      <w:color w:val="0000FF"/>
      <w:u w:val="single"/>
    </w:rPr>
  </w:style>
  <w:style w:type="paragraph" w:styleId="Voettekst">
    <w:name w:val="footer"/>
    <w:basedOn w:val="Standaard"/>
    <w:link w:val="VoettekstChar"/>
    <w:uiPriority w:val="99"/>
    <w:unhideWhenUsed/>
    <w:rsid w:val="004E1D9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E1D9C"/>
    <w:rPr>
      <w:rFonts w:ascii="Calibri" w:eastAsia="Calibri" w:hAnsi="Calibri" w:cs="Calibri"/>
      <w:color w:val="000000"/>
      <w:sz w:val="20"/>
      <w:lang w:bidi="nl-NL"/>
    </w:rPr>
  </w:style>
  <w:style w:type="character" w:styleId="Paginanummer">
    <w:name w:val="page number"/>
    <w:basedOn w:val="Standaardalinea-lettertype"/>
    <w:uiPriority w:val="99"/>
    <w:semiHidden/>
    <w:unhideWhenUsed/>
    <w:rsid w:val="004E1D9C"/>
  </w:style>
  <w:style w:type="paragraph" w:styleId="Koptekst">
    <w:name w:val="header"/>
    <w:basedOn w:val="Standaard"/>
    <w:link w:val="KoptekstChar"/>
    <w:uiPriority w:val="99"/>
    <w:unhideWhenUsed/>
    <w:rsid w:val="00A80B3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80B33"/>
    <w:rPr>
      <w:rFonts w:ascii="Calibri" w:eastAsia="Calibri" w:hAnsi="Calibri" w:cs="Calibri"/>
      <w:color w:val="000000"/>
      <w:sz w:val="20"/>
      <w:lang w:bidi="nl-NL"/>
    </w:rPr>
  </w:style>
  <w:style w:type="paragraph" w:styleId="Titel">
    <w:name w:val="Title"/>
    <w:basedOn w:val="Standaard"/>
    <w:next w:val="Standaard"/>
    <w:link w:val="TitelChar"/>
    <w:uiPriority w:val="10"/>
    <w:qFormat/>
    <w:rsid w:val="00D6597F"/>
    <w:pPr>
      <w:spacing w:after="0" w:line="240" w:lineRule="auto"/>
      <w:ind w:left="0" w:firstLine="0"/>
      <w:contextualSpacing/>
      <w:jc w:val="left"/>
    </w:pPr>
    <w:rPr>
      <w:rFonts w:asciiTheme="majorHAnsi" w:eastAsiaTheme="majorEastAsia" w:hAnsiTheme="majorHAnsi" w:cstheme="majorBidi"/>
      <w:color w:val="auto"/>
      <w:spacing w:val="-10"/>
      <w:kern w:val="28"/>
      <w:sz w:val="56"/>
      <w:szCs w:val="56"/>
      <w:lang w:eastAsia="en-US" w:bidi="ar-SA"/>
    </w:rPr>
  </w:style>
  <w:style w:type="character" w:customStyle="1" w:styleId="TitelChar">
    <w:name w:val="Titel Char"/>
    <w:basedOn w:val="Standaardalinea-lettertype"/>
    <w:link w:val="Titel"/>
    <w:uiPriority w:val="10"/>
    <w:rsid w:val="00D6597F"/>
    <w:rPr>
      <w:rFonts w:asciiTheme="majorHAnsi" w:eastAsiaTheme="majorEastAsia" w:hAnsiTheme="majorHAnsi" w:cstheme="majorBidi"/>
      <w:spacing w:val="-10"/>
      <w:kern w:val="28"/>
      <w:sz w:val="56"/>
      <w:szCs w:val="56"/>
      <w:lang w:eastAsia="en-US"/>
    </w:rPr>
  </w:style>
  <w:style w:type="table" w:customStyle="1" w:styleId="TableGrid1">
    <w:name w:val="Table Grid1"/>
    <w:rsid w:val="00644EF6"/>
    <w:tblPr>
      <w:tblCellMar>
        <w:top w:w="0" w:type="dxa"/>
        <w:left w:w="0" w:type="dxa"/>
        <w:bottom w:w="0" w:type="dxa"/>
        <w:right w:w="0" w:type="dxa"/>
      </w:tblCellMar>
    </w:tblPr>
  </w:style>
  <w:style w:type="paragraph" w:styleId="Tekstopmerking">
    <w:name w:val="annotation text"/>
    <w:basedOn w:val="Standaard"/>
    <w:link w:val="TekstopmerkingChar"/>
    <w:uiPriority w:val="99"/>
    <w:unhideWhenUsed/>
    <w:rsid w:val="00837762"/>
    <w:pPr>
      <w:spacing w:line="240" w:lineRule="auto"/>
    </w:pPr>
    <w:rPr>
      <w:szCs w:val="20"/>
    </w:rPr>
  </w:style>
  <w:style w:type="character" w:customStyle="1" w:styleId="TekstopmerkingChar">
    <w:name w:val="Tekst opmerking Char"/>
    <w:basedOn w:val="Standaardalinea-lettertype"/>
    <w:link w:val="Tekstopmerking"/>
    <w:uiPriority w:val="99"/>
    <w:rsid w:val="00837762"/>
    <w:rPr>
      <w:rFonts w:ascii="Calibri" w:eastAsia="Calibri" w:hAnsi="Calibri" w:cs="Calibri"/>
      <w:color w:val="000000"/>
      <w:sz w:val="20"/>
      <w:szCs w:val="20"/>
      <w:lang w:bidi="nl-NL"/>
    </w:rPr>
  </w:style>
  <w:style w:type="paragraph" w:styleId="Onderwerpvanopmerking">
    <w:name w:val="annotation subject"/>
    <w:basedOn w:val="Tekstopmerking"/>
    <w:next w:val="Tekstopmerking"/>
    <w:link w:val="OnderwerpvanopmerkingChar"/>
    <w:uiPriority w:val="99"/>
    <w:semiHidden/>
    <w:unhideWhenUsed/>
    <w:rsid w:val="00837762"/>
    <w:rPr>
      <w:b/>
      <w:bCs/>
    </w:rPr>
  </w:style>
  <w:style w:type="character" w:customStyle="1" w:styleId="OnderwerpvanopmerkingChar">
    <w:name w:val="Onderwerp van opmerking Char"/>
    <w:basedOn w:val="TekstopmerkingChar"/>
    <w:link w:val="Onderwerpvanopmerking"/>
    <w:uiPriority w:val="99"/>
    <w:semiHidden/>
    <w:rsid w:val="00837762"/>
    <w:rPr>
      <w:rFonts w:ascii="Calibri" w:eastAsia="Calibri" w:hAnsi="Calibri" w:cs="Calibri"/>
      <w:b/>
      <w:bCs/>
      <w:color w:val="000000"/>
      <w:sz w:val="20"/>
      <w:szCs w:val="20"/>
      <w:lang w:bidi="nl-NL"/>
    </w:rPr>
  </w:style>
  <w:style w:type="paragraph" w:customStyle="1" w:styleId="Default">
    <w:name w:val="Default"/>
    <w:rsid w:val="006E12DB"/>
    <w:pPr>
      <w:autoSpaceDE w:val="0"/>
      <w:autoSpaceDN w:val="0"/>
      <w:adjustRightInd w:val="0"/>
    </w:pPr>
    <w:rPr>
      <w:rFonts w:ascii="Arial" w:hAnsi="Arial" w:cs="Arial"/>
      <w:color w:val="000000"/>
    </w:rPr>
  </w:style>
  <w:style w:type="paragraph" w:styleId="Revisie">
    <w:name w:val="Revision"/>
    <w:hidden/>
    <w:uiPriority w:val="99"/>
    <w:semiHidden/>
    <w:rsid w:val="00FD6AD7"/>
    <w:rPr>
      <w:rFonts w:ascii="Calibri" w:eastAsia="Calibri" w:hAnsi="Calibri" w:cs="Calibri"/>
      <w:color w:val="000000"/>
      <w:sz w:val="20"/>
      <w:lang w:bidi="nl-NL"/>
    </w:rPr>
  </w:style>
  <w:style w:type="character" w:styleId="Onopgelostemelding">
    <w:name w:val="Unresolved Mention"/>
    <w:basedOn w:val="Standaardalinea-lettertype"/>
    <w:uiPriority w:val="99"/>
    <w:unhideWhenUsed/>
    <w:rsid w:val="009453F8"/>
    <w:rPr>
      <w:color w:val="605E5C"/>
      <w:shd w:val="clear" w:color="auto" w:fill="E1DFDD"/>
    </w:rPr>
  </w:style>
  <w:style w:type="character" w:styleId="Vermelding">
    <w:name w:val="Mention"/>
    <w:basedOn w:val="Standaardalinea-lettertype"/>
    <w:uiPriority w:val="99"/>
    <w:unhideWhenUsed/>
    <w:rsid w:val="009453F8"/>
    <w:rPr>
      <w:color w:val="2B579A"/>
      <w:shd w:val="clear" w:color="auto" w:fill="E1DFDD"/>
    </w:rPr>
  </w:style>
  <w:style w:type="paragraph" w:styleId="Geenafstand">
    <w:name w:val="No Spacing"/>
    <w:basedOn w:val="Standaard"/>
    <w:uiPriority w:val="1"/>
    <w:qFormat/>
    <w:rsid w:val="000C0BDE"/>
    <w:pPr>
      <w:spacing w:after="0" w:line="240" w:lineRule="auto"/>
      <w:ind w:left="0" w:firstLine="0"/>
      <w:jc w:val="left"/>
    </w:pPr>
    <w:rPr>
      <w:rFonts w:eastAsiaTheme="minorHAnsi"/>
      <w:color w:val="auto"/>
      <w:sz w:val="22"/>
      <w:szCs w:val="22"/>
      <w:lang w:eastAsia="en-US" w:bidi="ar-SA"/>
      <w14:ligatures w14:val="standardContextual"/>
    </w:rPr>
  </w:style>
  <w:style w:type="character" w:customStyle="1" w:styleId="pzonderwitruimte">
    <w:name w:val="pzonderwitruimte"/>
    <w:basedOn w:val="Standaardalinea-lettertype"/>
    <w:rsid w:val="00F5506D"/>
  </w:style>
  <w:style w:type="paragraph" w:customStyle="1" w:styleId="pf0">
    <w:name w:val="pf0"/>
    <w:basedOn w:val="Standaard"/>
    <w:rsid w:val="00216209"/>
    <w:pPr>
      <w:spacing w:before="100" w:beforeAutospacing="1" w:after="100" w:afterAutospacing="1" w:line="240" w:lineRule="auto"/>
      <w:ind w:left="0" w:firstLine="0"/>
      <w:jc w:val="left"/>
    </w:pPr>
    <w:rPr>
      <w:rFonts w:ascii="Times New Roman" w:eastAsia="Times New Roman" w:hAnsi="Times New Roman" w:cs="Times New Roman"/>
      <w:color w:val="auto"/>
      <w:sz w:val="24"/>
      <w:lang w:bidi="ar-SA"/>
    </w:rPr>
  </w:style>
  <w:style w:type="character" w:customStyle="1" w:styleId="cf01">
    <w:name w:val="cf01"/>
    <w:basedOn w:val="Standaardalinea-lettertype"/>
    <w:rsid w:val="00216209"/>
    <w:rPr>
      <w:rFonts w:ascii="Segoe UI" w:hAnsi="Segoe UI" w:cs="Segoe UI" w:hint="default"/>
      <w:sz w:val="18"/>
      <w:szCs w:val="18"/>
    </w:rPr>
  </w:style>
  <w:style w:type="paragraph" w:styleId="Kopvaninhoudsopgave">
    <w:name w:val="TOC Heading"/>
    <w:basedOn w:val="Kop1"/>
    <w:next w:val="Standaard"/>
    <w:uiPriority w:val="39"/>
    <w:unhideWhenUsed/>
    <w:qFormat/>
    <w:rsid w:val="00E36577"/>
    <w:pPr>
      <w:spacing w:before="240" w:after="0" w:line="259" w:lineRule="auto"/>
      <w:ind w:left="0" w:right="0" w:firstLine="0"/>
      <w:outlineLvl w:val="9"/>
    </w:pPr>
    <w:rPr>
      <w:rFonts w:asciiTheme="majorHAnsi" w:eastAsiaTheme="majorEastAsia" w:hAnsiTheme="majorHAnsi" w:cstheme="majorBidi"/>
      <w:b w:val="0"/>
      <w:color w:val="2F5496" w:themeColor="accent1" w:themeShade="BF"/>
      <w:sz w:val="32"/>
      <w:szCs w:val="32"/>
    </w:rPr>
  </w:style>
  <w:style w:type="paragraph" w:styleId="Inhopg1">
    <w:name w:val="toc 1"/>
    <w:basedOn w:val="Standaard"/>
    <w:next w:val="Standaard"/>
    <w:autoRedefine/>
    <w:uiPriority w:val="39"/>
    <w:unhideWhenUsed/>
    <w:rsid w:val="00E46453"/>
    <w:pPr>
      <w:tabs>
        <w:tab w:val="right" w:leader="dot" w:pos="9496"/>
      </w:tabs>
      <w:spacing w:after="100"/>
      <w:ind w:left="0"/>
    </w:pPr>
  </w:style>
  <w:style w:type="paragraph" w:styleId="Inhopg2">
    <w:name w:val="toc 2"/>
    <w:basedOn w:val="Standaard"/>
    <w:next w:val="Standaard"/>
    <w:autoRedefine/>
    <w:uiPriority w:val="39"/>
    <w:unhideWhenUsed/>
    <w:rsid w:val="00E36577"/>
    <w:pPr>
      <w:spacing w:after="100"/>
      <w:ind w:left="200"/>
    </w:pPr>
  </w:style>
  <w:style w:type="paragraph" w:styleId="Inhopg3">
    <w:name w:val="toc 3"/>
    <w:basedOn w:val="Standaard"/>
    <w:next w:val="Standaard"/>
    <w:autoRedefine/>
    <w:uiPriority w:val="39"/>
    <w:unhideWhenUsed/>
    <w:rsid w:val="00E36577"/>
    <w:pPr>
      <w:spacing w:after="100"/>
      <w:ind w:left="400"/>
    </w:pPr>
  </w:style>
  <w:style w:type="paragraph" w:styleId="Inhopg4">
    <w:name w:val="toc 4"/>
    <w:basedOn w:val="Standaard"/>
    <w:next w:val="Standaard"/>
    <w:autoRedefine/>
    <w:uiPriority w:val="39"/>
    <w:unhideWhenUsed/>
    <w:rsid w:val="00E36577"/>
    <w:pPr>
      <w:spacing w:after="100" w:line="259" w:lineRule="auto"/>
      <w:ind w:left="660" w:firstLine="0"/>
      <w:jc w:val="left"/>
    </w:pPr>
    <w:rPr>
      <w:rFonts w:asciiTheme="minorHAnsi" w:eastAsiaTheme="minorEastAsia" w:hAnsiTheme="minorHAnsi" w:cstheme="minorBidi"/>
      <w:color w:val="auto"/>
      <w:kern w:val="2"/>
      <w:sz w:val="22"/>
      <w:szCs w:val="22"/>
      <w:lang w:bidi="ar-SA"/>
      <w14:ligatures w14:val="standardContextual"/>
    </w:rPr>
  </w:style>
  <w:style w:type="paragraph" w:styleId="Inhopg5">
    <w:name w:val="toc 5"/>
    <w:basedOn w:val="Standaard"/>
    <w:next w:val="Standaard"/>
    <w:autoRedefine/>
    <w:uiPriority w:val="39"/>
    <w:unhideWhenUsed/>
    <w:rsid w:val="00E36577"/>
    <w:pPr>
      <w:spacing w:after="100" w:line="259" w:lineRule="auto"/>
      <w:ind w:left="880" w:firstLine="0"/>
      <w:jc w:val="left"/>
    </w:pPr>
    <w:rPr>
      <w:rFonts w:asciiTheme="minorHAnsi" w:eastAsiaTheme="minorEastAsia" w:hAnsiTheme="minorHAnsi" w:cstheme="minorBidi"/>
      <w:color w:val="auto"/>
      <w:kern w:val="2"/>
      <w:sz w:val="22"/>
      <w:szCs w:val="22"/>
      <w:lang w:bidi="ar-SA"/>
      <w14:ligatures w14:val="standardContextual"/>
    </w:rPr>
  </w:style>
  <w:style w:type="paragraph" w:styleId="Inhopg6">
    <w:name w:val="toc 6"/>
    <w:basedOn w:val="Standaard"/>
    <w:next w:val="Standaard"/>
    <w:autoRedefine/>
    <w:uiPriority w:val="39"/>
    <w:unhideWhenUsed/>
    <w:rsid w:val="00E36577"/>
    <w:pPr>
      <w:spacing w:after="100" w:line="259" w:lineRule="auto"/>
      <w:ind w:left="1100" w:firstLine="0"/>
      <w:jc w:val="left"/>
    </w:pPr>
    <w:rPr>
      <w:rFonts w:asciiTheme="minorHAnsi" w:eastAsiaTheme="minorEastAsia" w:hAnsiTheme="minorHAnsi" w:cstheme="minorBidi"/>
      <w:color w:val="auto"/>
      <w:kern w:val="2"/>
      <w:sz w:val="22"/>
      <w:szCs w:val="22"/>
      <w:lang w:bidi="ar-SA"/>
      <w14:ligatures w14:val="standardContextual"/>
    </w:rPr>
  </w:style>
  <w:style w:type="paragraph" w:styleId="Inhopg7">
    <w:name w:val="toc 7"/>
    <w:basedOn w:val="Standaard"/>
    <w:next w:val="Standaard"/>
    <w:autoRedefine/>
    <w:uiPriority w:val="39"/>
    <w:unhideWhenUsed/>
    <w:rsid w:val="00E36577"/>
    <w:pPr>
      <w:spacing w:after="100" w:line="259" w:lineRule="auto"/>
      <w:ind w:left="1320" w:firstLine="0"/>
      <w:jc w:val="left"/>
    </w:pPr>
    <w:rPr>
      <w:rFonts w:asciiTheme="minorHAnsi" w:eastAsiaTheme="minorEastAsia" w:hAnsiTheme="minorHAnsi" w:cstheme="minorBidi"/>
      <w:color w:val="auto"/>
      <w:kern w:val="2"/>
      <w:sz w:val="22"/>
      <w:szCs w:val="22"/>
      <w:lang w:bidi="ar-SA"/>
      <w14:ligatures w14:val="standardContextual"/>
    </w:rPr>
  </w:style>
  <w:style w:type="paragraph" w:styleId="Inhopg8">
    <w:name w:val="toc 8"/>
    <w:basedOn w:val="Standaard"/>
    <w:next w:val="Standaard"/>
    <w:autoRedefine/>
    <w:uiPriority w:val="39"/>
    <w:unhideWhenUsed/>
    <w:rsid w:val="00E36577"/>
    <w:pPr>
      <w:spacing w:after="100" w:line="259" w:lineRule="auto"/>
      <w:ind w:left="1540" w:firstLine="0"/>
      <w:jc w:val="left"/>
    </w:pPr>
    <w:rPr>
      <w:rFonts w:asciiTheme="minorHAnsi" w:eastAsiaTheme="minorEastAsia" w:hAnsiTheme="minorHAnsi" w:cstheme="minorBidi"/>
      <w:color w:val="auto"/>
      <w:kern w:val="2"/>
      <w:sz w:val="22"/>
      <w:szCs w:val="22"/>
      <w:lang w:bidi="ar-SA"/>
      <w14:ligatures w14:val="standardContextual"/>
    </w:rPr>
  </w:style>
  <w:style w:type="paragraph" w:styleId="Inhopg9">
    <w:name w:val="toc 9"/>
    <w:basedOn w:val="Standaard"/>
    <w:next w:val="Standaard"/>
    <w:autoRedefine/>
    <w:uiPriority w:val="39"/>
    <w:unhideWhenUsed/>
    <w:rsid w:val="00E36577"/>
    <w:pPr>
      <w:spacing w:after="100" w:line="259" w:lineRule="auto"/>
      <w:ind w:left="1760" w:firstLine="0"/>
      <w:jc w:val="left"/>
    </w:pPr>
    <w:rPr>
      <w:rFonts w:asciiTheme="minorHAnsi" w:eastAsiaTheme="minorEastAsia" w:hAnsiTheme="minorHAnsi" w:cstheme="minorBidi"/>
      <w:color w:val="auto"/>
      <w:kern w:val="2"/>
      <w:sz w:val="22"/>
      <w:szCs w:val="22"/>
      <w:lang w:bidi="ar-SA"/>
      <w14:ligatures w14:val="standardContextual"/>
    </w:rPr>
  </w:style>
  <w:style w:type="paragraph" w:customStyle="1" w:styleId="OPOndertekening">
    <w:name w:val="OP_Ondertekening"/>
    <w:basedOn w:val="Standaard"/>
    <w:qFormat/>
    <w:rsid w:val="00B73062"/>
    <w:pPr>
      <w:pBdr>
        <w:left w:val="single" w:sz="4" w:space="4" w:color="auto"/>
      </w:pBdr>
      <w:spacing w:after="160" w:line="259" w:lineRule="auto"/>
      <w:ind w:left="0" w:firstLine="0"/>
      <w:jc w:val="left"/>
    </w:pPr>
    <w:rPr>
      <w:rFonts w:asciiTheme="majorHAnsi" w:eastAsiaTheme="minorHAnsi" w:hAnsiTheme="majorHAnsi" w:cs="Arial"/>
      <w:kern w:val="2"/>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834">
      <w:bodyDiv w:val="1"/>
      <w:marLeft w:val="0"/>
      <w:marRight w:val="0"/>
      <w:marTop w:val="0"/>
      <w:marBottom w:val="0"/>
      <w:divBdr>
        <w:top w:val="none" w:sz="0" w:space="0" w:color="auto"/>
        <w:left w:val="none" w:sz="0" w:space="0" w:color="auto"/>
        <w:bottom w:val="none" w:sz="0" w:space="0" w:color="auto"/>
        <w:right w:val="none" w:sz="0" w:space="0" w:color="auto"/>
      </w:divBdr>
    </w:div>
    <w:div w:id="15542518">
      <w:bodyDiv w:val="1"/>
      <w:marLeft w:val="0"/>
      <w:marRight w:val="0"/>
      <w:marTop w:val="0"/>
      <w:marBottom w:val="0"/>
      <w:divBdr>
        <w:top w:val="none" w:sz="0" w:space="0" w:color="auto"/>
        <w:left w:val="none" w:sz="0" w:space="0" w:color="auto"/>
        <w:bottom w:val="none" w:sz="0" w:space="0" w:color="auto"/>
        <w:right w:val="none" w:sz="0" w:space="0" w:color="auto"/>
      </w:divBdr>
    </w:div>
    <w:div w:id="28996513">
      <w:bodyDiv w:val="1"/>
      <w:marLeft w:val="0"/>
      <w:marRight w:val="0"/>
      <w:marTop w:val="0"/>
      <w:marBottom w:val="0"/>
      <w:divBdr>
        <w:top w:val="none" w:sz="0" w:space="0" w:color="auto"/>
        <w:left w:val="none" w:sz="0" w:space="0" w:color="auto"/>
        <w:bottom w:val="none" w:sz="0" w:space="0" w:color="auto"/>
        <w:right w:val="none" w:sz="0" w:space="0" w:color="auto"/>
      </w:divBdr>
    </w:div>
    <w:div w:id="46028960">
      <w:bodyDiv w:val="1"/>
      <w:marLeft w:val="0"/>
      <w:marRight w:val="0"/>
      <w:marTop w:val="0"/>
      <w:marBottom w:val="0"/>
      <w:divBdr>
        <w:top w:val="none" w:sz="0" w:space="0" w:color="auto"/>
        <w:left w:val="none" w:sz="0" w:space="0" w:color="auto"/>
        <w:bottom w:val="none" w:sz="0" w:space="0" w:color="auto"/>
        <w:right w:val="none" w:sz="0" w:space="0" w:color="auto"/>
      </w:divBdr>
    </w:div>
    <w:div w:id="58945195">
      <w:bodyDiv w:val="1"/>
      <w:marLeft w:val="0"/>
      <w:marRight w:val="0"/>
      <w:marTop w:val="0"/>
      <w:marBottom w:val="0"/>
      <w:divBdr>
        <w:top w:val="none" w:sz="0" w:space="0" w:color="auto"/>
        <w:left w:val="none" w:sz="0" w:space="0" w:color="auto"/>
        <w:bottom w:val="none" w:sz="0" w:space="0" w:color="auto"/>
        <w:right w:val="none" w:sz="0" w:space="0" w:color="auto"/>
      </w:divBdr>
      <w:divsChild>
        <w:div w:id="604507981">
          <w:marLeft w:val="0"/>
          <w:marRight w:val="0"/>
          <w:marTop w:val="0"/>
          <w:marBottom w:val="0"/>
          <w:divBdr>
            <w:top w:val="none" w:sz="0" w:space="0" w:color="auto"/>
            <w:left w:val="none" w:sz="0" w:space="0" w:color="auto"/>
            <w:bottom w:val="none" w:sz="0" w:space="0" w:color="auto"/>
            <w:right w:val="none" w:sz="0" w:space="0" w:color="auto"/>
          </w:divBdr>
        </w:div>
        <w:div w:id="930431406">
          <w:marLeft w:val="0"/>
          <w:marRight w:val="0"/>
          <w:marTop w:val="0"/>
          <w:marBottom w:val="0"/>
          <w:divBdr>
            <w:top w:val="none" w:sz="0" w:space="0" w:color="auto"/>
            <w:left w:val="none" w:sz="0" w:space="0" w:color="auto"/>
            <w:bottom w:val="none" w:sz="0" w:space="0" w:color="auto"/>
            <w:right w:val="none" w:sz="0" w:space="0" w:color="auto"/>
          </w:divBdr>
        </w:div>
        <w:div w:id="942148651">
          <w:marLeft w:val="0"/>
          <w:marRight w:val="0"/>
          <w:marTop w:val="0"/>
          <w:marBottom w:val="0"/>
          <w:divBdr>
            <w:top w:val="none" w:sz="0" w:space="0" w:color="auto"/>
            <w:left w:val="none" w:sz="0" w:space="0" w:color="auto"/>
            <w:bottom w:val="none" w:sz="0" w:space="0" w:color="auto"/>
            <w:right w:val="none" w:sz="0" w:space="0" w:color="auto"/>
          </w:divBdr>
        </w:div>
        <w:div w:id="1023478729">
          <w:marLeft w:val="0"/>
          <w:marRight w:val="0"/>
          <w:marTop w:val="0"/>
          <w:marBottom w:val="0"/>
          <w:divBdr>
            <w:top w:val="none" w:sz="0" w:space="0" w:color="auto"/>
            <w:left w:val="none" w:sz="0" w:space="0" w:color="auto"/>
            <w:bottom w:val="none" w:sz="0" w:space="0" w:color="auto"/>
            <w:right w:val="none" w:sz="0" w:space="0" w:color="auto"/>
          </w:divBdr>
        </w:div>
        <w:div w:id="1236087612">
          <w:marLeft w:val="0"/>
          <w:marRight w:val="0"/>
          <w:marTop w:val="0"/>
          <w:marBottom w:val="0"/>
          <w:divBdr>
            <w:top w:val="none" w:sz="0" w:space="0" w:color="auto"/>
            <w:left w:val="none" w:sz="0" w:space="0" w:color="auto"/>
            <w:bottom w:val="none" w:sz="0" w:space="0" w:color="auto"/>
            <w:right w:val="none" w:sz="0" w:space="0" w:color="auto"/>
          </w:divBdr>
        </w:div>
        <w:div w:id="1743209301">
          <w:marLeft w:val="0"/>
          <w:marRight w:val="0"/>
          <w:marTop w:val="0"/>
          <w:marBottom w:val="0"/>
          <w:divBdr>
            <w:top w:val="none" w:sz="0" w:space="0" w:color="auto"/>
            <w:left w:val="none" w:sz="0" w:space="0" w:color="auto"/>
            <w:bottom w:val="none" w:sz="0" w:space="0" w:color="auto"/>
            <w:right w:val="none" w:sz="0" w:space="0" w:color="auto"/>
          </w:divBdr>
        </w:div>
        <w:div w:id="1767841325">
          <w:marLeft w:val="0"/>
          <w:marRight w:val="0"/>
          <w:marTop w:val="0"/>
          <w:marBottom w:val="0"/>
          <w:divBdr>
            <w:top w:val="none" w:sz="0" w:space="0" w:color="auto"/>
            <w:left w:val="none" w:sz="0" w:space="0" w:color="auto"/>
            <w:bottom w:val="none" w:sz="0" w:space="0" w:color="auto"/>
            <w:right w:val="none" w:sz="0" w:space="0" w:color="auto"/>
          </w:divBdr>
        </w:div>
        <w:div w:id="1922596149">
          <w:marLeft w:val="0"/>
          <w:marRight w:val="0"/>
          <w:marTop w:val="0"/>
          <w:marBottom w:val="0"/>
          <w:divBdr>
            <w:top w:val="none" w:sz="0" w:space="0" w:color="auto"/>
            <w:left w:val="none" w:sz="0" w:space="0" w:color="auto"/>
            <w:bottom w:val="none" w:sz="0" w:space="0" w:color="auto"/>
            <w:right w:val="none" w:sz="0" w:space="0" w:color="auto"/>
          </w:divBdr>
        </w:div>
        <w:div w:id="1992517428">
          <w:marLeft w:val="0"/>
          <w:marRight w:val="0"/>
          <w:marTop w:val="0"/>
          <w:marBottom w:val="0"/>
          <w:divBdr>
            <w:top w:val="none" w:sz="0" w:space="0" w:color="auto"/>
            <w:left w:val="none" w:sz="0" w:space="0" w:color="auto"/>
            <w:bottom w:val="none" w:sz="0" w:space="0" w:color="auto"/>
            <w:right w:val="none" w:sz="0" w:space="0" w:color="auto"/>
          </w:divBdr>
        </w:div>
      </w:divsChild>
    </w:div>
    <w:div w:id="72899027">
      <w:bodyDiv w:val="1"/>
      <w:marLeft w:val="0"/>
      <w:marRight w:val="0"/>
      <w:marTop w:val="0"/>
      <w:marBottom w:val="0"/>
      <w:divBdr>
        <w:top w:val="none" w:sz="0" w:space="0" w:color="auto"/>
        <w:left w:val="none" w:sz="0" w:space="0" w:color="auto"/>
        <w:bottom w:val="none" w:sz="0" w:space="0" w:color="auto"/>
        <w:right w:val="none" w:sz="0" w:space="0" w:color="auto"/>
      </w:divBdr>
    </w:div>
    <w:div w:id="74667352">
      <w:bodyDiv w:val="1"/>
      <w:marLeft w:val="0"/>
      <w:marRight w:val="0"/>
      <w:marTop w:val="0"/>
      <w:marBottom w:val="0"/>
      <w:divBdr>
        <w:top w:val="none" w:sz="0" w:space="0" w:color="auto"/>
        <w:left w:val="none" w:sz="0" w:space="0" w:color="auto"/>
        <w:bottom w:val="none" w:sz="0" w:space="0" w:color="auto"/>
        <w:right w:val="none" w:sz="0" w:space="0" w:color="auto"/>
      </w:divBdr>
    </w:div>
    <w:div w:id="79914336">
      <w:bodyDiv w:val="1"/>
      <w:marLeft w:val="0"/>
      <w:marRight w:val="0"/>
      <w:marTop w:val="0"/>
      <w:marBottom w:val="0"/>
      <w:divBdr>
        <w:top w:val="none" w:sz="0" w:space="0" w:color="auto"/>
        <w:left w:val="none" w:sz="0" w:space="0" w:color="auto"/>
        <w:bottom w:val="none" w:sz="0" w:space="0" w:color="auto"/>
        <w:right w:val="none" w:sz="0" w:space="0" w:color="auto"/>
      </w:divBdr>
    </w:div>
    <w:div w:id="81462429">
      <w:bodyDiv w:val="1"/>
      <w:marLeft w:val="0"/>
      <w:marRight w:val="0"/>
      <w:marTop w:val="0"/>
      <w:marBottom w:val="0"/>
      <w:divBdr>
        <w:top w:val="none" w:sz="0" w:space="0" w:color="auto"/>
        <w:left w:val="none" w:sz="0" w:space="0" w:color="auto"/>
        <w:bottom w:val="none" w:sz="0" w:space="0" w:color="auto"/>
        <w:right w:val="none" w:sz="0" w:space="0" w:color="auto"/>
      </w:divBdr>
    </w:div>
    <w:div w:id="97801358">
      <w:bodyDiv w:val="1"/>
      <w:marLeft w:val="0"/>
      <w:marRight w:val="0"/>
      <w:marTop w:val="0"/>
      <w:marBottom w:val="0"/>
      <w:divBdr>
        <w:top w:val="none" w:sz="0" w:space="0" w:color="auto"/>
        <w:left w:val="none" w:sz="0" w:space="0" w:color="auto"/>
        <w:bottom w:val="none" w:sz="0" w:space="0" w:color="auto"/>
        <w:right w:val="none" w:sz="0" w:space="0" w:color="auto"/>
      </w:divBdr>
    </w:div>
    <w:div w:id="123695645">
      <w:bodyDiv w:val="1"/>
      <w:marLeft w:val="0"/>
      <w:marRight w:val="0"/>
      <w:marTop w:val="0"/>
      <w:marBottom w:val="0"/>
      <w:divBdr>
        <w:top w:val="none" w:sz="0" w:space="0" w:color="auto"/>
        <w:left w:val="none" w:sz="0" w:space="0" w:color="auto"/>
        <w:bottom w:val="none" w:sz="0" w:space="0" w:color="auto"/>
        <w:right w:val="none" w:sz="0" w:space="0" w:color="auto"/>
      </w:divBdr>
    </w:div>
    <w:div w:id="141427217">
      <w:bodyDiv w:val="1"/>
      <w:marLeft w:val="0"/>
      <w:marRight w:val="0"/>
      <w:marTop w:val="0"/>
      <w:marBottom w:val="0"/>
      <w:divBdr>
        <w:top w:val="none" w:sz="0" w:space="0" w:color="auto"/>
        <w:left w:val="none" w:sz="0" w:space="0" w:color="auto"/>
        <w:bottom w:val="none" w:sz="0" w:space="0" w:color="auto"/>
        <w:right w:val="none" w:sz="0" w:space="0" w:color="auto"/>
      </w:divBdr>
    </w:div>
    <w:div w:id="166753048">
      <w:bodyDiv w:val="1"/>
      <w:marLeft w:val="0"/>
      <w:marRight w:val="0"/>
      <w:marTop w:val="0"/>
      <w:marBottom w:val="0"/>
      <w:divBdr>
        <w:top w:val="none" w:sz="0" w:space="0" w:color="auto"/>
        <w:left w:val="none" w:sz="0" w:space="0" w:color="auto"/>
        <w:bottom w:val="none" w:sz="0" w:space="0" w:color="auto"/>
        <w:right w:val="none" w:sz="0" w:space="0" w:color="auto"/>
      </w:divBdr>
    </w:div>
    <w:div w:id="171844938">
      <w:bodyDiv w:val="1"/>
      <w:marLeft w:val="0"/>
      <w:marRight w:val="0"/>
      <w:marTop w:val="0"/>
      <w:marBottom w:val="0"/>
      <w:divBdr>
        <w:top w:val="none" w:sz="0" w:space="0" w:color="auto"/>
        <w:left w:val="none" w:sz="0" w:space="0" w:color="auto"/>
        <w:bottom w:val="none" w:sz="0" w:space="0" w:color="auto"/>
        <w:right w:val="none" w:sz="0" w:space="0" w:color="auto"/>
      </w:divBdr>
      <w:divsChild>
        <w:div w:id="43338939">
          <w:marLeft w:val="0"/>
          <w:marRight w:val="0"/>
          <w:marTop w:val="0"/>
          <w:marBottom w:val="0"/>
          <w:divBdr>
            <w:top w:val="none" w:sz="0" w:space="0" w:color="auto"/>
            <w:left w:val="none" w:sz="0" w:space="0" w:color="auto"/>
            <w:bottom w:val="none" w:sz="0" w:space="0" w:color="auto"/>
            <w:right w:val="none" w:sz="0" w:space="0" w:color="auto"/>
          </w:divBdr>
        </w:div>
        <w:div w:id="100419439">
          <w:marLeft w:val="0"/>
          <w:marRight w:val="0"/>
          <w:marTop w:val="0"/>
          <w:marBottom w:val="0"/>
          <w:divBdr>
            <w:top w:val="none" w:sz="0" w:space="0" w:color="auto"/>
            <w:left w:val="none" w:sz="0" w:space="0" w:color="auto"/>
            <w:bottom w:val="none" w:sz="0" w:space="0" w:color="auto"/>
            <w:right w:val="none" w:sz="0" w:space="0" w:color="auto"/>
          </w:divBdr>
        </w:div>
        <w:div w:id="237398713">
          <w:marLeft w:val="0"/>
          <w:marRight w:val="0"/>
          <w:marTop w:val="0"/>
          <w:marBottom w:val="0"/>
          <w:divBdr>
            <w:top w:val="none" w:sz="0" w:space="0" w:color="auto"/>
            <w:left w:val="none" w:sz="0" w:space="0" w:color="auto"/>
            <w:bottom w:val="none" w:sz="0" w:space="0" w:color="auto"/>
            <w:right w:val="none" w:sz="0" w:space="0" w:color="auto"/>
          </w:divBdr>
        </w:div>
        <w:div w:id="372732086">
          <w:marLeft w:val="0"/>
          <w:marRight w:val="0"/>
          <w:marTop w:val="0"/>
          <w:marBottom w:val="0"/>
          <w:divBdr>
            <w:top w:val="none" w:sz="0" w:space="0" w:color="auto"/>
            <w:left w:val="none" w:sz="0" w:space="0" w:color="auto"/>
            <w:bottom w:val="none" w:sz="0" w:space="0" w:color="auto"/>
            <w:right w:val="none" w:sz="0" w:space="0" w:color="auto"/>
          </w:divBdr>
        </w:div>
        <w:div w:id="560210552">
          <w:marLeft w:val="0"/>
          <w:marRight w:val="0"/>
          <w:marTop w:val="0"/>
          <w:marBottom w:val="0"/>
          <w:divBdr>
            <w:top w:val="none" w:sz="0" w:space="0" w:color="auto"/>
            <w:left w:val="none" w:sz="0" w:space="0" w:color="auto"/>
            <w:bottom w:val="none" w:sz="0" w:space="0" w:color="auto"/>
            <w:right w:val="none" w:sz="0" w:space="0" w:color="auto"/>
          </w:divBdr>
        </w:div>
        <w:div w:id="588319371">
          <w:marLeft w:val="0"/>
          <w:marRight w:val="0"/>
          <w:marTop w:val="0"/>
          <w:marBottom w:val="0"/>
          <w:divBdr>
            <w:top w:val="none" w:sz="0" w:space="0" w:color="auto"/>
            <w:left w:val="none" w:sz="0" w:space="0" w:color="auto"/>
            <w:bottom w:val="none" w:sz="0" w:space="0" w:color="auto"/>
            <w:right w:val="none" w:sz="0" w:space="0" w:color="auto"/>
          </w:divBdr>
        </w:div>
        <w:div w:id="608783618">
          <w:marLeft w:val="0"/>
          <w:marRight w:val="0"/>
          <w:marTop w:val="0"/>
          <w:marBottom w:val="0"/>
          <w:divBdr>
            <w:top w:val="none" w:sz="0" w:space="0" w:color="auto"/>
            <w:left w:val="none" w:sz="0" w:space="0" w:color="auto"/>
            <w:bottom w:val="none" w:sz="0" w:space="0" w:color="auto"/>
            <w:right w:val="none" w:sz="0" w:space="0" w:color="auto"/>
          </w:divBdr>
        </w:div>
        <w:div w:id="825125540">
          <w:marLeft w:val="0"/>
          <w:marRight w:val="0"/>
          <w:marTop w:val="0"/>
          <w:marBottom w:val="0"/>
          <w:divBdr>
            <w:top w:val="none" w:sz="0" w:space="0" w:color="auto"/>
            <w:left w:val="none" w:sz="0" w:space="0" w:color="auto"/>
            <w:bottom w:val="none" w:sz="0" w:space="0" w:color="auto"/>
            <w:right w:val="none" w:sz="0" w:space="0" w:color="auto"/>
          </w:divBdr>
        </w:div>
        <w:div w:id="886257109">
          <w:marLeft w:val="0"/>
          <w:marRight w:val="0"/>
          <w:marTop w:val="0"/>
          <w:marBottom w:val="0"/>
          <w:divBdr>
            <w:top w:val="none" w:sz="0" w:space="0" w:color="auto"/>
            <w:left w:val="none" w:sz="0" w:space="0" w:color="auto"/>
            <w:bottom w:val="none" w:sz="0" w:space="0" w:color="auto"/>
            <w:right w:val="none" w:sz="0" w:space="0" w:color="auto"/>
          </w:divBdr>
        </w:div>
        <w:div w:id="906958344">
          <w:marLeft w:val="0"/>
          <w:marRight w:val="0"/>
          <w:marTop w:val="0"/>
          <w:marBottom w:val="0"/>
          <w:divBdr>
            <w:top w:val="none" w:sz="0" w:space="0" w:color="auto"/>
            <w:left w:val="none" w:sz="0" w:space="0" w:color="auto"/>
            <w:bottom w:val="none" w:sz="0" w:space="0" w:color="auto"/>
            <w:right w:val="none" w:sz="0" w:space="0" w:color="auto"/>
          </w:divBdr>
        </w:div>
        <w:div w:id="978464210">
          <w:marLeft w:val="0"/>
          <w:marRight w:val="0"/>
          <w:marTop w:val="0"/>
          <w:marBottom w:val="0"/>
          <w:divBdr>
            <w:top w:val="none" w:sz="0" w:space="0" w:color="auto"/>
            <w:left w:val="none" w:sz="0" w:space="0" w:color="auto"/>
            <w:bottom w:val="none" w:sz="0" w:space="0" w:color="auto"/>
            <w:right w:val="none" w:sz="0" w:space="0" w:color="auto"/>
          </w:divBdr>
        </w:div>
        <w:div w:id="1038432015">
          <w:marLeft w:val="0"/>
          <w:marRight w:val="0"/>
          <w:marTop w:val="0"/>
          <w:marBottom w:val="0"/>
          <w:divBdr>
            <w:top w:val="none" w:sz="0" w:space="0" w:color="auto"/>
            <w:left w:val="none" w:sz="0" w:space="0" w:color="auto"/>
            <w:bottom w:val="none" w:sz="0" w:space="0" w:color="auto"/>
            <w:right w:val="none" w:sz="0" w:space="0" w:color="auto"/>
          </w:divBdr>
        </w:div>
        <w:div w:id="1123383756">
          <w:marLeft w:val="0"/>
          <w:marRight w:val="0"/>
          <w:marTop w:val="0"/>
          <w:marBottom w:val="0"/>
          <w:divBdr>
            <w:top w:val="none" w:sz="0" w:space="0" w:color="auto"/>
            <w:left w:val="none" w:sz="0" w:space="0" w:color="auto"/>
            <w:bottom w:val="none" w:sz="0" w:space="0" w:color="auto"/>
            <w:right w:val="none" w:sz="0" w:space="0" w:color="auto"/>
          </w:divBdr>
        </w:div>
        <w:div w:id="1148013218">
          <w:marLeft w:val="0"/>
          <w:marRight w:val="0"/>
          <w:marTop w:val="0"/>
          <w:marBottom w:val="0"/>
          <w:divBdr>
            <w:top w:val="none" w:sz="0" w:space="0" w:color="auto"/>
            <w:left w:val="none" w:sz="0" w:space="0" w:color="auto"/>
            <w:bottom w:val="none" w:sz="0" w:space="0" w:color="auto"/>
            <w:right w:val="none" w:sz="0" w:space="0" w:color="auto"/>
          </w:divBdr>
        </w:div>
        <w:div w:id="1181700426">
          <w:marLeft w:val="0"/>
          <w:marRight w:val="0"/>
          <w:marTop w:val="0"/>
          <w:marBottom w:val="0"/>
          <w:divBdr>
            <w:top w:val="none" w:sz="0" w:space="0" w:color="auto"/>
            <w:left w:val="none" w:sz="0" w:space="0" w:color="auto"/>
            <w:bottom w:val="none" w:sz="0" w:space="0" w:color="auto"/>
            <w:right w:val="none" w:sz="0" w:space="0" w:color="auto"/>
          </w:divBdr>
        </w:div>
        <w:div w:id="1196120279">
          <w:marLeft w:val="0"/>
          <w:marRight w:val="0"/>
          <w:marTop w:val="0"/>
          <w:marBottom w:val="0"/>
          <w:divBdr>
            <w:top w:val="none" w:sz="0" w:space="0" w:color="auto"/>
            <w:left w:val="none" w:sz="0" w:space="0" w:color="auto"/>
            <w:bottom w:val="none" w:sz="0" w:space="0" w:color="auto"/>
            <w:right w:val="none" w:sz="0" w:space="0" w:color="auto"/>
          </w:divBdr>
        </w:div>
        <w:div w:id="1277759871">
          <w:marLeft w:val="0"/>
          <w:marRight w:val="0"/>
          <w:marTop w:val="0"/>
          <w:marBottom w:val="0"/>
          <w:divBdr>
            <w:top w:val="none" w:sz="0" w:space="0" w:color="auto"/>
            <w:left w:val="none" w:sz="0" w:space="0" w:color="auto"/>
            <w:bottom w:val="none" w:sz="0" w:space="0" w:color="auto"/>
            <w:right w:val="none" w:sz="0" w:space="0" w:color="auto"/>
          </w:divBdr>
        </w:div>
        <w:div w:id="1292634846">
          <w:marLeft w:val="0"/>
          <w:marRight w:val="0"/>
          <w:marTop w:val="0"/>
          <w:marBottom w:val="0"/>
          <w:divBdr>
            <w:top w:val="none" w:sz="0" w:space="0" w:color="auto"/>
            <w:left w:val="none" w:sz="0" w:space="0" w:color="auto"/>
            <w:bottom w:val="none" w:sz="0" w:space="0" w:color="auto"/>
            <w:right w:val="none" w:sz="0" w:space="0" w:color="auto"/>
          </w:divBdr>
        </w:div>
        <w:div w:id="1317220252">
          <w:marLeft w:val="0"/>
          <w:marRight w:val="0"/>
          <w:marTop w:val="0"/>
          <w:marBottom w:val="0"/>
          <w:divBdr>
            <w:top w:val="none" w:sz="0" w:space="0" w:color="auto"/>
            <w:left w:val="none" w:sz="0" w:space="0" w:color="auto"/>
            <w:bottom w:val="none" w:sz="0" w:space="0" w:color="auto"/>
            <w:right w:val="none" w:sz="0" w:space="0" w:color="auto"/>
          </w:divBdr>
        </w:div>
        <w:div w:id="1493521333">
          <w:marLeft w:val="0"/>
          <w:marRight w:val="0"/>
          <w:marTop w:val="0"/>
          <w:marBottom w:val="0"/>
          <w:divBdr>
            <w:top w:val="none" w:sz="0" w:space="0" w:color="auto"/>
            <w:left w:val="none" w:sz="0" w:space="0" w:color="auto"/>
            <w:bottom w:val="none" w:sz="0" w:space="0" w:color="auto"/>
            <w:right w:val="none" w:sz="0" w:space="0" w:color="auto"/>
          </w:divBdr>
        </w:div>
        <w:div w:id="1510827926">
          <w:marLeft w:val="0"/>
          <w:marRight w:val="0"/>
          <w:marTop w:val="0"/>
          <w:marBottom w:val="0"/>
          <w:divBdr>
            <w:top w:val="none" w:sz="0" w:space="0" w:color="auto"/>
            <w:left w:val="none" w:sz="0" w:space="0" w:color="auto"/>
            <w:bottom w:val="none" w:sz="0" w:space="0" w:color="auto"/>
            <w:right w:val="none" w:sz="0" w:space="0" w:color="auto"/>
          </w:divBdr>
        </w:div>
        <w:div w:id="1515069068">
          <w:marLeft w:val="0"/>
          <w:marRight w:val="0"/>
          <w:marTop w:val="0"/>
          <w:marBottom w:val="0"/>
          <w:divBdr>
            <w:top w:val="none" w:sz="0" w:space="0" w:color="auto"/>
            <w:left w:val="none" w:sz="0" w:space="0" w:color="auto"/>
            <w:bottom w:val="none" w:sz="0" w:space="0" w:color="auto"/>
            <w:right w:val="none" w:sz="0" w:space="0" w:color="auto"/>
          </w:divBdr>
        </w:div>
        <w:div w:id="1575360290">
          <w:marLeft w:val="0"/>
          <w:marRight w:val="0"/>
          <w:marTop w:val="0"/>
          <w:marBottom w:val="0"/>
          <w:divBdr>
            <w:top w:val="none" w:sz="0" w:space="0" w:color="auto"/>
            <w:left w:val="none" w:sz="0" w:space="0" w:color="auto"/>
            <w:bottom w:val="none" w:sz="0" w:space="0" w:color="auto"/>
            <w:right w:val="none" w:sz="0" w:space="0" w:color="auto"/>
          </w:divBdr>
        </w:div>
        <w:div w:id="1584997508">
          <w:marLeft w:val="0"/>
          <w:marRight w:val="0"/>
          <w:marTop w:val="0"/>
          <w:marBottom w:val="0"/>
          <w:divBdr>
            <w:top w:val="none" w:sz="0" w:space="0" w:color="auto"/>
            <w:left w:val="none" w:sz="0" w:space="0" w:color="auto"/>
            <w:bottom w:val="none" w:sz="0" w:space="0" w:color="auto"/>
            <w:right w:val="none" w:sz="0" w:space="0" w:color="auto"/>
          </w:divBdr>
        </w:div>
        <w:div w:id="1671367548">
          <w:marLeft w:val="0"/>
          <w:marRight w:val="0"/>
          <w:marTop w:val="0"/>
          <w:marBottom w:val="0"/>
          <w:divBdr>
            <w:top w:val="none" w:sz="0" w:space="0" w:color="auto"/>
            <w:left w:val="none" w:sz="0" w:space="0" w:color="auto"/>
            <w:bottom w:val="none" w:sz="0" w:space="0" w:color="auto"/>
            <w:right w:val="none" w:sz="0" w:space="0" w:color="auto"/>
          </w:divBdr>
        </w:div>
        <w:div w:id="1725248660">
          <w:marLeft w:val="0"/>
          <w:marRight w:val="0"/>
          <w:marTop w:val="0"/>
          <w:marBottom w:val="0"/>
          <w:divBdr>
            <w:top w:val="none" w:sz="0" w:space="0" w:color="auto"/>
            <w:left w:val="none" w:sz="0" w:space="0" w:color="auto"/>
            <w:bottom w:val="none" w:sz="0" w:space="0" w:color="auto"/>
            <w:right w:val="none" w:sz="0" w:space="0" w:color="auto"/>
          </w:divBdr>
        </w:div>
        <w:div w:id="1770857646">
          <w:marLeft w:val="0"/>
          <w:marRight w:val="0"/>
          <w:marTop w:val="0"/>
          <w:marBottom w:val="0"/>
          <w:divBdr>
            <w:top w:val="none" w:sz="0" w:space="0" w:color="auto"/>
            <w:left w:val="none" w:sz="0" w:space="0" w:color="auto"/>
            <w:bottom w:val="none" w:sz="0" w:space="0" w:color="auto"/>
            <w:right w:val="none" w:sz="0" w:space="0" w:color="auto"/>
          </w:divBdr>
        </w:div>
        <w:div w:id="1827894857">
          <w:marLeft w:val="0"/>
          <w:marRight w:val="0"/>
          <w:marTop w:val="0"/>
          <w:marBottom w:val="0"/>
          <w:divBdr>
            <w:top w:val="none" w:sz="0" w:space="0" w:color="auto"/>
            <w:left w:val="none" w:sz="0" w:space="0" w:color="auto"/>
            <w:bottom w:val="none" w:sz="0" w:space="0" w:color="auto"/>
            <w:right w:val="none" w:sz="0" w:space="0" w:color="auto"/>
          </w:divBdr>
        </w:div>
        <w:div w:id="1850564166">
          <w:marLeft w:val="0"/>
          <w:marRight w:val="0"/>
          <w:marTop w:val="0"/>
          <w:marBottom w:val="0"/>
          <w:divBdr>
            <w:top w:val="none" w:sz="0" w:space="0" w:color="auto"/>
            <w:left w:val="none" w:sz="0" w:space="0" w:color="auto"/>
            <w:bottom w:val="none" w:sz="0" w:space="0" w:color="auto"/>
            <w:right w:val="none" w:sz="0" w:space="0" w:color="auto"/>
          </w:divBdr>
        </w:div>
        <w:div w:id="1896234463">
          <w:marLeft w:val="0"/>
          <w:marRight w:val="0"/>
          <w:marTop w:val="0"/>
          <w:marBottom w:val="0"/>
          <w:divBdr>
            <w:top w:val="none" w:sz="0" w:space="0" w:color="auto"/>
            <w:left w:val="none" w:sz="0" w:space="0" w:color="auto"/>
            <w:bottom w:val="none" w:sz="0" w:space="0" w:color="auto"/>
            <w:right w:val="none" w:sz="0" w:space="0" w:color="auto"/>
          </w:divBdr>
        </w:div>
        <w:div w:id="1934509046">
          <w:marLeft w:val="0"/>
          <w:marRight w:val="0"/>
          <w:marTop w:val="0"/>
          <w:marBottom w:val="0"/>
          <w:divBdr>
            <w:top w:val="none" w:sz="0" w:space="0" w:color="auto"/>
            <w:left w:val="none" w:sz="0" w:space="0" w:color="auto"/>
            <w:bottom w:val="none" w:sz="0" w:space="0" w:color="auto"/>
            <w:right w:val="none" w:sz="0" w:space="0" w:color="auto"/>
          </w:divBdr>
        </w:div>
        <w:div w:id="1963027359">
          <w:marLeft w:val="0"/>
          <w:marRight w:val="0"/>
          <w:marTop w:val="0"/>
          <w:marBottom w:val="0"/>
          <w:divBdr>
            <w:top w:val="none" w:sz="0" w:space="0" w:color="auto"/>
            <w:left w:val="none" w:sz="0" w:space="0" w:color="auto"/>
            <w:bottom w:val="none" w:sz="0" w:space="0" w:color="auto"/>
            <w:right w:val="none" w:sz="0" w:space="0" w:color="auto"/>
          </w:divBdr>
        </w:div>
        <w:div w:id="2050910242">
          <w:marLeft w:val="0"/>
          <w:marRight w:val="0"/>
          <w:marTop w:val="0"/>
          <w:marBottom w:val="0"/>
          <w:divBdr>
            <w:top w:val="none" w:sz="0" w:space="0" w:color="auto"/>
            <w:left w:val="none" w:sz="0" w:space="0" w:color="auto"/>
            <w:bottom w:val="none" w:sz="0" w:space="0" w:color="auto"/>
            <w:right w:val="none" w:sz="0" w:space="0" w:color="auto"/>
          </w:divBdr>
        </w:div>
        <w:div w:id="2091342873">
          <w:marLeft w:val="0"/>
          <w:marRight w:val="0"/>
          <w:marTop w:val="0"/>
          <w:marBottom w:val="0"/>
          <w:divBdr>
            <w:top w:val="none" w:sz="0" w:space="0" w:color="auto"/>
            <w:left w:val="none" w:sz="0" w:space="0" w:color="auto"/>
            <w:bottom w:val="none" w:sz="0" w:space="0" w:color="auto"/>
            <w:right w:val="none" w:sz="0" w:space="0" w:color="auto"/>
          </w:divBdr>
        </w:div>
      </w:divsChild>
    </w:div>
    <w:div w:id="198475154">
      <w:bodyDiv w:val="1"/>
      <w:marLeft w:val="0"/>
      <w:marRight w:val="0"/>
      <w:marTop w:val="0"/>
      <w:marBottom w:val="0"/>
      <w:divBdr>
        <w:top w:val="none" w:sz="0" w:space="0" w:color="auto"/>
        <w:left w:val="none" w:sz="0" w:space="0" w:color="auto"/>
        <w:bottom w:val="none" w:sz="0" w:space="0" w:color="auto"/>
        <w:right w:val="none" w:sz="0" w:space="0" w:color="auto"/>
      </w:divBdr>
    </w:div>
    <w:div w:id="222837956">
      <w:bodyDiv w:val="1"/>
      <w:marLeft w:val="0"/>
      <w:marRight w:val="0"/>
      <w:marTop w:val="0"/>
      <w:marBottom w:val="0"/>
      <w:divBdr>
        <w:top w:val="none" w:sz="0" w:space="0" w:color="auto"/>
        <w:left w:val="none" w:sz="0" w:space="0" w:color="auto"/>
        <w:bottom w:val="none" w:sz="0" w:space="0" w:color="auto"/>
        <w:right w:val="none" w:sz="0" w:space="0" w:color="auto"/>
      </w:divBdr>
    </w:div>
    <w:div w:id="225192022">
      <w:bodyDiv w:val="1"/>
      <w:marLeft w:val="0"/>
      <w:marRight w:val="0"/>
      <w:marTop w:val="0"/>
      <w:marBottom w:val="0"/>
      <w:divBdr>
        <w:top w:val="none" w:sz="0" w:space="0" w:color="auto"/>
        <w:left w:val="none" w:sz="0" w:space="0" w:color="auto"/>
        <w:bottom w:val="none" w:sz="0" w:space="0" w:color="auto"/>
        <w:right w:val="none" w:sz="0" w:space="0" w:color="auto"/>
      </w:divBdr>
    </w:div>
    <w:div w:id="242378660">
      <w:bodyDiv w:val="1"/>
      <w:marLeft w:val="0"/>
      <w:marRight w:val="0"/>
      <w:marTop w:val="0"/>
      <w:marBottom w:val="0"/>
      <w:divBdr>
        <w:top w:val="none" w:sz="0" w:space="0" w:color="auto"/>
        <w:left w:val="none" w:sz="0" w:space="0" w:color="auto"/>
        <w:bottom w:val="none" w:sz="0" w:space="0" w:color="auto"/>
        <w:right w:val="none" w:sz="0" w:space="0" w:color="auto"/>
      </w:divBdr>
      <w:divsChild>
        <w:div w:id="4017120">
          <w:marLeft w:val="0"/>
          <w:marRight w:val="0"/>
          <w:marTop w:val="0"/>
          <w:marBottom w:val="0"/>
          <w:divBdr>
            <w:top w:val="none" w:sz="0" w:space="0" w:color="auto"/>
            <w:left w:val="none" w:sz="0" w:space="0" w:color="auto"/>
            <w:bottom w:val="none" w:sz="0" w:space="0" w:color="auto"/>
            <w:right w:val="none" w:sz="0" w:space="0" w:color="auto"/>
          </w:divBdr>
        </w:div>
        <w:div w:id="335419707">
          <w:marLeft w:val="0"/>
          <w:marRight w:val="0"/>
          <w:marTop w:val="0"/>
          <w:marBottom w:val="0"/>
          <w:divBdr>
            <w:top w:val="none" w:sz="0" w:space="0" w:color="auto"/>
            <w:left w:val="none" w:sz="0" w:space="0" w:color="auto"/>
            <w:bottom w:val="none" w:sz="0" w:space="0" w:color="auto"/>
            <w:right w:val="none" w:sz="0" w:space="0" w:color="auto"/>
          </w:divBdr>
        </w:div>
        <w:div w:id="1931230479">
          <w:marLeft w:val="0"/>
          <w:marRight w:val="0"/>
          <w:marTop w:val="0"/>
          <w:marBottom w:val="0"/>
          <w:divBdr>
            <w:top w:val="none" w:sz="0" w:space="0" w:color="auto"/>
            <w:left w:val="none" w:sz="0" w:space="0" w:color="auto"/>
            <w:bottom w:val="none" w:sz="0" w:space="0" w:color="auto"/>
            <w:right w:val="none" w:sz="0" w:space="0" w:color="auto"/>
          </w:divBdr>
        </w:div>
        <w:div w:id="1962608544">
          <w:marLeft w:val="0"/>
          <w:marRight w:val="0"/>
          <w:marTop w:val="0"/>
          <w:marBottom w:val="0"/>
          <w:divBdr>
            <w:top w:val="none" w:sz="0" w:space="0" w:color="auto"/>
            <w:left w:val="none" w:sz="0" w:space="0" w:color="auto"/>
            <w:bottom w:val="none" w:sz="0" w:space="0" w:color="auto"/>
            <w:right w:val="none" w:sz="0" w:space="0" w:color="auto"/>
          </w:divBdr>
        </w:div>
      </w:divsChild>
    </w:div>
    <w:div w:id="300964007">
      <w:bodyDiv w:val="1"/>
      <w:marLeft w:val="0"/>
      <w:marRight w:val="0"/>
      <w:marTop w:val="0"/>
      <w:marBottom w:val="0"/>
      <w:divBdr>
        <w:top w:val="none" w:sz="0" w:space="0" w:color="auto"/>
        <w:left w:val="none" w:sz="0" w:space="0" w:color="auto"/>
        <w:bottom w:val="none" w:sz="0" w:space="0" w:color="auto"/>
        <w:right w:val="none" w:sz="0" w:space="0" w:color="auto"/>
      </w:divBdr>
    </w:div>
    <w:div w:id="349569242">
      <w:bodyDiv w:val="1"/>
      <w:marLeft w:val="0"/>
      <w:marRight w:val="0"/>
      <w:marTop w:val="0"/>
      <w:marBottom w:val="0"/>
      <w:divBdr>
        <w:top w:val="none" w:sz="0" w:space="0" w:color="auto"/>
        <w:left w:val="none" w:sz="0" w:space="0" w:color="auto"/>
        <w:bottom w:val="none" w:sz="0" w:space="0" w:color="auto"/>
        <w:right w:val="none" w:sz="0" w:space="0" w:color="auto"/>
      </w:divBdr>
      <w:divsChild>
        <w:div w:id="6061905">
          <w:marLeft w:val="0"/>
          <w:marRight w:val="0"/>
          <w:marTop w:val="0"/>
          <w:marBottom w:val="0"/>
          <w:divBdr>
            <w:top w:val="none" w:sz="0" w:space="0" w:color="auto"/>
            <w:left w:val="none" w:sz="0" w:space="0" w:color="auto"/>
            <w:bottom w:val="none" w:sz="0" w:space="0" w:color="auto"/>
            <w:right w:val="none" w:sz="0" w:space="0" w:color="auto"/>
          </w:divBdr>
        </w:div>
        <w:div w:id="27528920">
          <w:marLeft w:val="0"/>
          <w:marRight w:val="0"/>
          <w:marTop w:val="0"/>
          <w:marBottom w:val="0"/>
          <w:divBdr>
            <w:top w:val="none" w:sz="0" w:space="0" w:color="auto"/>
            <w:left w:val="none" w:sz="0" w:space="0" w:color="auto"/>
            <w:bottom w:val="none" w:sz="0" w:space="0" w:color="auto"/>
            <w:right w:val="none" w:sz="0" w:space="0" w:color="auto"/>
          </w:divBdr>
        </w:div>
        <w:div w:id="167916188">
          <w:marLeft w:val="0"/>
          <w:marRight w:val="0"/>
          <w:marTop w:val="0"/>
          <w:marBottom w:val="0"/>
          <w:divBdr>
            <w:top w:val="none" w:sz="0" w:space="0" w:color="auto"/>
            <w:left w:val="none" w:sz="0" w:space="0" w:color="auto"/>
            <w:bottom w:val="none" w:sz="0" w:space="0" w:color="auto"/>
            <w:right w:val="none" w:sz="0" w:space="0" w:color="auto"/>
          </w:divBdr>
        </w:div>
        <w:div w:id="269969604">
          <w:marLeft w:val="0"/>
          <w:marRight w:val="0"/>
          <w:marTop w:val="0"/>
          <w:marBottom w:val="0"/>
          <w:divBdr>
            <w:top w:val="none" w:sz="0" w:space="0" w:color="auto"/>
            <w:left w:val="none" w:sz="0" w:space="0" w:color="auto"/>
            <w:bottom w:val="none" w:sz="0" w:space="0" w:color="auto"/>
            <w:right w:val="none" w:sz="0" w:space="0" w:color="auto"/>
          </w:divBdr>
        </w:div>
        <w:div w:id="663431697">
          <w:marLeft w:val="0"/>
          <w:marRight w:val="0"/>
          <w:marTop w:val="0"/>
          <w:marBottom w:val="0"/>
          <w:divBdr>
            <w:top w:val="none" w:sz="0" w:space="0" w:color="auto"/>
            <w:left w:val="none" w:sz="0" w:space="0" w:color="auto"/>
            <w:bottom w:val="none" w:sz="0" w:space="0" w:color="auto"/>
            <w:right w:val="none" w:sz="0" w:space="0" w:color="auto"/>
          </w:divBdr>
        </w:div>
        <w:div w:id="795756137">
          <w:marLeft w:val="0"/>
          <w:marRight w:val="0"/>
          <w:marTop w:val="0"/>
          <w:marBottom w:val="0"/>
          <w:divBdr>
            <w:top w:val="none" w:sz="0" w:space="0" w:color="auto"/>
            <w:left w:val="none" w:sz="0" w:space="0" w:color="auto"/>
            <w:bottom w:val="none" w:sz="0" w:space="0" w:color="auto"/>
            <w:right w:val="none" w:sz="0" w:space="0" w:color="auto"/>
          </w:divBdr>
        </w:div>
        <w:div w:id="861474115">
          <w:marLeft w:val="0"/>
          <w:marRight w:val="0"/>
          <w:marTop w:val="0"/>
          <w:marBottom w:val="0"/>
          <w:divBdr>
            <w:top w:val="none" w:sz="0" w:space="0" w:color="auto"/>
            <w:left w:val="none" w:sz="0" w:space="0" w:color="auto"/>
            <w:bottom w:val="none" w:sz="0" w:space="0" w:color="auto"/>
            <w:right w:val="none" w:sz="0" w:space="0" w:color="auto"/>
          </w:divBdr>
        </w:div>
        <w:div w:id="1165246226">
          <w:marLeft w:val="0"/>
          <w:marRight w:val="0"/>
          <w:marTop w:val="0"/>
          <w:marBottom w:val="0"/>
          <w:divBdr>
            <w:top w:val="none" w:sz="0" w:space="0" w:color="auto"/>
            <w:left w:val="none" w:sz="0" w:space="0" w:color="auto"/>
            <w:bottom w:val="none" w:sz="0" w:space="0" w:color="auto"/>
            <w:right w:val="none" w:sz="0" w:space="0" w:color="auto"/>
          </w:divBdr>
        </w:div>
        <w:div w:id="1679966159">
          <w:marLeft w:val="0"/>
          <w:marRight w:val="0"/>
          <w:marTop w:val="0"/>
          <w:marBottom w:val="0"/>
          <w:divBdr>
            <w:top w:val="none" w:sz="0" w:space="0" w:color="auto"/>
            <w:left w:val="none" w:sz="0" w:space="0" w:color="auto"/>
            <w:bottom w:val="none" w:sz="0" w:space="0" w:color="auto"/>
            <w:right w:val="none" w:sz="0" w:space="0" w:color="auto"/>
          </w:divBdr>
        </w:div>
      </w:divsChild>
    </w:div>
    <w:div w:id="358044089">
      <w:bodyDiv w:val="1"/>
      <w:marLeft w:val="0"/>
      <w:marRight w:val="0"/>
      <w:marTop w:val="0"/>
      <w:marBottom w:val="0"/>
      <w:divBdr>
        <w:top w:val="none" w:sz="0" w:space="0" w:color="auto"/>
        <w:left w:val="none" w:sz="0" w:space="0" w:color="auto"/>
        <w:bottom w:val="none" w:sz="0" w:space="0" w:color="auto"/>
        <w:right w:val="none" w:sz="0" w:space="0" w:color="auto"/>
      </w:divBdr>
    </w:div>
    <w:div w:id="370308400">
      <w:bodyDiv w:val="1"/>
      <w:marLeft w:val="0"/>
      <w:marRight w:val="0"/>
      <w:marTop w:val="0"/>
      <w:marBottom w:val="0"/>
      <w:divBdr>
        <w:top w:val="none" w:sz="0" w:space="0" w:color="auto"/>
        <w:left w:val="none" w:sz="0" w:space="0" w:color="auto"/>
        <w:bottom w:val="none" w:sz="0" w:space="0" w:color="auto"/>
        <w:right w:val="none" w:sz="0" w:space="0" w:color="auto"/>
      </w:divBdr>
    </w:div>
    <w:div w:id="388921661">
      <w:bodyDiv w:val="1"/>
      <w:marLeft w:val="0"/>
      <w:marRight w:val="0"/>
      <w:marTop w:val="0"/>
      <w:marBottom w:val="0"/>
      <w:divBdr>
        <w:top w:val="none" w:sz="0" w:space="0" w:color="auto"/>
        <w:left w:val="none" w:sz="0" w:space="0" w:color="auto"/>
        <w:bottom w:val="none" w:sz="0" w:space="0" w:color="auto"/>
        <w:right w:val="none" w:sz="0" w:space="0" w:color="auto"/>
      </w:divBdr>
    </w:div>
    <w:div w:id="402340711">
      <w:bodyDiv w:val="1"/>
      <w:marLeft w:val="0"/>
      <w:marRight w:val="0"/>
      <w:marTop w:val="0"/>
      <w:marBottom w:val="0"/>
      <w:divBdr>
        <w:top w:val="none" w:sz="0" w:space="0" w:color="auto"/>
        <w:left w:val="none" w:sz="0" w:space="0" w:color="auto"/>
        <w:bottom w:val="none" w:sz="0" w:space="0" w:color="auto"/>
        <w:right w:val="none" w:sz="0" w:space="0" w:color="auto"/>
      </w:divBdr>
    </w:div>
    <w:div w:id="540482387">
      <w:bodyDiv w:val="1"/>
      <w:marLeft w:val="0"/>
      <w:marRight w:val="0"/>
      <w:marTop w:val="0"/>
      <w:marBottom w:val="0"/>
      <w:divBdr>
        <w:top w:val="none" w:sz="0" w:space="0" w:color="auto"/>
        <w:left w:val="none" w:sz="0" w:space="0" w:color="auto"/>
        <w:bottom w:val="none" w:sz="0" w:space="0" w:color="auto"/>
        <w:right w:val="none" w:sz="0" w:space="0" w:color="auto"/>
      </w:divBdr>
    </w:div>
    <w:div w:id="577790663">
      <w:bodyDiv w:val="1"/>
      <w:marLeft w:val="0"/>
      <w:marRight w:val="0"/>
      <w:marTop w:val="0"/>
      <w:marBottom w:val="0"/>
      <w:divBdr>
        <w:top w:val="none" w:sz="0" w:space="0" w:color="auto"/>
        <w:left w:val="none" w:sz="0" w:space="0" w:color="auto"/>
        <w:bottom w:val="none" w:sz="0" w:space="0" w:color="auto"/>
        <w:right w:val="none" w:sz="0" w:space="0" w:color="auto"/>
      </w:divBdr>
    </w:div>
    <w:div w:id="636960083">
      <w:bodyDiv w:val="1"/>
      <w:marLeft w:val="0"/>
      <w:marRight w:val="0"/>
      <w:marTop w:val="0"/>
      <w:marBottom w:val="0"/>
      <w:divBdr>
        <w:top w:val="none" w:sz="0" w:space="0" w:color="auto"/>
        <w:left w:val="none" w:sz="0" w:space="0" w:color="auto"/>
        <w:bottom w:val="none" w:sz="0" w:space="0" w:color="auto"/>
        <w:right w:val="none" w:sz="0" w:space="0" w:color="auto"/>
      </w:divBdr>
    </w:div>
    <w:div w:id="690684732">
      <w:bodyDiv w:val="1"/>
      <w:marLeft w:val="0"/>
      <w:marRight w:val="0"/>
      <w:marTop w:val="0"/>
      <w:marBottom w:val="0"/>
      <w:divBdr>
        <w:top w:val="none" w:sz="0" w:space="0" w:color="auto"/>
        <w:left w:val="none" w:sz="0" w:space="0" w:color="auto"/>
        <w:bottom w:val="none" w:sz="0" w:space="0" w:color="auto"/>
        <w:right w:val="none" w:sz="0" w:space="0" w:color="auto"/>
      </w:divBdr>
    </w:div>
    <w:div w:id="705520732">
      <w:bodyDiv w:val="1"/>
      <w:marLeft w:val="0"/>
      <w:marRight w:val="0"/>
      <w:marTop w:val="0"/>
      <w:marBottom w:val="0"/>
      <w:divBdr>
        <w:top w:val="none" w:sz="0" w:space="0" w:color="auto"/>
        <w:left w:val="none" w:sz="0" w:space="0" w:color="auto"/>
        <w:bottom w:val="none" w:sz="0" w:space="0" w:color="auto"/>
        <w:right w:val="none" w:sz="0" w:space="0" w:color="auto"/>
      </w:divBdr>
    </w:div>
    <w:div w:id="819150570">
      <w:bodyDiv w:val="1"/>
      <w:marLeft w:val="0"/>
      <w:marRight w:val="0"/>
      <w:marTop w:val="0"/>
      <w:marBottom w:val="0"/>
      <w:divBdr>
        <w:top w:val="none" w:sz="0" w:space="0" w:color="auto"/>
        <w:left w:val="none" w:sz="0" w:space="0" w:color="auto"/>
        <w:bottom w:val="none" w:sz="0" w:space="0" w:color="auto"/>
        <w:right w:val="none" w:sz="0" w:space="0" w:color="auto"/>
      </w:divBdr>
    </w:div>
    <w:div w:id="820317361">
      <w:bodyDiv w:val="1"/>
      <w:marLeft w:val="0"/>
      <w:marRight w:val="0"/>
      <w:marTop w:val="0"/>
      <w:marBottom w:val="0"/>
      <w:divBdr>
        <w:top w:val="none" w:sz="0" w:space="0" w:color="auto"/>
        <w:left w:val="none" w:sz="0" w:space="0" w:color="auto"/>
        <w:bottom w:val="none" w:sz="0" w:space="0" w:color="auto"/>
        <w:right w:val="none" w:sz="0" w:space="0" w:color="auto"/>
      </w:divBdr>
    </w:div>
    <w:div w:id="824207348">
      <w:bodyDiv w:val="1"/>
      <w:marLeft w:val="0"/>
      <w:marRight w:val="0"/>
      <w:marTop w:val="0"/>
      <w:marBottom w:val="0"/>
      <w:divBdr>
        <w:top w:val="none" w:sz="0" w:space="0" w:color="auto"/>
        <w:left w:val="none" w:sz="0" w:space="0" w:color="auto"/>
        <w:bottom w:val="none" w:sz="0" w:space="0" w:color="auto"/>
        <w:right w:val="none" w:sz="0" w:space="0" w:color="auto"/>
      </w:divBdr>
    </w:div>
    <w:div w:id="856193465">
      <w:bodyDiv w:val="1"/>
      <w:marLeft w:val="0"/>
      <w:marRight w:val="0"/>
      <w:marTop w:val="0"/>
      <w:marBottom w:val="0"/>
      <w:divBdr>
        <w:top w:val="none" w:sz="0" w:space="0" w:color="auto"/>
        <w:left w:val="none" w:sz="0" w:space="0" w:color="auto"/>
        <w:bottom w:val="none" w:sz="0" w:space="0" w:color="auto"/>
        <w:right w:val="none" w:sz="0" w:space="0" w:color="auto"/>
      </w:divBdr>
    </w:div>
    <w:div w:id="863715002">
      <w:bodyDiv w:val="1"/>
      <w:marLeft w:val="0"/>
      <w:marRight w:val="0"/>
      <w:marTop w:val="0"/>
      <w:marBottom w:val="0"/>
      <w:divBdr>
        <w:top w:val="none" w:sz="0" w:space="0" w:color="auto"/>
        <w:left w:val="none" w:sz="0" w:space="0" w:color="auto"/>
        <w:bottom w:val="none" w:sz="0" w:space="0" w:color="auto"/>
        <w:right w:val="none" w:sz="0" w:space="0" w:color="auto"/>
      </w:divBdr>
    </w:div>
    <w:div w:id="873352694">
      <w:bodyDiv w:val="1"/>
      <w:marLeft w:val="0"/>
      <w:marRight w:val="0"/>
      <w:marTop w:val="0"/>
      <w:marBottom w:val="0"/>
      <w:divBdr>
        <w:top w:val="none" w:sz="0" w:space="0" w:color="auto"/>
        <w:left w:val="none" w:sz="0" w:space="0" w:color="auto"/>
        <w:bottom w:val="none" w:sz="0" w:space="0" w:color="auto"/>
        <w:right w:val="none" w:sz="0" w:space="0" w:color="auto"/>
      </w:divBdr>
    </w:div>
    <w:div w:id="878005339">
      <w:bodyDiv w:val="1"/>
      <w:marLeft w:val="0"/>
      <w:marRight w:val="0"/>
      <w:marTop w:val="0"/>
      <w:marBottom w:val="0"/>
      <w:divBdr>
        <w:top w:val="none" w:sz="0" w:space="0" w:color="auto"/>
        <w:left w:val="none" w:sz="0" w:space="0" w:color="auto"/>
        <w:bottom w:val="none" w:sz="0" w:space="0" w:color="auto"/>
        <w:right w:val="none" w:sz="0" w:space="0" w:color="auto"/>
      </w:divBdr>
    </w:div>
    <w:div w:id="900945640">
      <w:bodyDiv w:val="1"/>
      <w:marLeft w:val="0"/>
      <w:marRight w:val="0"/>
      <w:marTop w:val="0"/>
      <w:marBottom w:val="0"/>
      <w:divBdr>
        <w:top w:val="none" w:sz="0" w:space="0" w:color="auto"/>
        <w:left w:val="none" w:sz="0" w:space="0" w:color="auto"/>
        <w:bottom w:val="none" w:sz="0" w:space="0" w:color="auto"/>
        <w:right w:val="none" w:sz="0" w:space="0" w:color="auto"/>
      </w:divBdr>
      <w:divsChild>
        <w:div w:id="228728730">
          <w:marLeft w:val="0"/>
          <w:marRight w:val="0"/>
          <w:marTop w:val="0"/>
          <w:marBottom w:val="0"/>
          <w:divBdr>
            <w:top w:val="none" w:sz="0" w:space="0" w:color="auto"/>
            <w:left w:val="none" w:sz="0" w:space="0" w:color="auto"/>
            <w:bottom w:val="none" w:sz="0" w:space="0" w:color="auto"/>
            <w:right w:val="none" w:sz="0" w:space="0" w:color="auto"/>
          </w:divBdr>
        </w:div>
        <w:div w:id="466973735">
          <w:marLeft w:val="0"/>
          <w:marRight w:val="0"/>
          <w:marTop w:val="0"/>
          <w:marBottom w:val="0"/>
          <w:divBdr>
            <w:top w:val="none" w:sz="0" w:space="0" w:color="auto"/>
            <w:left w:val="none" w:sz="0" w:space="0" w:color="auto"/>
            <w:bottom w:val="none" w:sz="0" w:space="0" w:color="auto"/>
            <w:right w:val="none" w:sz="0" w:space="0" w:color="auto"/>
          </w:divBdr>
        </w:div>
        <w:div w:id="486435899">
          <w:marLeft w:val="0"/>
          <w:marRight w:val="0"/>
          <w:marTop w:val="0"/>
          <w:marBottom w:val="0"/>
          <w:divBdr>
            <w:top w:val="none" w:sz="0" w:space="0" w:color="auto"/>
            <w:left w:val="none" w:sz="0" w:space="0" w:color="auto"/>
            <w:bottom w:val="none" w:sz="0" w:space="0" w:color="auto"/>
            <w:right w:val="none" w:sz="0" w:space="0" w:color="auto"/>
          </w:divBdr>
        </w:div>
        <w:div w:id="1189100743">
          <w:marLeft w:val="0"/>
          <w:marRight w:val="0"/>
          <w:marTop w:val="0"/>
          <w:marBottom w:val="0"/>
          <w:divBdr>
            <w:top w:val="none" w:sz="0" w:space="0" w:color="auto"/>
            <w:left w:val="none" w:sz="0" w:space="0" w:color="auto"/>
            <w:bottom w:val="none" w:sz="0" w:space="0" w:color="auto"/>
            <w:right w:val="none" w:sz="0" w:space="0" w:color="auto"/>
          </w:divBdr>
        </w:div>
        <w:div w:id="1247691105">
          <w:marLeft w:val="0"/>
          <w:marRight w:val="0"/>
          <w:marTop w:val="0"/>
          <w:marBottom w:val="0"/>
          <w:divBdr>
            <w:top w:val="none" w:sz="0" w:space="0" w:color="auto"/>
            <w:left w:val="none" w:sz="0" w:space="0" w:color="auto"/>
            <w:bottom w:val="none" w:sz="0" w:space="0" w:color="auto"/>
            <w:right w:val="none" w:sz="0" w:space="0" w:color="auto"/>
          </w:divBdr>
        </w:div>
        <w:div w:id="1640769966">
          <w:marLeft w:val="0"/>
          <w:marRight w:val="0"/>
          <w:marTop w:val="0"/>
          <w:marBottom w:val="0"/>
          <w:divBdr>
            <w:top w:val="none" w:sz="0" w:space="0" w:color="auto"/>
            <w:left w:val="none" w:sz="0" w:space="0" w:color="auto"/>
            <w:bottom w:val="none" w:sz="0" w:space="0" w:color="auto"/>
            <w:right w:val="none" w:sz="0" w:space="0" w:color="auto"/>
          </w:divBdr>
        </w:div>
        <w:div w:id="1765151513">
          <w:marLeft w:val="0"/>
          <w:marRight w:val="0"/>
          <w:marTop w:val="0"/>
          <w:marBottom w:val="0"/>
          <w:divBdr>
            <w:top w:val="none" w:sz="0" w:space="0" w:color="auto"/>
            <w:left w:val="none" w:sz="0" w:space="0" w:color="auto"/>
            <w:bottom w:val="none" w:sz="0" w:space="0" w:color="auto"/>
            <w:right w:val="none" w:sz="0" w:space="0" w:color="auto"/>
          </w:divBdr>
        </w:div>
        <w:div w:id="1865317150">
          <w:marLeft w:val="0"/>
          <w:marRight w:val="0"/>
          <w:marTop w:val="0"/>
          <w:marBottom w:val="0"/>
          <w:divBdr>
            <w:top w:val="none" w:sz="0" w:space="0" w:color="auto"/>
            <w:left w:val="none" w:sz="0" w:space="0" w:color="auto"/>
            <w:bottom w:val="none" w:sz="0" w:space="0" w:color="auto"/>
            <w:right w:val="none" w:sz="0" w:space="0" w:color="auto"/>
          </w:divBdr>
        </w:div>
        <w:div w:id="1913469624">
          <w:marLeft w:val="0"/>
          <w:marRight w:val="0"/>
          <w:marTop w:val="0"/>
          <w:marBottom w:val="0"/>
          <w:divBdr>
            <w:top w:val="none" w:sz="0" w:space="0" w:color="auto"/>
            <w:left w:val="none" w:sz="0" w:space="0" w:color="auto"/>
            <w:bottom w:val="none" w:sz="0" w:space="0" w:color="auto"/>
            <w:right w:val="none" w:sz="0" w:space="0" w:color="auto"/>
          </w:divBdr>
        </w:div>
      </w:divsChild>
    </w:div>
    <w:div w:id="914365567">
      <w:bodyDiv w:val="1"/>
      <w:marLeft w:val="0"/>
      <w:marRight w:val="0"/>
      <w:marTop w:val="0"/>
      <w:marBottom w:val="0"/>
      <w:divBdr>
        <w:top w:val="none" w:sz="0" w:space="0" w:color="auto"/>
        <w:left w:val="none" w:sz="0" w:space="0" w:color="auto"/>
        <w:bottom w:val="none" w:sz="0" w:space="0" w:color="auto"/>
        <w:right w:val="none" w:sz="0" w:space="0" w:color="auto"/>
      </w:divBdr>
    </w:div>
    <w:div w:id="992828051">
      <w:bodyDiv w:val="1"/>
      <w:marLeft w:val="0"/>
      <w:marRight w:val="0"/>
      <w:marTop w:val="0"/>
      <w:marBottom w:val="0"/>
      <w:divBdr>
        <w:top w:val="none" w:sz="0" w:space="0" w:color="auto"/>
        <w:left w:val="none" w:sz="0" w:space="0" w:color="auto"/>
        <w:bottom w:val="none" w:sz="0" w:space="0" w:color="auto"/>
        <w:right w:val="none" w:sz="0" w:space="0" w:color="auto"/>
      </w:divBdr>
    </w:div>
    <w:div w:id="1063065032">
      <w:bodyDiv w:val="1"/>
      <w:marLeft w:val="0"/>
      <w:marRight w:val="0"/>
      <w:marTop w:val="0"/>
      <w:marBottom w:val="0"/>
      <w:divBdr>
        <w:top w:val="none" w:sz="0" w:space="0" w:color="auto"/>
        <w:left w:val="none" w:sz="0" w:space="0" w:color="auto"/>
        <w:bottom w:val="none" w:sz="0" w:space="0" w:color="auto"/>
        <w:right w:val="none" w:sz="0" w:space="0" w:color="auto"/>
      </w:divBdr>
    </w:div>
    <w:div w:id="1071736769">
      <w:bodyDiv w:val="1"/>
      <w:marLeft w:val="0"/>
      <w:marRight w:val="0"/>
      <w:marTop w:val="0"/>
      <w:marBottom w:val="0"/>
      <w:divBdr>
        <w:top w:val="none" w:sz="0" w:space="0" w:color="auto"/>
        <w:left w:val="none" w:sz="0" w:space="0" w:color="auto"/>
        <w:bottom w:val="none" w:sz="0" w:space="0" w:color="auto"/>
        <w:right w:val="none" w:sz="0" w:space="0" w:color="auto"/>
      </w:divBdr>
    </w:div>
    <w:div w:id="1081565418">
      <w:bodyDiv w:val="1"/>
      <w:marLeft w:val="0"/>
      <w:marRight w:val="0"/>
      <w:marTop w:val="0"/>
      <w:marBottom w:val="0"/>
      <w:divBdr>
        <w:top w:val="none" w:sz="0" w:space="0" w:color="auto"/>
        <w:left w:val="none" w:sz="0" w:space="0" w:color="auto"/>
        <w:bottom w:val="none" w:sz="0" w:space="0" w:color="auto"/>
        <w:right w:val="none" w:sz="0" w:space="0" w:color="auto"/>
      </w:divBdr>
    </w:div>
    <w:div w:id="1113094471">
      <w:bodyDiv w:val="1"/>
      <w:marLeft w:val="0"/>
      <w:marRight w:val="0"/>
      <w:marTop w:val="0"/>
      <w:marBottom w:val="0"/>
      <w:divBdr>
        <w:top w:val="none" w:sz="0" w:space="0" w:color="auto"/>
        <w:left w:val="none" w:sz="0" w:space="0" w:color="auto"/>
        <w:bottom w:val="none" w:sz="0" w:space="0" w:color="auto"/>
        <w:right w:val="none" w:sz="0" w:space="0" w:color="auto"/>
      </w:divBdr>
    </w:div>
    <w:div w:id="1123843496">
      <w:bodyDiv w:val="1"/>
      <w:marLeft w:val="0"/>
      <w:marRight w:val="0"/>
      <w:marTop w:val="0"/>
      <w:marBottom w:val="0"/>
      <w:divBdr>
        <w:top w:val="none" w:sz="0" w:space="0" w:color="auto"/>
        <w:left w:val="none" w:sz="0" w:space="0" w:color="auto"/>
        <w:bottom w:val="none" w:sz="0" w:space="0" w:color="auto"/>
        <w:right w:val="none" w:sz="0" w:space="0" w:color="auto"/>
      </w:divBdr>
    </w:div>
    <w:div w:id="1151825281">
      <w:bodyDiv w:val="1"/>
      <w:marLeft w:val="0"/>
      <w:marRight w:val="0"/>
      <w:marTop w:val="0"/>
      <w:marBottom w:val="0"/>
      <w:divBdr>
        <w:top w:val="none" w:sz="0" w:space="0" w:color="auto"/>
        <w:left w:val="none" w:sz="0" w:space="0" w:color="auto"/>
        <w:bottom w:val="none" w:sz="0" w:space="0" w:color="auto"/>
        <w:right w:val="none" w:sz="0" w:space="0" w:color="auto"/>
      </w:divBdr>
    </w:div>
    <w:div w:id="1153302712">
      <w:bodyDiv w:val="1"/>
      <w:marLeft w:val="0"/>
      <w:marRight w:val="0"/>
      <w:marTop w:val="0"/>
      <w:marBottom w:val="0"/>
      <w:divBdr>
        <w:top w:val="none" w:sz="0" w:space="0" w:color="auto"/>
        <w:left w:val="none" w:sz="0" w:space="0" w:color="auto"/>
        <w:bottom w:val="none" w:sz="0" w:space="0" w:color="auto"/>
        <w:right w:val="none" w:sz="0" w:space="0" w:color="auto"/>
      </w:divBdr>
    </w:div>
    <w:div w:id="1154220311">
      <w:bodyDiv w:val="1"/>
      <w:marLeft w:val="0"/>
      <w:marRight w:val="0"/>
      <w:marTop w:val="0"/>
      <w:marBottom w:val="0"/>
      <w:divBdr>
        <w:top w:val="none" w:sz="0" w:space="0" w:color="auto"/>
        <w:left w:val="none" w:sz="0" w:space="0" w:color="auto"/>
        <w:bottom w:val="none" w:sz="0" w:space="0" w:color="auto"/>
        <w:right w:val="none" w:sz="0" w:space="0" w:color="auto"/>
      </w:divBdr>
    </w:div>
    <w:div w:id="1221091672">
      <w:bodyDiv w:val="1"/>
      <w:marLeft w:val="0"/>
      <w:marRight w:val="0"/>
      <w:marTop w:val="0"/>
      <w:marBottom w:val="0"/>
      <w:divBdr>
        <w:top w:val="none" w:sz="0" w:space="0" w:color="auto"/>
        <w:left w:val="none" w:sz="0" w:space="0" w:color="auto"/>
        <w:bottom w:val="none" w:sz="0" w:space="0" w:color="auto"/>
        <w:right w:val="none" w:sz="0" w:space="0" w:color="auto"/>
      </w:divBdr>
    </w:div>
    <w:div w:id="1237209443">
      <w:bodyDiv w:val="1"/>
      <w:marLeft w:val="0"/>
      <w:marRight w:val="0"/>
      <w:marTop w:val="0"/>
      <w:marBottom w:val="0"/>
      <w:divBdr>
        <w:top w:val="none" w:sz="0" w:space="0" w:color="auto"/>
        <w:left w:val="none" w:sz="0" w:space="0" w:color="auto"/>
        <w:bottom w:val="none" w:sz="0" w:space="0" w:color="auto"/>
        <w:right w:val="none" w:sz="0" w:space="0" w:color="auto"/>
      </w:divBdr>
    </w:div>
    <w:div w:id="1272011338">
      <w:bodyDiv w:val="1"/>
      <w:marLeft w:val="0"/>
      <w:marRight w:val="0"/>
      <w:marTop w:val="0"/>
      <w:marBottom w:val="0"/>
      <w:divBdr>
        <w:top w:val="none" w:sz="0" w:space="0" w:color="auto"/>
        <w:left w:val="none" w:sz="0" w:space="0" w:color="auto"/>
        <w:bottom w:val="none" w:sz="0" w:space="0" w:color="auto"/>
        <w:right w:val="none" w:sz="0" w:space="0" w:color="auto"/>
      </w:divBdr>
    </w:div>
    <w:div w:id="1279336800">
      <w:bodyDiv w:val="1"/>
      <w:marLeft w:val="0"/>
      <w:marRight w:val="0"/>
      <w:marTop w:val="0"/>
      <w:marBottom w:val="0"/>
      <w:divBdr>
        <w:top w:val="none" w:sz="0" w:space="0" w:color="auto"/>
        <w:left w:val="none" w:sz="0" w:space="0" w:color="auto"/>
        <w:bottom w:val="none" w:sz="0" w:space="0" w:color="auto"/>
        <w:right w:val="none" w:sz="0" w:space="0" w:color="auto"/>
      </w:divBdr>
    </w:div>
    <w:div w:id="1307708437">
      <w:bodyDiv w:val="1"/>
      <w:marLeft w:val="0"/>
      <w:marRight w:val="0"/>
      <w:marTop w:val="0"/>
      <w:marBottom w:val="0"/>
      <w:divBdr>
        <w:top w:val="none" w:sz="0" w:space="0" w:color="auto"/>
        <w:left w:val="none" w:sz="0" w:space="0" w:color="auto"/>
        <w:bottom w:val="none" w:sz="0" w:space="0" w:color="auto"/>
        <w:right w:val="none" w:sz="0" w:space="0" w:color="auto"/>
      </w:divBdr>
    </w:div>
    <w:div w:id="1318806633">
      <w:bodyDiv w:val="1"/>
      <w:marLeft w:val="0"/>
      <w:marRight w:val="0"/>
      <w:marTop w:val="0"/>
      <w:marBottom w:val="0"/>
      <w:divBdr>
        <w:top w:val="none" w:sz="0" w:space="0" w:color="auto"/>
        <w:left w:val="none" w:sz="0" w:space="0" w:color="auto"/>
        <w:bottom w:val="none" w:sz="0" w:space="0" w:color="auto"/>
        <w:right w:val="none" w:sz="0" w:space="0" w:color="auto"/>
      </w:divBdr>
    </w:div>
    <w:div w:id="1330863649">
      <w:bodyDiv w:val="1"/>
      <w:marLeft w:val="0"/>
      <w:marRight w:val="0"/>
      <w:marTop w:val="0"/>
      <w:marBottom w:val="0"/>
      <w:divBdr>
        <w:top w:val="none" w:sz="0" w:space="0" w:color="auto"/>
        <w:left w:val="none" w:sz="0" w:space="0" w:color="auto"/>
        <w:bottom w:val="none" w:sz="0" w:space="0" w:color="auto"/>
        <w:right w:val="none" w:sz="0" w:space="0" w:color="auto"/>
      </w:divBdr>
    </w:div>
    <w:div w:id="1378701673">
      <w:bodyDiv w:val="1"/>
      <w:marLeft w:val="0"/>
      <w:marRight w:val="0"/>
      <w:marTop w:val="0"/>
      <w:marBottom w:val="0"/>
      <w:divBdr>
        <w:top w:val="none" w:sz="0" w:space="0" w:color="auto"/>
        <w:left w:val="none" w:sz="0" w:space="0" w:color="auto"/>
        <w:bottom w:val="none" w:sz="0" w:space="0" w:color="auto"/>
        <w:right w:val="none" w:sz="0" w:space="0" w:color="auto"/>
      </w:divBdr>
    </w:div>
    <w:div w:id="1380517020">
      <w:bodyDiv w:val="1"/>
      <w:marLeft w:val="0"/>
      <w:marRight w:val="0"/>
      <w:marTop w:val="0"/>
      <w:marBottom w:val="0"/>
      <w:divBdr>
        <w:top w:val="none" w:sz="0" w:space="0" w:color="auto"/>
        <w:left w:val="none" w:sz="0" w:space="0" w:color="auto"/>
        <w:bottom w:val="none" w:sz="0" w:space="0" w:color="auto"/>
        <w:right w:val="none" w:sz="0" w:space="0" w:color="auto"/>
      </w:divBdr>
      <w:divsChild>
        <w:div w:id="128130035">
          <w:marLeft w:val="30"/>
          <w:marRight w:val="30"/>
          <w:marTop w:val="0"/>
          <w:marBottom w:val="0"/>
          <w:divBdr>
            <w:top w:val="none" w:sz="0" w:space="0" w:color="auto"/>
            <w:left w:val="none" w:sz="0" w:space="0" w:color="auto"/>
            <w:bottom w:val="none" w:sz="0" w:space="0" w:color="auto"/>
            <w:right w:val="none" w:sz="0" w:space="0" w:color="auto"/>
          </w:divBdr>
          <w:divsChild>
            <w:div w:id="866867119">
              <w:marLeft w:val="180"/>
              <w:marRight w:val="210"/>
              <w:marTop w:val="0"/>
              <w:marBottom w:val="30"/>
              <w:divBdr>
                <w:top w:val="none" w:sz="0" w:space="0" w:color="auto"/>
                <w:left w:val="none" w:sz="0" w:space="0" w:color="auto"/>
                <w:bottom w:val="none" w:sz="0" w:space="0" w:color="auto"/>
                <w:right w:val="none" w:sz="0" w:space="0" w:color="auto"/>
              </w:divBdr>
              <w:divsChild>
                <w:div w:id="581985835">
                  <w:marLeft w:val="45"/>
                  <w:marRight w:val="0"/>
                  <w:marTop w:val="0"/>
                  <w:marBottom w:val="0"/>
                  <w:divBdr>
                    <w:top w:val="none" w:sz="0" w:space="0" w:color="auto"/>
                    <w:left w:val="none" w:sz="0" w:space="0" w:color="auto"/>
                    <w:bottom w:val="none" w:sz="0" w:space="0" w:color="auto"/>
                    <w:right w:val="none" w:sz="0" w:space="0" w:color="auto"/>
                  </w:divBdr>
                </w:div>
                <w:div w:id="911768575">
                  <w:marLeft w:val="0"/>
                  <w:marRight w:val="30"/>
                  <w:marTop w:val="0"/>
                  <w:marBottom w:val="0"/>
                  <w:divBdr>
                    <w:top w:val="none" w:sz="0" w:space="0" w:color="auto"/>
                    <w:left w:val="none" w:sz="0" w:space="0" w:color="auto"/>
                    <w:bottom w:val="none" w:sz="0" w:space="0" w:color="auto"/>
                    <w:right w:val="none" w:sz="0" w:space="0" w:color="auto"/>
                  </w:divBdr>
                  <w:divsChild>
                    <w:div w:id="783771236">
                      <w:marLeft w:val="0"/>
                      <w:marRight w:val="0"/>
                      <w:marTop w:val="0"/>
                      <w:marBottom w:val="0"/>
                      <w:divBdr>
                        <w:top w:val="none" w:sz="0" w:space="0" w:color="auto"/>
                        <w:left w:val="none" w:sz="0" w:space="0" w:color="auto"/>
                        <w:bottom w:val="none" w:sz="0" w:space="0" w:color="auto"/>
                        <w:right w:val="none" w:sz="0" w:space="0" w:color="auto"/>
                      </w:divBdr>
                      <w:divsChild>
                        <w:div w:id="548536378">
                          <w:marLeft w:val="0"/>
                          <w:marRight w:val="0"/>
                          <w:marTop w:val="0"/>
                          <w:marBottom w:val="0"/>
                          <w:divBdr>
                            <w:top w:val="none" w:sz="0" w:space="0" w:color="auto"/>
                            <w:left w:val="none" w:sz="0" w:space="0" w:color="auto"/>
                            <w:bottom w:val="none" w:sz="0" w:space="0" w:color="auto"/>
                            <w:right w:val="none" w:sz="0" w:space="0" w:color="auto"/>
                          </w:divBdr>
                          <w:divsChild>
                            <w:div w:id="25625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8136221">
          <w:marLeft w:val="30"/>
          <w:marRight w:val="30"/>
          <w:marTop w:val="0"/>
          <w:marBottom w:val="0"/>
          <w:divBdr>
            <w:top w:val="none" w:sz="0" w:space="0" w:color="auto"/>
            <w:left w:val="none" w:sz="0" w:space="0" w:color="auto"/>
            <w:bottom w:val="none" w:sz="0" w:space="0" w:color="auto"/>
            <w:right w:val="none" w:sz="0" w:space="0" w:color="auto"/>
          </w:divBdr>
          <w:divsChild>
            <w:div w:id="8139222">
              <w:marLeft w:val="0"/>
              <w:marRight w:val="90"/>
              <w:marTop w:val="90"/>
              <w:marBottom w:val="30"/>
              <w:divBdr>
                <w:top w:val="none" w:sz="0" w:space="0" w:color="auto"/>
                <w:left w:val="none" w:sz="0" w:space="0" w:color="auto"/>
                <w:bottom w:val="none" w:sz="0" w:space="0" w:color="auto"/>
                <w:right w:val="none" w:sz="0" w:space="0" w:color="auto"/>
              </w:divBdr>
              <w:divsChild>
                <w:div w:id="850682914">
                  <w:marLeft w:val="0"/>
                  <w:marRight w:val="30"/>
                  <w:marTop w:val="0"/>
                  <w:marBottom w:val="0"/>
                  <w:divBdr>
                    <w:top w:val="none" w:sz="0" w:space="0" w:color="auto"/>
                    <w:left w:val="none" w:sz="0" w:space="0" w:color="auto"/>
                    <w:bottom w:val="none" w:sz="0" w:space="0" w:color="auto"/>
                    <w:right w:val="none" w:sz="0" w:space="0" w:color="auto"/>
                  </w:divBdr>
                  <w:divsChild>
                    <w:div w:id="510877230">
                      <w:marLeft w:val="0"/>
                      <w:marRight w:val="0"/>
                      <w:marTop w:val="0"/>
                      <w:marBottom w:val="0"/>
                      <w:divBdr>
                        <w:top w:val="none" w:sz="0" w:space="0" w:color="auto"/>
                        <w:left w:val="none" w:sz="0" w:space="0" w:color="auto"/>
                        <w:bottom w:val="none" w:sz="0" w:space="0" w:color="auto"/>
                        <w:right w:val="none" w:sz="0" w:space="0" w:color="auto"/>
                      </w:divBdr>
                      <w:divsChild>
                        <w:div w:id="1250310132">
                          <w:marLeft w:val="0"/>
                          <w:marRight w:val="0"/>
                          <w:marTop w:val="0"/>
                          <w:marBottom w:val="0"/>
                          <w:divBdr>
                            <w:top w:val="none" w:sz="0" w:space="0" w:color="auto"/>
                            <w:left w:val="none" w:sz="0" w:space="0" w:color="auto"/>
                            <w:bottom w:val="none" w:sz="0" w:space="0" w:color="auto"/>
                            <w:right w:val="none" w:sz="0" w:space="0" w:color="auto"/>
                          </w:divBdr>
                          <w:divsChild>
                            <w:div w:id="69418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738064">
                  <w:marLeft w:val="0"/>
                  <w:marRight w:val="0"/>
                  <w:marTop w:val="0"/>
                  <w:marBottom w:val="0"/>
                  <w:divBdr>
                    <w:top w:val="none" w:sz="0" w:space="0" w:color="auto"/>
                    <w:left w:val="none" w:sz="0" w:space="0" w:color="auto"/>
                    <w:bottom w:val="none" w:sz="0" w:space="0" w:color="auto"/>
                    <w:right w:val="none" w:sz="0" w:space="0" w:color="auto"/>
                  </w:divBdr>
                  <w:divsChild>
                    <w:div w:id="1104424509">
                      <w:marLeft w:val="45"/>
                      <w:marRight w:val="0"/>
                      <w:marTop w:val="0"/>
                      <w:marBottom w:val="15"/>
                      <w:divBdr>
                        <w:top w:val="none" w:sz="0" w:space="0" w:color="auto"/>
                        <w:left w:val="none" w:sz="0" w:space="0" w:color="auto"/>
                        <w:bottom w:val="none" w:sz="0" w:space="0" w:color="auto"/>
                        <w:right w:val="none" w:sz="0" w:space="0" w:color="auto"/>
                      </w:divBdr>
                    </w:div>
                  </w:divsChild>
                </w:div>
              </w:divsChild>
            </w:div>
            <w:div w:id="1246383061">
              <w:marLeft w:val="135"/>
              <w:marRight w:val="45"/>
              <w:marTop w:val="60"/>
              <w:marBottom w:val="60"/>
              <w:divBdr>
                <w:top w:val="none" w:sz="0" w:space="0" w:color="auto"/>
                <w:left w:val="none" w:sz="0" w:space="0" w:color="auto"/>
                <w:bottom w:val="none" w:sz="0" w:space="0" w:color="auto"/>
                <w:right w:val="none" w:sz="0" w:space="0" w:color="auto"/>
              </w:divBdr>
              <w:divsChild>
                <w:div w:id="1583099499">
                  <w:marLeft w:val="0"/>
                  <w:marRight w:val="0"/>
                  <w:marTop w:val="0"/>
                  <w:marBottom w:val="0"/>
                  <w:divBdr>
                    <w:top w:val="none" w:sz="0" w:space="0" w:color="auto"/>
                    <w:left w:val="none" w:sz="0" w:space="0" w:color="auto"/>
                    <w:bottom w:val="none" w:sz="0" w:space="0" w:color="auto"/>
                    <w:right w:val="none" w:sz="0" w:space="0" w:color="auto"/>
                  </w:divBdr>
                  <w:divsChild>
                    <w:div w:id="1352954877">
                      <w:marLeft w:val="0"/>
                      <w:marRight w:val="0"/>
                      <w:marTop w:val="0"/>
                      <w:marBottom w:val="0"/>
                      <w:divBdr>
                        <w:top w:val="none" w:sz="0" w:space="0" w:color="auto"/>
                        <w:left w:val="none" w:sz="0" w:space="0" w:color="auto"/>
                        <w:bottom w:val="none" w:sz="0" w:space="0" w:color="auto"/>
                        <w:right w:val="none" w:sz="0" w:space="0" w:color="auto"/>
                      </w:divBdr>
                    </w:div>
                    <w:div w:id="170984099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2678999">
      <w:bodyDiv w:val="1"/>
      <w:marLeft w:val="0"/>
      <w:marRight w:val="0"/>
      <w:marTop w:val="0"/>
      <w:marBottom w:val="0"/>
      <w:divBdr>
        <w:top w:val="none" w:sz="0" w:space="0" w:color="auto"/>
        <w:left w:val="none" w:sz="0" w:space="0" w:color="auto"/>
        <w:bottom w:val="none" w:sz="0" w:space="0" w:color="auto"/>
        <w:right w:val="none" w:sz="0" w:space="0" w:color="auto"/>
      </w:divBdr>
    </w:div>
    <w:div w:id="1484470312">
      <w:bodyDiv w:val="1"/>
      <w:marLeft w:val="0"/>
      <w:marRight w:val="0"/>
      <w:marTop w:val="0"/>
      <w:marBottom w:val="0"/>
      <w:divBdr>
        <w:top w:val="none" w:sz="0" w:space="0" w:color="auto"/>
        <w:left w:val="none" w:sz="0" w:space="0" w:color="auto"/>
        <w:bottom w:val="none" w:sz="0" w:space="0" w:color="auto"/>
        <w:right w:val="none" w:sz="0" w:space="0" w:color="auto"/>
      </w:divBdr>
    </w:div>
    <w:div w:id="1489132950">
      <w:bodyDiv w:val="1"/>
      <w:marLeft w:val="0"/>
      <w:marRight w:val="0"/>
      <w:marTop w:val="0"/>
      <w:marBottom w:val="0"/>
      <w:divBdr>
        <w:top w:val="none" w:sz="0" w:space="0" w:color="auto"/>
        <w:left w:val="none" w:sz="0" w:space="0" w:color="auto"/>
        <w:bottom w:val="none" w:sz="0" w:space="0" w:color="auto"/>
        <w:right w:val="none" w:sz="0" w:space="0" w:color="auto"/>
      </w:divBdr>
    </w:div>
    <w:div w:id="1515264026">
      <w:bodyDiv w:val="1"/>
      <w:marLeft w:val="0"/>
      <w:marRight w:val="0"/>
      <w:marTop w:val="0"/>
      <w:marBottom w:val="0"/>
      <w:divBdr>
        <w:top w:val="none" w:sz="0" w:space="0" w:color="auto"/>
        <w:left w:val="none" w:sz="0" w:space="0" w:color="auto"/>
        <w:bottom w:val="none" w:sz="0" w:space="0" w:color="auto"/>
        <w:right w:val="none" w:sz="0" w:space="0" w:color="auto"/>
      </w:divBdr>
    </w:div>
    <w:div w:id="1550722898">
      <w:bodyDiv w:val="1"/>
      <w:marLeft w:val="0"/>
      <w:marRight w:val="0"/>
      <w:marTop w:val="0"/>
      <w:marBottom w:val="0"/>
      <w:divBdr>
        <w:top w:val="none" w:sz="0" w:space="0" w:color="auto"/>
        <w:left w:val="none" w:sz="0" w:space="0" w:color="auto"/>
        <w:bottom w:val="none" w:sz="0" w:space="0" w:color="auto"/>
        <w:right w:val="none" w:sz="0" w:space="0" w:color="auto"/>
      </w:divBdr>
    </w:div>
    <w:div w:id="1572345395">
      <w:bodyDiv w:val="1"/>
      <w:marLeft w:val="0"/>
      <w:marRight w:val="0"/>
      <w:marTop w:val="0"/>
      <w:marBottom w:val="0"/>
      <w:divBdr>
        <w:top w:val="none" w:sz="0" w:space="0" w:color="auto"/>
        <w:left w:val="none" w:sz="0" w:space="0" w:color="auto"/>
        <w:bottom w:val="none" w:sz="0" w:space="0" w:color="auto"/>
        <w:right w:val="none" w:sz="0" w:space="0" w:color="auto"/>
      </w:divBdr>
    </w:div>
    <w:div w:id="1590657005">
      <w:bodyDiv w:val="1"/>
      <w:marLeft w:val="0"/>
      <w:marRight w:val="0"/>
      <w:marTop w:val="0"/>
      <w:marBottom w:val="0"/>
      <w:divBdr>
        <w:top w:val="none" w:sz="0" w:space="0" w:color="auto"/>
        <w:left w:val="none" w:sz="0" w:space="0" w:color="auto"/>
        <w:bottom w:val="none" w:sz="0" w:space="0" w:color="auto"/>
        <w:right w:val="none" w:sz="0" w:space="0" w:color="auto"/>
      </w:divBdr>
    </w:div>
    <w:div w:id="1622105847">
      <w:bodyDiv w:val="1"/>
      <w:marLeft w:val="0"/>
      <w:marRight w:val="0"/>
      <w:marTop w:val="0"/>
      <w:marBottom w:val="0"/>
      <w:divBdr>
        <w:top w:val="none" w:sz="0" w:space="0" w:color="auto"/>
        <w:left w:val="none" w:sz="0" w:space="0" w:color="auto"/>
        <w:bottom w:val="none" w:sz="0" w:space="0" w:color="auto"/>
        <w:right w:val="none" w:sz="0" w:space="0" w:color="auto"/>
      </w:divBdr>
      <w:divsChild>
        <w:div w:id="188222794">
          <w:marLeft w:val="0"/>
          <w:marRight w:val="0"/>
          <w:marTop w:val="0"/>
          <w:marBottom w:val="0"/>
          <w:divBdr>
            <w:top w:val="none" w:sz="0" w:space="0" w:color="auto"/>
            <w:left w:val="none" w:sz="0" w:space="0" w:color="auto"/>
            <w:bottom w:val="none" w:sz="0" w:space="0" w:color="auto"/>
            <w:right w:val="none" w:sz="0" w:space="0" w:color="auto"/>
          </w:divBdr>
        </w:div>
        <w:div w:id="614555611">
          <w:marLeft w:val="0"/>
          <w:marRight w:val="0"/>
          <w:marTop w:val="0"/>
          <w:marBottom w:val="0"/>
          <w:divBdr>
            <w:top w:val="none" w:sz="0" w:space="0" w:color="auto"/>
            <w:left w:val="none" w:sz="0" w:space="0" w:color="auto"/>
            <w:bottom w:val="none" w:sz="0" w:space="0" w:color="auto"/>
            <w:right w:val="none" w:sz="0" w:space="0" w:color="auto"/>
          </w:divBdr>
        </w:div>
        <w:div w:id="915163474">
          <w:marLeft w:val="0"/>
          <w:marRight w:val="0"/>
          <w:marTop w:val="0"/>
          <w:marBottom w:val="0"/>
          <w:divBdr>
            <w:top w:val="none" w:sz="0" w:space="0" w:color="auto"/>
            <w:left w:val="none" w:sz="0" w:space="0" w:color="auto"/>
            <w:bottom w:val="none" w:sz="0" w:space="0" w:color="auto"/>
            <w:right w:val="none" w:sz="0" w:space="0" w:color="auto"/>
          </w:divBdr>
        </w:div>
        <w:div w:id="1811247803">
          <w:marLeft w:val="0"/>
          <w:marRight w:val="0"/>
          <w:marTop w:val="0"/>
          <w:marBottom w:val="0"/>
          <w:divBdr>
            <w:top w:val="none" w:sz="0" w:space="0" w:color="auto"/>
            <w:left w:val="none" w:sz="0" w:space="0" w:color="auto"/>
            <w:bottom w:val="none" w:sz="0" w:space="0" w:color="auto"/>
            <w:right w:val="none" w:sz="0" w:space="0" w:color="auto"/>
          </w:divBdr>
        </w:div>
      </w:divsChild>
    </w:div>
    <w:div w:id="1635258995">
      <w:bodyDiv w:val="1"/>
      <w:marLeft w:val="0"/>
      <w:marRight w:val="0"/>
      <w:marTop w:val="0"/>
      <w:marBottom w:val="0"/>
      <w:divBdr>
        <w:top w:val="none" w:sz="0" w:space="0" w:color="auto"/>
        <w:left w:val="none" w:sz="0" w:space="0" w:color="auto"/>
        <w:bottom w:val="none" w:sz="0" w:space="0" w:color="auto"/>
        <w:right w:val="none" w:sz="0" w:space="0" w:color="auto"/>
      </w:divBdr>
    </w:div>
    <w:div w:id="1637829060">
      <w:bodyDiv w:val="1"/>
      <w:marLeft w:val="0"/>
      <w:marRight w:val="0"/>
      <w:marTop w:val="0"/>
      <w:marBottom w:val="0"/>
      <w:divBdr>
        <w:top w:val="none" w:sz="0" w:space="0" w:color="auto"/>
        <w:left w:val="none" w:sz="0" w:space="0" w:color="auto"/>
        <w:bottom w:val="none" w:sz="0" w:space="0" w:color="auto"/>
        <w:right w:val="none" w:sz="0" w:space="0" w:color="auto"/>
      </w:divBdr>
    </w:div>
    <w:div w:id="1646809463">
      <w:bodyDiv w:val="1"/>
      <w:marLeft w:val="0"/>
      <w:marRight w:val="0"/>
      <w:marTop w:val="0"/>
      <w:marBottom w:val="0"/>
      <w:divBdr>
        <w:top w:val="none" w:sz="0" w:space="0" w:color="auto"/>
        <w:left w:val="none" w:sz="0" w:space="0" w:color="auto"/>
        <w:bottom w:val="none" w:sz="0" w:space="0" w:color="auto"/>
        <w:right w:val="none" w:sz="0" w:space="0" w:color="auto"/>
      </w:divBdr>
      <w:divsChild>
        <w:div w:id="473374829">
          <w:marLeft w:val="30"/>
          <w:marRight w:val="30"/>
          <w:marTop w:val="0"/>
          <w:marBottom w:val="0"/>
          <w:divBdr>
            <w:top w:val="none" w:sz="0" w:space="0" w:color="auto"/>
            <w:left w:val="none" w:sz="0" w:space="0" w:color="auto"/>
            <w:bottom w:val="none" w:sz="0" w:space="0" w:color="auto"/>
            <w:right w:val="none" w:sz="0" w:space="0" w:color="auto"/>
          </w:divBdr>
          <w:divsChild>
            <w:div w:id="1573078779">
              <w:marLeft w:val="180"/>
              <w:marRight w:val="210"/>
              <w:marTop w:val="0"/>
              <w:marBottom w:val="30"/>
              <w:divBdr>
                <w:top w:val="none" w:sz="0" w:space="0" w:color="auto"/>
                <w:left w:val="none" w:sz="0" w:space="0" w:color="auto"/>
                <w:bottom w:val="none" w:sz="0" w:space="0" w:color="auto"/>
                <w:right w:val="none" w:sz="0" w:space="0" w:color="auto"/>
              </w:divBdr>
              <w:divsChild>
                <w:div w:id="1340620907">
                  <w:marLeft w:val="45"/>
                  <w:marRight w:val="0"/>
                  <w:marTop w:val="0"/>
                  <w:marBottom w:val="0"/>
                  <w:divBdr>
                    <w:top w:val="none" w:sz="0" w:space="0" w:color="auto"/>
                    <w:left w:val="none" w:sz="0" w:space="0" w:color="auto"/>
                    <w:bottom w:val="none" w:sz="0" w:space="0" w:color="auto"/>
                    <w:right w:val="none" w:sz="0" w:space="0" w:color="auto"/>
                  </w:divBdr>
                </w:div>
                <w:div w:id="1376807412">
                  <w:marLeft w:val="0"/>
                  <w:marRight w:val="30"/>
                  <w:marTop w:val="0"/>
                  <w:marBottom w:val="0"/>
                  <w:divBdr>
                    <w:top w:val="none" w:sz="0" w:space="0" w:color="auto"/>
                    <w:left w:val="none" w:sz="0" w:space="0" w:color="auto"/>
                    <w:bottom w:val="none" w:sz="0" w:space="0" w:color="auto"/>
                    <w:right w:val="none" w:sz="0" w:space="0" w:color="auto"/>
                  </w:divBdr>
                  <w:divsChild>
                    <w:div w:id="516890722">
                      <w:marLeft w:val="0"/>
                      <w:marRight w:val="0"/>
                      <w:marTop w:val="0"/>
                      <w:marBottom w:val="0"/>
                      <w:divBdr>
                        <w:top w:val="none" w:sz="0" w:space="0" w:color="auto"/>
                        <w:left w:val="none" w:sz="0" w:space="0" w:color="auto"/>
                        <w:bottom w:val="none" w:sz="0" w:space="0" w:color="auto"/>
                        <w:right w:val="none" w:sz="0" w:space="0" w:color="auto"/>
                      </w:divBdr>
                      <w:divsChild>
                        <w:div w:id="98333458">
                          <w:marLeft w:val="0"/>
                          <w:marRight w:val="0"/>
                          <w:marTop w:val="0"/>
                          <w:marBottom w:val="0"/>
                          <w:divBdr>
                            <w:top w:val="none" w:sz="0" w:space="0" w:color="auto"/>
                            <w:left w:val="none" w:sz="0" w:space="0" w:color="auto"/>
                            <w:bottom w:val="none" w:sz="0" w:space="0" w:color="auto"/>
                            <w:right w:val="none" w:sz="0" w:space="0" w:color="auto"/>
                          </w:divBdr>
                          <w:divsChild>
                            <w:div w:id="1110198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3316067">
          <w:marLeft w:val="30"/>
          <w:marRight w:val="30"/>
          <w:marTop w:val="0"/>
          <w:marBottom w:val="0"/>
          <w:divBdr>
            <w:top w:val="none" w:sz="0" w:space="0" w:color="auto"/>
            <w:left w:val="none" w:sz="0" w:space="0" w:color="auto"/>
            <w:bottom w:val="none" w:sz="0" w:space="0" w:color="auto"/>
            <w:right w:val="none" w:sz="0" w:space="0" w:color="auto"/>
          </w:divBdr>
          <w:divsChild>
            <w:div w:id="327442107">
              <w:marLeft w:val="0"/>
              <w:marRight w:val="90"/>
              <w:marTop w:val="90"/>
              <w:marBottom w:val="30"/>
              <w:divBdr>
                <w:top w:val="none" w:sz="0" w:space="0" w:color="auto"/>
                <w:left w:val="none" w:sz="0" w:space="0" w:color="auto"/>
                <w:bottom w:val="none" w:sz="0" w:space="0" w:color="auto"/>
                <w:right w:val="none" w:sz="0" w:space="0" w:color="auto"/>
              </w:divBdr>
              <w:divsChild>
                <w:div w:id="2062287150">
                  <w:marLeft w:val="0"/>
                  <w:marRight w:val="0"/>
                  <w:marTop w:val="0"/>
                  <w:marBottom w:val="0"/>
                  <w:divBdr>
                    <w:top w:val="none" w:sz="0" w:space="0" w:color="auto"/>
                    <w:left w:val="none" w:sz="0" w:space="0" w:color="auto"/>
                    <w:bottom w:val="none" w:sz="0" w:space="0" w:color="auto"/>
                    <w:right w:val="none" w:sz="0" w:space="0" w:color="auto"/>
                  </w:divBdr>
                  <w:divsChild>
                    <w:div w:id="83918556">
                      <w:marLeft w:val="45"/>
                      <w:marRight w:val="0"/>
                      <w:marTop w:val="0"/>
                      <w:marBottom w:val="15"/>
                      <w:divBdr>
                        <w:top w:val="none" w:sz="0" w:space="0" w:color="auto"/>
                        <w:left w:val="none" w:sz="0" w:space="0" w:color="auto"/>
                        <w:bottom w:val="none" w:sz="0" w:space="0" w:color="auto"/>
                        <w:right w:val="none" w:sz="0" w:space="0" w:color="auto"/>
                      </w:divBdr>
                    </w:div>
                  </w:divsChild>
                </w:div>
                <w:div w:id="2124379401">
                  <w:marLeft w:val="0"/>
                  <w:marRight w:val="30"/>
                  <w:marTop w:val="0"/>
                  <w:marBottom w:val="0"/>
                  <w:divBdr>
                    <w:top w:val="none" w:sz="0" w:space="0" w:color="auto"/>
                    <w:left w:val="none" w:sz="0" w:space="0" w:color="auto"/>
                    <w:bottom w:val="none" w:sz="0" w:space="0" w:color="auto"/>
                    <w:right w:val="none" w:sz="0" w:space="0" w:color="auto"/>
                  </w:divBdr>
                  <w:divsChild>
                    <w:div w:id="28532205">
                      <w:marLeft w:val="0"/>
                      <w:marRight w:val="0"/>
                      <w:marTop w:val="0"/>
                      <w:marBottom w:val="0"/>
                      <w:divBdr>
                        <w:top w:val="none" w:sz="0" w:space="0" w:color="auto"/>
                        <w:left w:val="none" w:sz="0" w:space="0" w:color="auto"/>
                        <w:bottom w:val="none" w:sz="0" w:space="0" w:color="auto"/>
                        <w:right w:val="none" w:sz="0" w:space="0" w:color="auto"/>
                      </w:divBdr>
                      <w:divsChild>
                        <w:div w:id="994603843">
                          <w:marLeft w:val="0"/>
                          <w:marRight w:val="0"/>
                          <w:marTop w:val="0"/>
                          <w:marBottom w:val="0"/>
                          <w:divBdr>
                            <w:top w:val="none" w:sz="0" w:space="0" w:color="auto"/>
                            <w:left w:val="none" w:sz="0" w:space="0" w:color="auto"/>
                            <w:bottom w:val="none" w:sz="0" w:space="0" w:color="auto"/>
                            <w:right w:val="none" w:sz="0" w:space="0" w:color="auto"/>
                          </w:divBdr>
                          <w:divsChild>
                            <w:div w:id="101950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528119">
              <w:marLeft w:val="135"/>
              <w:marRight w:val="45"/>
              <w:marTop w:val="60"/>
              <w:marBottom w:val="60"/>
              <w:divBdr>
                <w:top w:val="none" w:sz="0" w:space="0" w:color="auto"/>
                <w:left w:val="none" w:sz="0" w:space="0" w:color="auto"/>
                <w:bottom w:val="none" w:sz="0" w:space="0" w:color="auto"/>
                <w:right w:val="none" w:sz="0" w:space="0" w:color="auto"/>
              </w:divBdr>
              <w:divsChild>
                <w:div w:id="734544863">
                  <w:marLeft w:val="0"/>
                  <w:marRight w:val="0"/>
                  <w:marTop w:val="0"/>
                  <w:marBottom w:val="0"/>
                  <w:divBdr>
                    <w:top w:val="none" w:sz="0" w:space="0" w:color="auto"/>
                    <w:left w:val="none" w:sz="0" w:space="0" w:color="auto"/>
                    <w:bottom w:val="none" w:sz="0" w:space="0" w:color="auto"/>
                    <w:right w:val="none" w:sz="0" w:space="0" w:color="auto"/>
                  </w:divBdr>
                  <w:divsChild>
                    <w:div w:id="940143141">
                      <w:marLeft w:val="0"/>
                      <w:marRight w:val="150"/>
                      <w:marTop w:val="0"/>
                      <w:marBottom w:val="0"/>
                      <w:divBdr>
                        <w:top w:val="none" w:sz="0" w:space="0" w:color="auto"/>
                        <w:left w:val="none" w:sz="0" w:space="0" w:color="auto"/>
                        <w:bottom w:val="none" w:sz="0" w:space="0" w:color="auto"/>
                        <w:right w:val="none" w:sz="0" w:space="0" w:color="auto"/>
                      </w:divBdr>
                    </w:div>
                    <w:div w:id="20620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0285373">
      <w:bodyDiv w:val="1"/>
      <w:marLeft w:val="0"/>
      <w:marRight w:val="0"/>
      <w:marTop w:val="0"/>
      <w:marBottom w:val="0"/>
      <w:divBdr>
        <w:top w:val="none" w:sz="0" w:space="0" w:color="auto"/>
        <w:left w:val="none" w:sz="0" w:space="0" w:color="auto"/>
        <w:bottom w:val="none" w:sz="0" w:space="0" w:color="auto"/>
        <w:right w:val="none" w:sz="0" w:space="0" w:color="auto"/>
      </w:divBdr>
    </w:div>
    <w:div w:id="1653371586">
      <w:bodyDiv w:val="1"/>
      <w:marLeft w:val="0"/>
      <w:marRight w:val="0"/>
      <w:marTop w:val="0"/>
      <w:marBottom w:val="0"/>
      <w:divBdr>
        <w:top w:val="none" w:sz="0" w:space="0" w:color="auto"/>
        <w:left w:val="none" w:sz="0" w:space="0" w:color="auto"/>
        <w:bottom w:val="none" w:sz="0" w:space="0" w:color="auto"/>
        <w:right w:val="none" w:sz="0" w:space="0" w:color="auto"/>
      </w:divBdr>
    </w:div>
    <w:div w:id="1685980928">
      <w:bodyDiv w:val="1"/>
      <w:marLeft w:val="0"/>
      <w:marRight w:val="0"/>
      <w:marTop w:val="0"/>
      <w:marBottom w:val="0"/>
      <w:divBdr>
        <w:top w:val="none" w:sz="0" w:space="0" w:color="auto"/>
        <w:left w:val="none" w:sz="0" w:space="0" w:color="auto"/>
        <w:bottom w:val="none" w:sz="0" w:space="0" w:color="auto"/>
        <w:right w:val="none" w:sz="0" w:space="0" w:color="auto"/>
      </w:divBdr>
      <w:divsChild>
        <w:div w:id="16087082">
          <w:marLeft w:val="0"/>
          <w:marRight w:val="0"/>
          <w:marTop w:val="0"/>
          <w:marBottom w:val="0"/>
          <w:divBdr>
            <w:top w:val="none" w:sz="0" w:space="0" w:color="auto"/>
            <w:left w:val="none" w:sz="0" w:space="0" w:color="auto"/>
            <w:bottom w:val="none" w:sz="0" w:space="0" w:color="auto"/>
            <w:right w:val="none" w:sz="0" w:space="0" w:color="auto"/>
          </w:divBdr>
        </w:div>
        <w:div w:id="343557283">
          <w:marLeft w:val="0"/>
          <w:marRight w:val="0"/>
          <w:marTop w:val="0"/>
          <w:marBottom w:val="0"/>
          <w:divBdr>
            <w:top w:val="none" w:sz="0" w:space="0" w:color="auto"/>
            <w:left w:val="none" w:sz="0" w:space="0" w:color="auto"/>
            <w:bottom w:val="none" w:sz="0" w:space="0" w:color="auto"/>
            <w:right w:val="none" w:sz="0" w:space="0" w:color="auto"/>
          </w:divBdr>
        </w:div>
        <w:div w:id="436024597">
          <w:marLeft w:val="0"/>
          <w:marRight w:val="0"/>
          <w:marTop w:val="0"/>
          <w:marBottom w:val="0"/>
          <w:divBdr>
            <w:top w:val="none" w:sz="0" w:space="0" w:color="auto"/>
            <w:left w:val="none" w:sz="0" w:space="0" w:color="auto"/>
            <w:bottom w:val="none" w:sz="0" w:space="0" w:color="auto"/>
            <w:right w:val="none" w:sz="0" w:space="0" w:color="auto"/>
          </w:divBdr>
        </w:div>
        <w:div w:id="647631536">
          <w:marLeft w:val="0"/>
          <w:marRight w:val="0"/>
          <w:marTop w:val="0"/>
          <w:marBottom w:val="0"/>
          <w:divBdr>
            <w:top w:val="none" w:sz="0" w:space="0" w:color="auto"/>
            <w:left w:val="none" w:sz="0" w:space="0" w:color="auto"/>
            <w:bottom w:val="none" w:sz="0" w:space="0" w:color="auto"/>
            <w:right w:val="none" w:sz="0" w:space="0" w:color="auto"/>
          </w:divBdr>
        </w:div>
        <w:div w:id="890731156">
          <w:marLeft w:val="0"/>
          <w:marRight w:val="0"/>
          <w:marTop w:val="0"/>
          <w:marBottom w:val="0"/>
          <w:divBdr>
            <w:top w:val="none" w:sz="0" w:space="0" w:color="auto"/>
            <w:left w:val="none" w:sz="0" w:space="0" w:color="auto"/>
            <w:bottom w:val="none" w:sz="0" w:space="0" w:color="auto"/>
            <w:right w:val="none" w:sz="0" w:space="0" w:color="auto"/>
          </w:divBdr>
        </w:div>
        <w:div w:id="1003975245">
          <w:marLeft w:val="0"/>
          <w:marRight w:val="0"/>
          <w:marTop w:val="0"/>
          <w:marBottom w:val="0"/>
          <w:divBdr>
            <w:top w:val="none" w:sz="0" w:space="0" w:color="auto"/>
            <w:left w:val="none" w:sz="0" w:space="0" w:color="auto"/>
            <w:bottom w:val="none" w:sz="0" w:space="0" w:color="auto"/>
            <w:right w:val="none" w:sz="0" w:space="0" w:color="auto"/>
          </w:divBdr>
        </w:div>
        <w:div w:id="1143810808">
          <w:marLeft w:val="0"/>
          <w:marRight w:val="0"/>
          <w:marTop w:val="0"/>
          <w:marBottom w:val="0"/>
          <w:divBdr>
            <w:top w:val="none" w:sz="0" w:space="0" w:color="auto"/>
            <w:left w:val="none" w:sz="0" w:space="0" w:color="auto"/>
            <w:bottom w:val="none" w:sz="0" w:space="0" w:color="auto"/>
            <w:right w:val="none" w:sz="0" w:space="0" w:color="auto"/>
          </w:divBdr>
        </w:div>
        <w:div w:id="1448113832">
          <w:marLeft w:val="0"/>
          <w:marRight w:val="0"/>
          <w:marTop w:val="0"/>
          <w:marBottom w:val="0"/>
          <w:divBdr>
            <w:top w:val="none" w:sz="0" w:space="0" w:color="auto"/>
            <w:left w:val="none" w:sz="0" w:space="0" w:color="auto"/>
            <w:bottom w:val="none" w:sz="0" w:space="0" w:color="auto"/>
            <w:right w:val="none" w:sz="0" w:space="0" w:color="auto"/>
          </w:divBdr>
        </w:div>
        <w:div w:id="1958951222">
          <w:marLeft w:val="0"/>
          <w:marRight w:val="0"/>
          <w:marTop w:val="0"/>
          <w:marBottom w:val="0"/>
          <w:divBdr>
            <w:top w:val="none" w:sz="0" w:space="0" w:color="auto"/>
            <w:left w:val="none" w:sz="0" w:space="0" w:color="auto"/>
            <w:bottom w:val="none" w:sz="0" w:space="0" w:color="auto"/>
            <w:right w:val="none" w:sz="0" w:space="0" w:color="auto"/>
          </w:divBdr>
        </w:div>
      </w:divsChild>
    </w:div>
    <w:div w:id="1709138326">
      <w:bodyDiv w:val="1"/>
      <w:marLeft w:val="0"/>
      <w:marRight w:val="0"/>
      <w:marTop w:val="0"/>
      <w:marBottom w:val="0"/>
      <w:divBdr>
        <w:top w:val="none" w:sz="0" w:space="0" w:color="auto"/>
        <w:left w:val="none" w:sz="0" w:space="0" w:color="auto"/>
        <w:bottom w:val="none" w:sz="0" w:space="0" w:color="auto"/>
        <w:right w:val="none" w:sz="0" w:space="0" w:color="auto"/>
      </w:divBdr>
    </w:div>
    <w:div w:id="1758937149">
      <w:bodyDiv w:val="1"/>
      <w:marLeft w:val="0"/>
      <w:marRight w:val="0"/>
      <w:marTop w:val="0"/>
      <w:marBottom w:val="0"/>
      <w:divBdr>
        <w:top w:val="none" w:sz="0" w:space="0" w:color="auto"/>
        <w:left w:val="none" w:sz="0" w:space="0" w:color="auto"/>
        <w:bottom w:val="none" w:sz="0" w:space="0" w:color="auto"/>
        <w:right w:val="none" w:sz="0" w:space="0" w:color="auto"/>
      </w:divBdr>
    </w:div>
    <w:div w:id="1802265915">
      <w:bodyDiv w:val="1"/>
      <w:marLeft w:val="0"/>
      <w:marRight w:val="0"/>
      <w:marTop w:val="0"/>
      <w:marBottom w:val="0"/>
      <w:divBdr>
        <w:top w:val="none" w:sz="0" w:space="0" w:color="auto"/>
        <w:left w:val="none" w:sz="0" w:space="0" w:color="auto"/>
        <w:bottom w:val="none" w:sz="0" w:space="0" w:color="auto"/>
        <w:right w:val="none" w:sz="0" w:space="0" w:color="auto"/>
      </w:divBdr>
    </w:div>
    <w:div w:id="1855921028">
      <w:bodyDiv w:val="1"/>
      <w:marLeft w:val="0"/>
      <w:marRight w:val="0"/>
      <w:marTop w:val="0"/>
      <w:marBottom w:val="0"/>
      <w:divBdr>
        <w:top w:val="none" w:sz="0" w:space="0" w:color="auto"/>
        <w:left w:val="none" w:sz="0" w:space="0" w:color="auto"/>
        <w:bottom w:val="none" w:sz="0" w:space="0" w:color="auto"/>
        <w:right w:val="none" w:sz="0" w:space="0" w:color="auto"/>
      </w:divBdr>
    </w:div>
    <w:div w:id="1897080617">
      <w:bodyDiv w:val="1"/>
      <w:marLeft w:val="0"/>
      <w:marRight w:val="0"/>
      <w:marTop w:val="0"/>
      <w:marBottom w:val="0"/>
      <w:divBdr>
        <w:top w:val="none" w:sz="0" w:space="0" w:color="auto"/>
        <w:left w:val="none" w:sz="0" w:space="0" w:color="auto"/>
        <w:bottom w:val="none" w:sz="0" w:space="0" w:color="auto"/>
        <w:right w:val="none" w:sz="0" w:space="0" w:color="auto"/>
      </w:divBdr>
    </w:div>
    <w:div w:id="1939098848">
      <w:bodyDiv w:val="1"/>
      <w:marLeft w:val="0"/>
      <w:marRight w:val="0"/>
      <w:marTop w:val="0"/>
      <w:marBottom w:val="0"/>
      <w:divBdr>
        <w:top w:val="none" w:sz="0" w:space="0" w:color="auto"/>
        <w:left w:val="none" w:sz="0" w:space="0" w:color="auto"/>
        <w:bottom w:val="none" w:sz="0" w:space="0" w:color="auto"/>
        <w:right w:val="none" w:sz="0" w:space="0" w:color="auto"/>
      </w:divBdr>
    </w:div>
    <w:div w:id="2005164016">
      <w:bodyDiv w:val="1"/>
      <w:marLeft w:val="0"/>
      <w:marRight w:val="0"/>
      <w:marTop w:val="0"/>
      <w:marBottom w:val="0"/>
      <w:divBdr>
        <w:top w:val="none" w:sz="0" w:space="0" w:color="auto"/>
        <w:left w:val="none" w:sz="0" w:space="0" w:color="auto"/>
        <w:bottom w:val="none" w:sz="0" w:space="0" w:color="auto"/>
        <w:right w:val="none" w:sz="0" w:space="0" w:color="auto"/>
      </w:divBdr>
      <w:divsChild>
        <w:div w:id="17196367">
          <w:marLeft w:val="0"/>
          <w:marRight w:val="0"/>
          <w:marTop w:val="0"/>
          <w:marBottom w:val="0"/>
          <w:divBdr>
            <w:top w:val="none" w:sz="0" w:space="0" w:color="auto"/>
            <w:left w:val="none" w:sz="0" w:space="0" w:color="auto"/>
            <w:bottom w:val="none" w:sz="0" w:space="0" w:color="auto"/>
            <w:right w:val="none" w:sz="0" w:space="0" w:color="auto"/>
          </w:divBdr>
        </w:div>
        <w:div w:id="39942758">
          <w:marLeft w:val="0"/>
          <w:marRight w:val="0"/>
          <w:marTop w:val="0"/>
          <w:marBottom w:val="0"/>
          <w:divBdr>
            <w:top w:val="none" w:sz="0" w:space="0" w:color="auto"/>
            <w:left w:val="none" w:sz="0" w:space="0" w:color="auto"/>
            <w:bottom w:val="none" w:sz="0" w:space="0" w:color="auto"/>
            <w:right w:val="none" w:sz="0" w:space="0" w:color="auto"/>
          </w:divBdr>
        </w:div>
        <w:div w:id="87427434">
          <w:marLeft w:val="0"/>
          <w:marRight w:val="0"/>
          <w:marTop w:val="0"/>
          <w:marBottom w:val="0"/>
          <w:divBdr>
            <w:top w:val="none" w:sz="0" w:space="0" w:color="auto"/>
            <w:left w:val="none" w:sz="0" w:space="0" w:color="auto"/>
            <w:bottom w:val="none" w:sz="0" w:space="0" w:color="auto"/>
            <w:right w:val="none" w:sz="0" w:space="0" w:color="auto"/>
          </w:divBdr>
        </w:div>
        <w:div w:id="135682070">
          <w:marLeft w:val="0"/>
          <w:marRight w:val="0"/>
          <w:marTop w:val="0"/>
          <w:marBottom w:val="0"/>
          <w:divBdr>
            <w:top w:val="none" w:sz="0" w:space="0" w:color="auto"/>
            <w:left w:val="none" w:sz="0" w:space="0" w:color="auto"/>
            <w:bottom w:val="none" w:sz="0" w:space="0" w:color="auto"/>
            <w:right w:val="none" w:sz="0" w:space="0" w:color="auto"/>
          </w:divBdr>
        </w:div>
        <w:div w:id="220793062">
          <w:marLeft w:val="0"/>
          <w:marRight w:val="0"/>
          <w:marTop w:val="0"/>
          <w:marBottom w:val="0"/>
          <w:divBdr>
            <w:top w:val="none" w:sz="0" w:space="0" w:color="auto"/>
            <w:left w:val="none" w:sz="0" w:space="0" w:color="auto"/>
            <w:bottom w:val="none" w:sz="0" w:space="0" w:color="auto"/>
            <w:right w:val="none" w:sz="0" w:space="0" w:color="auto"/>
          </w:divBdr>
        </w:div>
        <w:div w:id="254023387">
          <w:marLeft w:val="0"/>
          <w:marRight w:val="0"/>
          <w:marTop w:val="0"/>
          <w:marBottom w:val="0"/>
          <w:divBdr>
            <w:top w:val="none" w:sz="0" w:space="0" w:color="auto"/>
            <w:left w:val="none" w:sz="0" w:space="0" w:color="auto"/>
            <w:bottom w:val="none" w:sz="0" w:space="0" w:color="auto"/>
            <w:right w:val="none" w:sz="0" w:space="0" w:color="auto"/>
          </w:divBdr>
        </w:div>
        <w:div w:id="501285180">
          <w:marLeft w:val="0"/>
          <w:marRight w:val="0"/>
          <w:marTop w:val="0"/>
          <w:marBottom w:val="0"/>
          <w:divBdr>
            <w:top w:val="none" w:sz="0" w:space="0" w:color="auto"/>
            <w:left w:val="none" w:sz="0" w:space="0" w:color="auto"/>
            <w:bottom w:val="none" w:sz="0" w:space="0" w:color="auto"/>
            <w:right w:val="none" w:sz="0" w:space="0" w:color="auto"/>
          </w:divBdr>
        </w:div>
        <w:div w:id="609702421">
          <w:marLeft w:val="0"/>
          <w:marRight w:val="0"/>
          <w:marTop w:val="0"/>
          <w:marBottom w:val="0"/>
          <w:divBdr>
            <w:top w:val="none" w:sz="0" w:space="0" w:color="auto"/>
            <w:left w:val="none" w:sz="0" w:space="0" w:color="auto"/>
            <w:bottom w:val="none" w:sz="0" w:space="0" w:color="auto"/>
            <w:right w:val="none" w:sz="0" w:space="0" w:color="auto"/>
          </w:divBdr>
        </w:div>
        <w:div w:id="671838022">
          <w:marLeft w:val="0"/>
          <w:marRight w:val="0"/>
          <w:marTop w:val="0"/>
          <w:marBottom w:val="0"/>
          <w:divBdr>
            <w:top w:val="none" w:sz="0" w:space="0" w:color="auto"/>
            <w:left w:val="none" w:sz="0" w:space="0" w:color="auto"/>
            <w:bottom w:val="none" w:sz="0" w:space="0" w:color="auto"/>
            <w:right w:val="none" w:sz="0" w:space="0" w:color="auto"/>
          </w:divBdr>
        </w:div>
        <w:div w:id="777218967">
          <w:marLeft w:val="0"/>
          <w:marRight w:val="0"/>
          <w:marTop w:val="0"/>
          <w:marBottom w:val="0"/>
          <w:divBdr>
            <w:top w:val="none" w:sz="0" w:space="0" w:color="auto"/>
            <w:left w:val="none" w:sz="0" w:space="0" w:color="auto"/>
            <w:bottom w:val="none" w:sz="0" w:space="0" w:color="auto"/>
            <w:right w:val="none" w:sz="0" w:space="0" w:color="auto"/>
          </w:divBdr>
        </w:div>
        <w:div w:id="777990006">
          <w:marLeft w:val="0"/>
          <w:marRight w:val="0"/>
          <w:marTop w:val="0"/>
          <w:marBottom w:val="0"/>
          <w:divBdr>
            <w:top w:val="none" w:sz="0" w:space="0" w:color="auto"/>
            <w:left w:val="none" w:sz="0" w:space="0" w:color="auto"/>
            <w:bottom w:val="none" w:sz="0" w:space="0" w:color="auto"/>
            <w:right w:val="none" w:sz="0" w:space="0" w:color="auto"/>
          </w:divBdr>
        </w:div>
        <w:div w:id="858472476">
          <w:marLeft w:val="0"/>
          <w:marRight w:val="0"/>
          <w:marTop w:val="0"/>
          <w:marBottom w:val="0"/>
          <w:divBdr>
            <w:top w:val="none" w:sz="0" w:space="0" w:color="auto"/>
            <w:left w:val="none" w:sz="0" w:space="0" w:color="auto"/>
            <w:bottom w:val="none" w:sz="0" w:space="0" w:color="auto"/>
            <w:right w:val="none" w:sz="0" w:space="0" w:color="auto"/>
          </w:divBdr>
        </w:div>
        <w:div w:id="871117045">
          <w:marLeft w:val="0"/>
          <w:marRight w:val="0"/>
          <w:marTop w:val="0"/>
          <w:marBottom w:val="0"/>
          <w:divBdr>
            <w:top w:val="none" w:sz="0" w:space="0" w:color="auto"/>
            <w:left w:val="none" w:sz="0" w:space="0" w:color="auto"/>
            <w:bottom w:val="none" w:sz="0" w:space="0" w:color="auto"/>
            <w:right w:val="none" w:sz="0" w:space="0" w:color="auto"/>
          </w:divBdr>
        </w:div>
        <w:div w:id="884095897">
          <w:marLeft w:val="0"/>
          <w:marRight w:val="0"/>
          <w:marTop w:val="0"/>
          <w:marBottom w:val="0"/>
          <w:divBdr>
            <w:top w:val="none" w:sz="0" w:space="0" w:color="auto"/>
            <w:left w:val="none" w:sz="0" w:space="0" w:color="auto"/>
            <w:bottom w:val="none" w:sz="0" w:space="0" w:color="auto"/>
            <w:right w:val="none" w:sz="0" w:space="0" w:color="auto"/>
          </w:divBdr>
        </w:div>
        <w:div w:id="956986101">
          <w:marLeft w:val="0"/>
          <w:marRight w:val="0"/>
          <w:marTop w:val="0"/>
          <w:marBottom w:val="0"/>
          <w:divBdr>
            <w:top w:val="none" w:sz="0" w:space="0" w:color="auto"/>
            <w:left w:val="none" w:sz="0" w:space="0" w:color="auto"/>
            <w:bottom w:val="none" w:sz="0" w:space="0" w:color="auto"/>
            <w:right w:val="none" w:sz="0" w:space="0" w:color="auto"/>
          </w:divBdr>
        </w:div>
        <w:div w:id="971399231">
          <w:marLeft w:val="0"/>
          <w:marRight w:val="0"/>
          <w:marTop w:val="0"/>
          <w:marBottom w:val="0"/>
          <w:divBdr>
            <w:top w:val="none" w:sz="0" w:space="0" w:color="auto"/>
            <w:left w:val="none" w:sz="0" w:space="0" w:color="auto"/>
            <w:bottom w:val="none" w:sz="0" w:space="0" w:color="auto"/>
            <w:right w:val="none" w:sz="0" w:space="0" w:color="auto"/>
          </w:divBdr>
        </w:div>
        <w:div w:id="1044787542">
          <w:marLeft w:val="0"/>
          <w:marRight w:val="0"/>
          <w:marTop w:val="0"/>
          <w:marBottom w:val="0"/>
          <w:divBdr>
            <w:top w:val="none" w:sz="0" w:space="0" w:color="auto"/>
            <w:left w:val="none" w:sz="0" w:space="0" w:color="auto"/>
            <w:bottom w:val="none" w:sz="0" w:space="0" w:color="auto"/>
            <w:right w:val="none" w:sz="0" w:space="0" w:color="auto"/>
          </w:divBdr>
        </w:div>
        <w:div w:id="1063453252">
          <w:marLeft w:val="0"/>
          <w:marRight w:val="0"/>
          <w:marTop w:val="0"/>
          <w:marBottom w:val="0"/>
          <w:divBdr>
            <w:top w:val="none" w:sz="0" w:space="0" w:color="auto"/>
            <w:left w:val="none" w:sz="0" w:space="0" w:color="auto"/>
            <w:bottom w:val="none" w:sz="0" w:space="0" w:color="auto"/>
            <w:right w:val="none" w:sz="0" w:space="0" w:color="auto"/>
          </w:divBdr>
        </w:div>
        <w:div w:id="1219048020">
          <w:marLeft w:val="0"/>
          <w:marRight w:val="0"/>
          <w:marTop w:val="0"/>
          <w:marBottom w:val="0"/>
          <w:divBdr>
            <w:top w:val="none" w:sz="0" w:space="0" w:color="auto"/>
            <w:left w:val="none" w:sz="0" w:space="0" w:color="auto"/>
            <w:bottom w:val="none" w:sz="0" w:space="0" w:color="auto"/>
            <w:right w:val="none" w:sz="0" w:space="0" w:color="auto"/>
          </w:divBdr>
        </w:div>
        <w:div w:id="1244954600">
          <w:marLeft w:val="0"/>
          <w:marRight w:val="0"/>
          <w:marTop w:val="0"/>
          <w:marBottom w:val="0"/>
          <w:divBdr>
            <w:top w:val="none" w:sz="0" w:space="0" w:color="auto"/>
            <w:left w:val="none" w:sz="0" w:space="0" w:color="auto"/>
            <w:bottom w:val="none" w:sz="0" w:space="0" w:color="auto"/>
            <w:right w:val="none" w:sz="0" w:space="0" w:color="auto"/>
          </w:divBdr>
        </w:div>
        <w:div w:id="1451048231">
          <w:marLeft w:val="0"/>
          <w:marRight w:val="0"/>
          <w:marTop w:val="0"/>
          <w:marBottom w:val="0"/>
          <w:divBdr>
            <w:top w:val="none" w:sz="0" w:space="0" w:color="auto"/>
            <w:left w:val="none" w:sz="0" w:space="0" w:color="auto"/>
            <w:bottom w:val="none" w:sz="0" w:space="0" w:color="auto"/>
            <w:right w:val="none" w:sz="0" w:space="0" w:color="auto"/>
          </w:divBdr>
        </w:div>
        <w:div w:id="1509518610">
          <w:marLeft w:val="0"/>
          <w:marRight w:val="0"/>
          <w:marTop w:val="0"/>
          <w:marBottom w:val="0"/>
          <w:divBdr>
            <w:top w:val="none" w:sz="0" w:space="0" w:color="auto"/>
            <w:left w:val="none" w:sz="0" w:space="0" w:color="auto"/>
            <w:bottom w:val="none" w:sz="0" w:space="0" w:color="auto"/>
            <w:right w:val="none" w:sz="0" w:space="0" w:color="auto"/>
          </w:divBdr>
        </w:div>
        <w:div w:id="1533378224">
          <w:marLeft w:val="0"/>
          <w:marRight w:val="0"/>
          <w:marTop w:val="0"/>
          <w:marBottom w:val="0"/>
          <w:divBdr>
            <w:top w:val="none" w:sz="0" w:space="0" w:color="auto"/>
            <w:left w:val="none" w:sz="0" w:space="0" w:color="auto"/>
            <w:bottom w:val="none" w:sz="0" w:space="0" w:color="auto"/>
            <w:right w:val="none" w:sz="0" w:space="0" w:color="auto"/>
          </w:divBdr>
        </w:div>
        <w:div w:id="1633487532">
          <w:marLeft w:val="0"/>
          <w:marRight w:val="0"/>
          <w:marTop w:val="0"/>
          <w:marBottom w:val="0"/>
          <w:divBdr>
            <w:top w:val="none" w:sz="0" w:space="0" w:color="auto"/>
            <w:left w:val="none" w:sz="0" w:space="0" w:color="auto"/>
            <w:bottom w:val="none" w:sz="0" w:space="0" w:color="auto"/>
            <w:right w:val="none" w:sz="0" w:space="0" w:color="auto"/>
          </w:divBdr>
        </w:div>
        <w:div w:id="1651519133">
          <w:marLeft w:val="0"/>
          <w:marRight w:val="0"/>
          <w:marTop w:val="0"/>
          <w:marBottom w:val="0"/>
          <w:divBdr>
            <w:top w:val="none" w:sz="0" w:space="0" w:color="auto"/>
            <w:left w:val="none" w:sz="0" w:space="0" w:color="auto"/>
            <w:bottom w:val="none" w:sz="0" w:space="0" w:color="auto"/>
            <w:right w:val="none" w:sz="0" w:space="0" w:color="auto"/>
          </w:divBdr>
        </w:div>
        <w:div w:id="1701124127">
          <w:marLeft w:val="0"/>
          <w:marRight w:val="0"/>
          <w:marTop w:val="0"/>
          <w:marBottom w:val="0"/>
          <w:divBdr>
            <w:top w:val="none" w:sz="0" w:space="0" w:color="auto"/>
            <w:left w:val="none" w:sz="0" w:space="0" w:color="auto"/>
            <w:bottom w:val="none" w:sz="0" w:space="0" w:color="auto"/>
            <w:right w:val="none" w:sz="0" w:space="0" w:color="auto"/>
          </w:divBdr>
        </w:div>
        <w:div w:id="1721055477">
          <w:marLeft w:val="0"/>
          <w:marRight w:val="0"/>
          <w:marTop w:val="0"/>
          <w:marBottom w:val="0"/>
          <w:divBdr>
            <w:top w:val="none" w:sz="0" w:space="0" w:color="auto"/>
            <w:left w:val="none" w:sz="0" w:space="0" w:color="auto"/>
            <w:bottom w:val="none" w:sz="0" w:space="0" w:color="auto"/>
            <w:right w:val="none" w:sz="0" w:space="0" w:color="auto"/>
          </w:divBdr>
        </w:div>
        <w:div w:id="1812556130">
          <w:marLeft w:val="0"/>
          <w:marRight w:val="0"/>
          <w:marTop w:val="0"/>
          <w:marBottom w:val="0"/>
          <w:divBdr>
            <w:top w:val="none" w:sz="0" w:space="0" w:color="auto"/>
            <w:left w:val="none" w:sz="0" w:space="0" w:color="auto"/>
            <w:bottom w:val="none" w:sz="0" w:space="0" w:color="auto"/>
            <w:right w:val="none" w:sz="0" w:space="0" w:color="auto"/>
          </w:divBdr>
        </w:div>
        <w:div w:id="1820000815">
          <w:marLeft w:val="0"/>
          <w:marRight w:val="0"/>
          <w:marTop w:val="0"/>
          <w:marBottom w:val="0"/>
          <w:divBdr>
            <w:top w:val="none" w:sz="0" w:space="0" w:color="auto"/>
            <w:left w:val="none" w:sz="0" w:space="0" w:color="auto"/>
            <w:bottom w:val="none" w:sz="0" w:space="0" w:color="auto"/>
            <w:right w:val="none" w:sz="0" w:space="0" w:color="auto"/>
          </w:divBdr>
        </w:div>
        <w:div w:id="1833645467">
          <w:marLeft w:val="0"/>
          <w:marRight w:val="0"/>
          <w:marTop w:val="0"/>
          <w:marBottom w:val="0"/>
          <w:divBdr>
            <w:top w:val="none" w:sz="0" w:space="0" w:color="auto"/>
            <w:left w:val="none" w:sz="0" w:space="0" w:color="auto"/>
            <w:bottom w:val="none" w:sz="0" w:space="0" w:color="auto"/>
            <w:right w:val="none" w:sz="0" w:space="0" w:color="auto"/>
          </w:divBdr>
        </w:div>
        <w:div w:id="1978761146">
          <w:marLeft w:val="0"/>
          <w:marRight w:val="0"/>
          <w:marTop w:val="0"/>
          <w:marBottom w:val="0"/>
          <w:divBdr>
            <w:top w:val="none" w:sz="0" w:space="0" w:color="auto"/>
            <w:left w:val="none" w:sz="0" w:space="0" w:color="auto"/>
            <w:bottom w:val="none" w:sz="0" w:space="0" w:color="auto"/>
            <w:right w:val="none" w:sz="0" w:space="0" w:color="auto"/>
          </w:divBdr>
        </w:div>
        <w:div w:id="2091074284">
          <w:marLeft w:val="0"/>
          <w:marRight w:val="0"/>
          <w:marTop w:val="0"/>
          <w:marBottom w:val="0"/>
          <w:divBdr>
            <w:top w:val="none" w:sz="0" w:space="0" w:color="auto"/>
            <w:left w:val="none" w:sz="0" w:space="0" w:color="auto"/>
            <w:bottom w:val="none" w:sz="0" w:space="0" w:color="auto"/>
            <w:right w:val="none" w:sz="0" w:space="0" w:color="auto"/>
          </w:divBdr>
        </w:div>
        <w:div w:id="2126804018">
          <w:marLeft w:val="0"/>
          <w:marRight w:val="0"/>
          <w:marTop w:val="0"/>
          <w:marBottom w:val="0"/>
          <w:divBdr>
            <w:top w:val="none" w:sz="0" w:space="0" w:color="auto"/>
            <w:left w:val="none" w:sz="0" w:space="0" w:color="auto"/>
            <w:bottom w:val="none" w:sz="0" w:space="0" w:color="auto"/>
            <w:right w:val="none" w:sz="0" w:space="0" w:color="auto"/>
          </w:divBdr>
        </w:div>
        <w:div w:id="2130973747">
          <w:marLeft w:val="0"/>
          <w:marRight w:val="0"/>
          <w:marTop w:val="0"/>
          <w:marBottom w:val="0"/>
          <w:divBdr>
            <w:top w:val="none" w:sz="0" w:space="0" w:color="auto"/>
            <w:left w:val="none" w:sz="0" w:space="0" w:color="auto"/>
            <w:bottom w:val="none" w:sz="0" w:space="0" w:color="auto"/>
            <w:right w:val="none" w:sz="0" w:space="0" w:color="auto"/>
          </w:divBdr>
        </w:div>
      </w:divsChild>
    </w:div>
    <w:div w:id="2015187007">
      <w:bodyDiv w:val="1"/>
      <w:marLeft w:val="0"/>
      <w:marRight w:val="0"/>
      <w:marTop w:val="0"/>
      <w:marBottom w:val="0"/>
      <w:divBdr>
        <w:top w:val="none" w:sz="0" w:space="0" w:color="auto"/>
        <w:left w:val="none" w:sz="0" w:space="0" w:color="auto"/>
        <w:bottom w:val="none" w:sz="0" w:space="0" w:color="auto"/>
        <w:right w:val="none" w:sz="0" w:space="0" w:color="auto"/>
      </w:divBdr>
    </w:div>
    <w:div w:id="2018189932">
      <w:bodyDiv w:val="1"/>
      <w:marLeft w:val="0"/>
      <w:marRight w:val="0"/>
      <w:marTop w:val="0"/>
      <w:marBottom w:val="0"/>
      <w:divBdr>
        <w:top w:val="none" w:sz="0" w:space="0" w:color="auto"/>
        <w:left w:val="none" w:sz="0" w:space="0" w:color="auto"/>
        <w:bottom w:val="none" w:sz="0" w:space="0" w:color="auto"/>
        <w:right w:val="none" w:sz="0" w:space="0" w:color="auto"/>
      </w:divBdr>
    </w:div>
    <w:div w:id="2036153020">
      <w:bodyDiv w:val="1"/>
      <w:marLeft w:val="0"/>
      <w:marRight w:val="0"/>
      <w:marTop w:val="0"/>
      <w:marBottom w:val="0"/>
      <w:divBdr>
        <w:top w:val="none" w:sz="0" w:space="0" w:color="auto"/>
        <w:left w:val="none" w:sz="0" w:space="0" w:color="auto"/>
        <w:bottom w:val="none" w:sz="0" w:space="0" w:color="auto"/>
        <w:right w:val="none" w:sz="0" w:space="0" w:color="auto"/>
      </w:divBdr>
    </w:div>
    <w:div w:id="2058695274">
      <w:bodyDiv w:val="1"/>
      <w:marLeft w:val="0"/>
      <w:marRight w:val="0"/>
      <w:marTop w:val="0"/>
      <w:marBottom w:val="0"/>
      <w:divBdr>
        <w:top w:val="none" w:sz="0" w:space="0" w:color="auto"/>
        <w:left w:val="none" w:sz="0" w:space="0" w:color="auto"/>
        <w:bottom w:val="none" w:sz="0" w:space="0" w:color="auto"/>
        <w:right w:val="none" w:sz="0" w:space="0" w:color="auto"/>
      </w:divBdr>
    </w:div>
    <w:div w:id="2069913296">
      <w:bodyDiv w:val="1"/>
      <w:marLeft w:val="0"/>
      <w:marRight w:val="0"/>
      <w:marTop w:val="0"/>
      <w:marBottom w:val="0"/>
      <w:divBdr>
        <w:top w:val="none" w:sz="0" w:space="0" w:color="auto"/>
        <w:left w:val="none" w:sz="0" w:space="0" w:color="auto"/>
        <w:bottom w:val="none" w:sz="0" w:space="0" w:color="auto"/>
        <w:right w:val="none" w:sz="0" w:space="0" w:color="auto"/>
      </w:divBdr>
    </w:div>
    <w:div w:id="2072994118">
      <w:bodyDiv w:val="1"/>
      <w:marLeft w:val="0"/>
      <w:marRight w:val="0"/>
      <w:marTop w:val="0"/>
      <w:marBottom w:val="0"/>
      <w:divBdr>
        <w:top w:val="none" w:sz="0" w:space="0" w:color="auto"/>
        <w:left w:val="none" w:sz="0" w:space="0" w:color="auto"/>
        <w:bottom w:val="none" w:sz="0" w:space="0" w:color="auto"/>
        <w:right w:val="none" w:sz="0" w:space="0" w:color="auto"/>
      </w:divBdr>
    </w:div>
    <w:div w:id="2117018463">
      <w:bodyDiv w:val="1"/>
      <w:marLeft w:val="0"/>
      <w:marRight w:val="0"/>
      <w:marTop w:val="0"/>
      <w:marBottom w:val="0"/>
      <w:divBdr>
        <w:top w:val="none" w:sz="0" w:space="0" w:color="auto"/>
        <w:left w:val="none" w:sz="0" w:space="0" w:color="auto"/>
        <w:bottom w:val="none" w:sz="0" w:space="0" w:color="auto"/>
        <w:right w:val="none" w:sz="0" w:space="0" w:color="auto"/>
      </w:divBdr>
      <w:divsChild>
        <w:div w:id="426656985">
          <w:marLeft w:val="0"/>
          <w:marRight w:val="0"/>
          <w:marTop w:val="0"/>
          <w:marBottom w:val="0"/>
          <w:divBdr>
            <w:top w:val="none" w:sz="0" w:space="0" w:color="auto"/>
            <w:left w:val="none" w:sz="0" w:space="0" w:color="auto"/>
            <w:bottom w:val="none" w:sz="0" w:space="0" w:color="auto"/>
            <w:right w:val="none" w:sz="0" w:space="0" w:color="auto"/>
          </w:divBdr>
        </w:div>
        <w:div w:id="450251704">
          <w:marLeft w:val="0"/>
          <w:marRight w:val="0"/>
          <w:marTop w:val="0"/>
          <w:marBottom w:val="0"/>
          <w:divBdr>
            <w:top w:val="none" w:sz="0" w:space="0" w:color="auto"/>
            <w:left w:val="none" w:sz="0" w:space="0" w:color="auto"/>
            <w:bottom w:val="none" w:sz="0" w:space="0" w:color="auto"/>
            <w:right w:val="none" w:sz="0" w:space="0" w:color="auto"/>
          </w:divBdr>
        </w:div>
        <w:div w:id="828597452">
          <w:marLeft w:val="0"/>
          <w:marRight w:val="0"/>
          <w:marTop w:val="0"/>
          <w:marBottom w:val="0"/>
          <w:divBdr>
            <w:top w:val="none" w:sz="0" w:space="0" w:color="auto"/>
            <w:left w:val="none" w:sz="0" w:space="0" w:color="auto"/>
            <w:bottom w:val="none" w:sz="0" w:space="0" w:color="auto"/>
            <w:right w:val="none" w:sz="0" w:space="0" w:color="auto"/>
          </w:divBdr>
        </w:div>
        <w:div w:id="837306203">
          <w:marLeft w:val="0"/>
          <w:marRight w:val="0"/>
          <w:marTop w:val="0"/>
          <w:marBottom w:val="0"/>
          <w:divBdr>
            <w:top w:val="none" w:sz="0" w:space="0" w:color="auto"/>
            <w:left w:val="none" w:sz="0" w:space="0" w:color="auto"/>
            <w:bottom w:val="none" w:sz="0" w:space="0" w:color="auto"/>
            <w:right w:val="none" w:sz="0" w:space="0" w:color="auto"/>
          </w:divBdr>
        </w:div>
        <w:div w:id="1166435025">
          <w:marLeft w:val="0"/>
          <w:marRight w:val="0"/>
          <w:marTop w:val="0"/>
          <w:marBottom w:val="0"/>
          <w:divBdr>
            <w:top w:val="none" w:sz="0" w:space="0" w:color="auto"/>
            <w:left w:val="none" w:sz="0" w:space="0" w:color="auto"/>
            <w:bottom w:val="none" w:sz="0" w:space="0" w:color="auto"/>
            <w:right w:val="none" w:sz="0" w:space="0" w:color="auto"/>
          </w:divBdr>
        </w:div>
        <w:div w:id="1728187989">
          <w:marLeft w:val="0"/>
          <w:marRight w:val="0"/>
          <w:marTop w:val="0"/>
          <w:marBottom w:val="0"/>
          <w:divBdr>
            <w:top w:val="none" w:sz="0" w:space="0" w:color="auto"/>
            <w:left w:val="none" w:sz="0" w:space="0" w:color="auto"/>
            <w:bottom w:val="none" w:sz="0" w:space="0" w:color="auto"/>
            <w:right w:val="none" w:sz="0" w:space="0" w:color="auto"/>
          </w:divBdr>
        </w:div>
        <w:div w:id="1841700298">
          <w:marLeft w:val="0"/>
          <w:marRight w:val="0"/>
          <w:marTop w:val="0"/>
          <w:marBottom w:val="0"/>
          <w:divBdr>
            <w:top w:val="none" w:sz="0" w:space="0" w:color="auto"/>
            <w:left w:val="none" w:sz="0" w:space="0" w:color="auto"/>
            <w:bottom w:val="none" w:sz="0" w:space="0" w:color="auto"/>
            <w:right w:val="none" w:sz="0" w:space="0" w:color="auto"/>
          </w:divBdr>
        </w:div>
        <w:div w:id="2023162103">
          <w:marLeft w:val="0"/>
          <w:marRight w:val="0"/>
          <w:marTop w:val="0"/>
          <w:marBottom w:val="0"/>
          <w:divBdr>
            <w:top w:val="none" w:sz="0" w:space="0" w:color="auto"/>
            <w:left w:val="none" w:sz="0" w:space="0" w:color="auto"/>
            <w:bottom w:val="none" w:sz="0" w:space="0" w:color="auto"/>
            <w:right w:val="none" w:sz="0" w:space="0" w:color="auto"/>
          </w:divBdr>
        </w:div>
        <w:div w:id="2076472028">
          <w:marLeft w:val="0"/>
          <w:marRight w:val="0"/>
          <w:marTop w:val="0"/>
          <w:marBottom w:val="0"/>
          <w:divBdr>
            <w:top w:val="none" w:sz="0" w:space="0" w:color="auto"/>
            <w:left w:val="none" w:sz="0" w:space="0" w:color="auto"/>
            <w:bottom w:val="none" w:sz="0" w:space="0" w:color="auto"/>
            <w:right w:val="none" w:sz="0" w:space="0" w:color="auto"/>
          </w:divBdr>
        </w:div>
      </w:divsChild>
    </w:div>
    <w:div w:id="21254950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55135bf-10b9-4f46-82e9-060207c7285a">
      <Terms xmlns="http://schemas.microsoft.com/office/infopath/2007/PartnerControls"/>
    </lcf76f155ced4ddcb4097134ff3c332f>
    <TaxCatchAll xmlns="a57dadd0-e784-4d57-a012-3341cdb443d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1 6 " ? > < p r o p e r t i e s   x m l n s = " h t t p : / / w w w . i m a n a g e . c o m / w o r k / x m l s c h e m a " >  
     < d o c u m e n t i d > A D V O C A T U U R ! 5 2 5 0 1 7 5 7 . 1 < / d o c u m e n t i d >  
     < s e n d e r i d > M V E L Z E < / s e n d e r i d >  
     < s e n d e r e m a i l > M A T H I L D E V A N V E L Z E N @ V B K . N L < / s e n d e r e m a i l >  
     < l a s t m o d i f i e d > 2 0 2 3 - 1 1 - 1 6 T 1 5 : 0 7 : 0 0 . 0 0 0 0 0 0 0 + 0 1 : 0 0 < / l a s t m o d i f i e d >  
     < d a t a b a s e > A D V O C A T U U R < / d a t a b a s e >  
 < / 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995F4D743448C9448CB1439F71E7CAAB" ma:contentTypeVersion="14" ma:contentTypeDescription="Een nieuw document maken." ma:contentTypeScope="" ma:versionID="c2bf62290a41ab074949333b47c7dbb6">
  <xsd:schema xmlns:xsd="http://www.w3.org/2001/XMLSchema" xmlns:xs="http://www.w3.org/2001/XMLSchema" xmlns:p="http://schemas.microsoft.com/office/2006/metadata/properties" xmlns:ns2="c55135bf-10b9-4f46-82e9-060207c7285a" xmlns:ns3="a57dadd0-e784-4d57-a012-3341cdb443df" targetNamespace="http://schemas.microsoft.com/office/2006/metadata/properties" ma:root="true" ma:fieldsID="b588fd06dfefc0619ad88413071a9335" ns2:_="" ns3:_="">
    <xsd:import namespace="c55135bf-10b9-4f46-82e9-060207c7285a"/>
    <xsd:import namespace="a57dadd0-e784-4d57-a012-3341cdb443d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5135bf-10b9-4f46-82e9-060207c728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111a3439-1d4c-408e-919b-7f3b2cc7062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7dadd0-e784-4d57-a012-3341cdb443df"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8b000312-ac7e-4a81-b70a-945cf4573ec1}" ma:internalName="TaxCatchAll" ma:showField="CatchAllData" ma:web="a57dadd0-e784-4d57-a012-3341cdb443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831B11-7523-479E-9F59-1AC1AC0E853B}">
  <ds:schemaRefs>
    <ds:schemaRef ds:uri="http://schemas.microsoft.com/office/2006/metadata/properties"/>
    <ds:schemaRef ds:uri="http://schemas.microsoft.com/office/infopath/2007/PartnerControls"/>
    <ds:schemaRef ds:uri="c55135bf-10b9-4f46-82e9-060207c7285a"/>
    <ds:schemaRef ds:uri="a57dadd0-e784-4d57-a012-3341cdb443df"/>
  </ds:schemaRefs>
</ds:datastoreItem>
</file>

<file path=customXml/itemProps2.xml><?xml version="1.0" encoding="utf-8"?>
<ds:datastoreItem xmlns:ds="http://schemas.openxmlformats.org/officeDocument/2006/customXml" ds:itemID="{F6DF082F-2379-E641-8562-BD9D04CABD13}">
  <ds:schemaRefs>
    <ds:schemaRef ds:uri="http://schemas.openxmlformats.org/officeDocument/2006/bibliography"/>
  </ds:schemaRefs>
</ds:datastoreItem>
</file>

<file path=customXml/itemProps3.xml><?xml version="1.0" encoding="utf-8"?>
<ds:datastoreItem xmlns:ds="http://schemas.openxmlformats.org/officeDocument/2006/customXml" ds:itemID="{73A778B7-C98E-4406-A790-F3388813FC58}">
  <ds:schemaRefs>
    <ds:schemaRef ds:uri="http://www.imanage.com/work/xmlschema"/>
  </ds:schemaRefs>
</ds:datastoreItem>
</file>

<file path=customXml/itemProps4.xml><?xml version="1.0" encoding="utf-8"?>
<ds:datastoreItem xmlns:ds="http://schemas.openxmlformats.org/officeDocument/2006/customXml" ds:itemID="{75A0F46E-2AEB-4C1C-A0CE-FCE176F6BC6C}">
  <ds:schemaRefs>
    <ds:schemaRef ds:uri="http://schemas.microsoft.com/sharepoint/v3/contenttype/forms"/>
  </ds:schemaRefs>
</ds:datastoreItem>
</file>

<file path=customXml/itemProps5.xml><?xml version="1.0" encoding="utf-8"?>
<ds:datastoreItem xmlns:ds="http://schemas.openxmlformats.org/officeDocument/2006/customXml" ds:itemID="{47A48A9D-E016-4E5E-8B15-6A521C1635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5135bf-10b9-4f46-82e9-060207c7285a"/>
    <ds:schemaRef ds:uri="a57dadd0-e784-4d57-a012-3341cdb443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40</Pages>
  <Words>18828</Words>
  <Characters>103556</Characters>
  <Application>Microsoft Office Word</Application>
  <DocSecurity>0</DocSecurity>
  <Lines>862</Lines>
  <Paragraphs>244</Paragraphs>
  <ScaleCrop>false</ScaleCrop>
  <Company/>
  <LinksUpToDate>false</LinksUpToDate>
  <CharactersWithSpaces>122140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Deursen (Companen)</dc:creator>
  <cp:keywords/>
  <cp:lastModifiedBy>Rose Snijders</cp:lastModifiedBy>
  <cp:revision>66</cp:revision>
  <cp:lastPrinted>2025-03-31T23:15:00Z</cp:lastPrinted>
  <dcterms:created xsi:type="dcterms:W3CDTF">2025-03-31T23:16:00Z</dcterms:created>
  <dcterms:modified xsi:type="dcterms:W3CDTF">2025-08-06T08:43:00Z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0x010100995F4D743448C9448CB1439F71E7CAAB</vt:lpwstr>
  </property>
  <property fmtid="{D5CDD505-2E9C-101B-9397-08002B2CF9AE}" pid="3" name="WorksiteDatabase">
    <vt:lpwstr>ADVOCATUUR</vt:lpwstr>
  </property>
  <property fmtid="{D5CDD505-2E9C-101B-9397-08002B2CF9AE}" pid="4" name="WorksiteDocNumber">
    <vt:lpwstr>52501757</vt:lpwstr>
  </property>
  <property fmtid="{D5CDD505-2E9C-101B-9397-08002B2CF9AE}" pid="5" name="WorksiteDocVersion">
    <vt:lpwstr>1</vt:lpwstr>
  </property>
  <property fmtid="{D5CDD505-2E9C-101B-9397-08002B2CF9AE}" pid="6" name="WorksiteMatterNumber">
    <vt:lpwstr/>
  </property>
  <property fmtid="{D5CDD505-2E9C-101B-9397-08002B2CF9AE}" pid="7" name="WorksiteAuthor">
    <vt:lpwstr>MVELZE</vt:lpwstr>
  </property>
  <property fmtid="{D5CDD505-2E9C-101B-9397-08002B2CF9AE}" pid="8" name="MediaServiceImageTags">
    <vt:lpwstr/>
  </property>
  <property fmtid="{D5CDD505-2E9C-101B-9397-08002B2CF9AE}" pid="9" name="Order">
    <vt:r8>2200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ies>
</file>