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9DCF9" w14:textId="77777777" w:rsidR="00FF1579" w:rsidRDefault="00FF1579" w:rsidP="00FF1579">
      <w:pPr>
        <w:rPr>
          <w:rStyle w:val="Zwaar"/>
          <w:rFonts w:cs="Arial"/>
        </w:rPr>
      </w:pPr>
      <w:r>
        <w:rPr>
          <w:rStyle w:val="Zwaar"/>
          <w:rFonts w:cs="Arial"/>
          <w:b w:val="0"/>
          <w:bCs w:val="0"/>
        </w:rPr>
        <w:t>Oplegvel</w:t>
      </w:r>
    </w:p>
    <w:p w14:paraId="6D2F06A2" w14:textId="77777777" w:rsidR="00FF1579" w:rsidRDefault="00FF1579" w:rsidP="00FF1579"/>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
        <w:gridCol w:w="2451"/>
        <w:gridCol w:w="1559"/>
        <w:gridCol w:w="1843"/>
        <w:gridCol w:w="1843"/>
      </w:tblGrid>
      <w:tr w:rsidR="00FF1579" w14:paraId="61CB1A1F" w14:textId="77777777" w:rsidTr="00DE042E">
        <w:trPr>
          <w:trHeight w:val="350"/>
        </w:trPr>
        <w:tc>
          <w:tcPr>
            <w:tcW w:w="521" w:type="dxa"/>
            <w:tcBorders>
              <w:top w:val="single" w:sz="4" w:space="0" w:color="auto"/>
              <w:left w:val="single" w:sz="4" w:space="0" w:color="auto"/>
              <w:bottom w:val="single" w:sz="4" w:space="0" w:color="auto"/>
              <w:right w:val="single" w:sz="4" w:space="0" w:color="auto"/>
            </w:tcBorders>
            <w:hideMark/>
          </w:tcPr>
          <w:p w14:paraId="401E6E50" w14:textId="77777777" w:rsidR="00FF1579" w:rsidRDefault="00FF1579">
            <w:pPr>
              <w:rPr>
                <w:rFonts w:cs="Arial"/>
                <w:b/>
              </w:rPr>
            </w:pPr>
            <w:r>
              <w:rPr>
                <w:rFonts w:cs="Arial"/>
                <w:b/>
              </w:rPr>
              <w:t>1.</w:t>
            </w:r>
          </w:p>
        </w:tc>
        <w:tc>
          <w:tcPr>
            <w:tcW w:w="2451" w:type="dxa"/>
            <w:tcBorders>
              <w:top w:val="single" w:sz="4" w:space="0" w:color="auto"/>
              <w:left w:val="single" w:sz="4" w:space="0" w:color="auto"/>
              <w:bottom w:val="single" w:sz="4" w:space="0" w:color="auto"/>
              <w:right w:val="single" w:sz="4" w:space="0" w:color="auto"/>
            </w:tcBorders>
          </w:tcPr>
          <w:p w14:paraId="6A7AB778" w14:textId="77777777" w:rsidR="00FF1579" w:rsidRDefault="00FF1579">
            <w:pPr>
              <w:rPr>
                <w:rFonts w:cs="Arial"/>
                <w:b/>
              </w:rPr>
            </w:pPr>
            <w:r>
              <w:rPr>
                <w:rFonts w:cs="Arial"/>
                <w:b/>
              </w:rPr>
              <w:t>Onderwerp</w:t>
            </w:r>
          </w:p>
          <w:p w14:paraId="00DD7095" w14:textId="77777777" w:rsidR="00FF1579" w:rsidRDefault="00FF1579">
            <w:pPr>
              <w:rPr>
                <w:rFonts w:cs="Arial"/>
                <w:b/>
              </w:rPr>
            </w:pPr>
          </w:p>
        </w:tc>
        <w:tc>
          <w:tcPr>
            <w:tcW w:w="5245" w:type="dxa"/>
            <w:gridSpan w:val="3"/>
            <w:tcBorders>
              <w:top w:val="single" w:sz="4" w:space="0" w:color="auto"/>
              <w:left w:val="single" w:sz="4" w:space="0" w:color="auto"/>
              <w:bottom w:val="single" w:sz="4" w:space="0" w:color="auto"/>
              <w:right w:val="single" w:sz="4" w:space="0" w:color="auto"/>
            </w:tcBorders>
          </w:tcPr>
          <w:p w14:paraId="4A34AC84" w14:textId="4F262A53" w:rsidR="00FF1579" w:rsidRDefault="00027CA4">
            <w:pPr>
              <w:rPr>
                <w:rFonts w:cs="Arial"/>
              </w:rPr>
            </w:pPr>
            <w:r>
              <w:rPr>
                <w:rFonts w:cs="Arial"/>
              </w:rPr>
              <w:t>Actualisatie regionale Huisvestingsverordening</w:t>
            </w:r>
          </w:p>
        </w:tc>
      </w:tr>
      <w:tr w:rsidR="00FF1579" w14:paraId="75CF86FA" w14:textId="77777777" w:rsidTr="00DE042E">
        <w:trPr>
          <w:cantSplit/>
          <w:trHeight w:val="460"/>
        </w:trPr>
        <w:tc>
          <w:tcPr>
            <w:tcW w:w="521" w:type="dxa"/>
            <w:tcBorders>
              <w:top w:val="single" w:sz="4" w:space="0" w:color="auto"/>
              <w:left w:val="single" w:sz="4" w:space="0" w:color="auto"/>
              <w:bottom w:val="single" w:sz="4" w:space="0" w:color="auto"/>
              <w:right w:val="single" w:sz="4" w:space="0" w:color="auto"/>
            </w:tcBorders>
            <w:hideMark/>
          </w:tcPr>
          <w:p w14:paraId="47B5F838" w14:textId="77777777" w:rsidR="00FF1579" w:rsidRDefault="00FF1579">
            <w:pPr>
              <w:rPr>
                <w:rFonts w:cs="Arial"/>
                <w:b/>
                <w:bCs/>
              </w:rPr>
            </w:pPr>
            <w:r>
              <w:rPr>
                <w:rFonts w:cs="Arial"/>
                <w:b/>
                <w:bCs/>
              </w:rPr>
              <w:t>2.</w:t>
            </w:r>
          </w:p>
        </w:tc>
        <w:tc>
          <w:tcPr>
            <w:tcW w:w="2451" w:type="dxa"/>
            <w:tcBorders>
              <w:top w:val="single" w:sz="4" w:space="0" w:color="auto"/>
              <w:left w:val="single" w:sz="4" w:space="0" w:color="auto"/>
              <w:bottom w:val="single" w:sz="4" w:space="0" w:color="auto"/>
              <w:right w:val="single" w:sz="4" w:space="0" w:color="auto"/>
            </w:tcBorders>
            <w:hideMark/>
          </w:tcPr>
          <w:p w14:paraId="2B0057D5" w14:textId="77777777" w:rsidR="00FF1579" w:rsidRDefault="00FF1579">
            <w:pPr>
              <w:rPr>
                <w:rFonts w:cs="Arial"/>
                <w:b/>
                <w:bCs/>
              </w:rPr>
            </w:pPr>
            <w:r>
              <w:rPr>
                <w:rFonts w:cs="Arial"/>
                <w:b/>
                <w:bCs/>
              </w:rPr>
              <w:t>Rol van het samenwerkingsorgaan Holland Rijnland</w:t>
            </w:r>
          </w:p>
        </w:tc>
        <w:tc>
          <w:tcPr>
            <w:tcW w:w="5245" w:type="dxa"/>
            <w:gridSpan w:val="3"/>
            <w:tcBorders>
              <w:top w:val="single" w:sz="4" w:space="0" w:color="auto"/>
              <w:left w:val="single" w:sz="4" w:space="0" w:color="auto"/>
              <w:bottom w:val="single" w:sz="4" w:space="0" w:color="auto"/>
              <w:right w:val="single" w:sz="4" w:space="0" w:color="auto"/>
            </w:tcBorders>
            <w:hideMark/>
          </w:tcPr>
          <w:sdt>
            <w:sdtPr>
              <w:rPr>
                <w:rFonts w:cs="Arial"/>
              </w:rPr>
              <w:id w:val="-1034040746"/>
              <w:placeholder>
                <w:docPart w:val="948D2A527984497CB28DE6F42DC886D9"/>
              </w:placeholder>
              <w:dropDownList>
                <w:listItem w:value="Kies een item."/>
                <w:listItem w:displayText="Basistaak" w:value="Basistaak"/>
                <w:listItem w:displayText="Efficiencytaak" w:value="Efficiencytaak"/>
                <w:listItem w:displayText="Platformtaak volgens Dagelijks Bestuur" w:value="Platformtaak volgens Dagelijks Bestuur"/>
                <w:listItem w:displayText="Platformtaak volgens gemeente" w:value="Platformtaak volgens gemeente"/>
              </w:dropDownList>
            </w:sdtPr>
            <w:sdtContent>
              <w:p w14:paraId="473657E7" w14:textId="5D1D1657" w:rsidR="00FF1579" w:rsidRDefault="00027CA4" w:rsidP="00FF1579">
                <w:pPr>
                  <w:numPr>
                    <w:ilvl w:val="0"/>
                    <w:numId w:val="8"/>
                  </w:numPr>
                  <w:tabs>
                    <w:tab w:val="num" w:pos="317"/>
                    <w:tab w:val="num" w:pos="360"/>
                  </w:tabs>
                  <w:ind w:left="317" w:hanging="283"/>
                  <w:rPr>
                    <w:rFonts w:cs="Arial"/>
                  </w:rPr>
                </w:pPr>
                <w:r>
                  <w:rPr>
                    <w:rFonts w:cs="Arial"/>
                  </w:rPr>
                  <w:t>Basistaak</w:t>
                </w:r>
              </w:p>
            </w:sdtContent>
          </w:sdt>
          <w:p w14:paraId="0AD70460" w14:textId="77777777" w:rsidR="00FF1579" w:rsidRDefault="00FF1579" w:rsidP="00FF1579">
            <w:pPr>
              <w:numPr>
                <w:ilvl w:val="0"/>
                <w:numId w:val="8"/>
              </w:numPr>
              <w:tabs>
                <w:tab w:val="num" w:pos="317"/>
                <w:tab w:val="num" w:pos="360"/>
              </w:tabs>
              <w:ind w:left="317" w:hanging="283"/>
              <w:rPr>
                <w:rFonts w:cs="Arial"/>
              </w:rPr>
            </w:pPr>
            <w:r>
              <w:rPr>
                <w:rFonts w:cs="Arial"/>
              </w:rPr>
              <w:t xml:space="preserve"> </w:t>
            </w:r>
          </w:p>
        </w:tc>
      </w:tr>
      <w:tr w:rsidR="00FF1579" w14:paraId="0497AFD1" w14:textId="77777777" w:rsidTr="00DE042E">
        <w:trPr>
          <w:cantSplit/>
          <w:trHeight w:val="618"/>
        </w:trPr>
        <w:tc>
          <w:tcPr>
            <w:tcW w:w="521" w:type="dxa"/>
            <w:tcBorders>
              <w:top w:val="single" w:sz="4" w:space="0" w:color="auto"/>
              <w:left w:val="single" w:sz="4" w:space="0" w:color="auto"/>
              <w:bottom w:val="single" w:sz="4" w:space="0" w:color="auto"/>
              <w:right w:val="single" w:sz="4" w:space="0" w:color="auto"/>
            </w:tcBorders>
            <w:hideMark/>
          </w:tcPr>
          <w:p w14:paraId="357A1630" w14:textId="77777777" w:rsidR="00FF1579" w:rsidRDefault="00FF1579">
            <w:pPr>
              <w:rPr>
                <w:rFonts w:cs="Arial"/>
                <w:b/>
                <w:bCs/>
              </w:rPr>
            </w:pPr>
            <w:r>
              <w:rPr>
                <w:rFonts w:cs="Arial"/>
                <w:b/>
                <w:bCs/>
              </w:rPr>
              <w:t>3.</w:t>
            </w:r>
          </w:p>
        </w:tc>
        <w:tc>
          <w:tcPr>
            <w:tcW w:w="2451" w:type="dxa"/>
            <w:tcBorders>
              <w:top w:val="single" w:sz="4" w:space="0" w:color="auto"/>
              <w:left w:val="single" w:sz="4" w:space="0" w:color="auto"/>
              <w:bottom w:val="single" w:sz="4" w:space="0" w:color="auto"/>
              <w:right w:val="single" w:sz="4" w:space="0" w:color="auto"/>
            </w:tcBorders>
            <w:hideMark/>
          </w:tcPr>
          <w:p w14:paraId="27B20289" w14:textId="77777777" w:rsidR="00FF1579" w:rsidRDefault="00FF1579">
            <w:pPr>
              <w:rPr>
                <w:rFonts w:cs="Arial"/>
                <w:b/>
                <w:bCs/>
              </w:rPr>
            </w:pPr>
            <w:r>
              <w:rPr>
                <w:rFonts w:cs="Arial"/>
                <w:b/>
                <w:bCs/>
              </w:rPr>
              <w:t>Regionaal belang</w:t>
            </w:r>
          </w:p>
        </w:tc>
        <w:tc>
          <w:tcPr>
            <w:tcW w:w="5245" w:type="dxa"/>
            <w:gridSpan w:val="3"/>
            <w:tcBorders>
              <w:top w:val="single" w:sz="4" w:space="0" w:color="auto"/>
              <w:left w:val="single" w:sz="4" w:space="0" w:color="auto"/>
              <w:bottom w:val="single" w:sz="4" w:space="0" w:color="auto"/>
              <w:right w:val="single" w:sz="4" w:space="0" w:color="auto"/>
            </w:tcBorders>
          </w:tcPr>
          <w:p w14:paraId="7318061A" w14:textId="69A6151A" w:rsidR="00FF1579" w:rsidRDefault="00027CA4">
            <w:pPr>
              <w:rPr>
                <w:rFonts w:cs="Arial"/>
              </w:rPr>
            </w:pPr>
            <w:r>
              <w:rPr>
                <w:rFonts w:cs="Arial"/>
              </w:rPr>
              <w:t xml:space="preserve">In de Gemeenschappelijk Regeling Holland Rijnland </w:t>
            </w:r>
            <w:r w:rsidR="00DE042E">
              <w:rPr>
                <w:rFonts w:cs="Arial"/>
              </w:rPr>
              <w:t>is afgesproken dat Holland Rijnland zorgt voor een actuele regionale Huisvestingsverordening.</w:t>
            </w:r>
          </w:p>
          <w:p w14:paraId="7BAF0675" w14:textId="77777777" w:rsidR="00FF1579" w:rsidRDefault="00FF1579">
            <w:pPr>
              <w:rPr>
                <w:rFonts w:cs="Arial"/>
              </w:rPr>
            </w:pPr>
          </w:p>
        </w:tc>
      </w:tr>
      <w:tr w:rsidR="00FF1579" w14:paraId="683B7D8E" w14:textId="77777777" w:rsidTr="00DE042E">
        <w:trPr>
          <w:cantSplit/>
          <w:trHeight w:val="291"/>
        </w:trPr>
        <w:tc>
          <w:tcPr>
            <w:tcW w:w="521" w:type="dxa"/>
            <w:vMerge w:val="restart"/>
            <w:tcBorders>
              <w:top w:val="single" w:sz="4" w:space="0" w:color="auto"/>
              <w:left w:val="single" w:sz="4" w:space="0" w:color="auto"/>
              <w:bottom w:val="single" w:sz="4" w:space="0" w:color="auto"/>
              <w:right w:val="single" w:sz="4" w:space="0" w:color="auto"/>
            </w:tcBorders>
            <w:hideMark/>
          </w:tcPr>
          <w:p w14:paraId="4A409B66" w14:textId="77777777" w:rsidR="00FF1579" w:rsidRDefault="00FF1579">
            <w:pPr>
              <w:rPr>
                <w:rFonts w:cs="Arial"/>
                <w:b/>
              </w:rPr>
            </w:pPr>
            <w:r>
              <w:rPr>
                <w:rFonts w:cs="Arial"/>
                <w:b/>
              </w:rPr>
              <w:t>4.</w:t>
            </w:r>
          </w:p>
        </w:tc>
        <w:tc>
          <w:tcPr>
            <w:tcW w:w="2451" w:type="dxa"/>
            <w:vMerge w:val="restart"/>
            <w:tcBorders>
              <w:top w:val="single" w:sz="4" w:space="0" w:color="auto"/>
              <w:left w:val="single" w:sz="4" w:space="0" w:color="auto"/>
              <w:bottom w:val="single" w:sz="4" w:space="0" w:color="auto"/>
              <w:right w:val="single" w:sz="4" w:space="0" w:color="auto"/>
            </w:tcBorders>
          </w:tcPr>
          <w:p w14:paraId="2B9673EB" w14:textId="77777777" w:rsidR="00FF1579" w:rsidRDefault="00FF1579">
            <w:pPr>
              <w:rPr>
                <w:rFonts w:cs="Arial"/>
                <w:b/>
              </w:rPr>
            </w:pPr>
            <w:r>
              <w:rPr>
                <w:rFonts w:cs="Arial"/>
                <w:b/>
              </w:rPr>
              <w:t>Behandelschema:</w:t>
            </w:r>
          </w:p>
          <w:p w14:paraId="45E9CC5F" w14:textId="77777777" w:rsidR="00FF1579" w:rsidRDefault="00FF1579">
            <w:pPr>
              <w:rPr>
                <w:rFonts w:cs="Arial"/>
              </w:rPr>
            </w:pPr>
          </w:p>
          <w:p w14:paraId="355235B9" w14:textId="77777777" w:rsidR="00FF1579" w:rsidRDefault="00FF1579" w:rsidP="00FF1579">
            <w:pPr>
              <w:numPr>
                <w:ilvl w:val="0"/>
                <w:numId w:val="8"/>
              </w:numPr>
              <w:tabs>
                <w:tab w:val="num" w:pos="317"/>
                <w:tab w:val="num" w:pos="360"/>
              </w:tabs>
              <w:ind w:left="317" w:hanging="283"/>
              <w:rPr>
                <w:rFonts w:cs="Arial"/>
              </w:rPr>
            </w:pPr>
            <w:r>
              <w:rPr>
                <w:rFonts w:cs="Arial"/>
                <w:lang w:val="en-GB"/>
              </w:rPr>
              <w:t xml:space="preserve">DB </w:t>
            </w:r>
          </w:p>
          <w:p w14:paraId="2DE3D28D" w14:textId="77777777" w:rsidR="00FF1579" w:rsidRDefault="00FF1579" w:rsidP="00FF1579">
            <w:pPr>
              <w:numPr>
                <w:ilvl w:val="0"/>
                <w:numId w:val="8"/>
              </w:numPr>
              <w:tabs>
                <w:tab w:val="num" w:pos="317"/>
                <w:tab w:val="num" w:pos="360"/>
              </w:tabs>
              <w:ind w:left="317" w:hanging="283"/>
              <w:rPr>
                <w:rFonts w:cs="Arial"/>
              </w:rPr>
            </w:pPr>
            <w:r>
              <w:rPr>
                <w:rFonts w:cs="Arial"/>
              </w:rPr>
              <w:t>Colleges</w:t>
            </w:r>
          </w:p>
          <w:p w14:paraId="1811249F" w14:textId="77777777" w:rsidR="00FF1579" w:rsidRDefault="00FF1579" w:rsidP="00FF1579">
            <w:pPr>
              <w:numPr>
                <w:ilvl w:val="0"/>
                <w:numId w:val="8"/>
              </w:numPr>
              <w:tabs>
                <w:tab w:val="num" w:pos="317"/>
                <w:tab w:val="num" w:pos="360"/>
              </w:tabs>
              <w:ind w:left="317" w:hanging="283"/>
              <w:rPr>
                <w:rFonts w:cs="Arial"/>
              </w:rPr>
            </w:pPr>
            <w:r>
              <w:rPr>
                <w:rFonts w:cs="Arial"/>
              </w:rPr>
              <w:t>CIE</w:t>
            </w:r>
          </w:p>
          <w:p w14:paraId="64B6A07B" w14:textId="77777777" w:rsidR="00FF1579" w:rsidRDefault="00FF1579" w:rsidP="00FF1579">
            <w:pPr>
              <w:numPr>
                <w:ilvl w:val="0"/>
                <w:numId w:val="8"/>
              </w:numPr>
              <w:tabs>
                <w:tab w:val="num" w:pos="317"/>
                <w:tab w:val="num" w:pos="360"/>
              </w:tabs>
              <w:ind w:left="317" w:hanging="283"/>
              <w:rPr>
                <w:rFonts w:cs="Arial"/>
              </w:rPr>
            </w:pPr>
            <w:r>
              <w:rPr>
                <w:rFonts w:cs="Arial"/>
                <w:lang w:val="en-GB"/>
              </w:rPr>
              <w:t xml:space="preserve">DB </w:t>
            </w:r>
          </w:p>
          <w:p w14:paraId="4D377BC7" w14:textId="77777777" w:rsidR="00FF1579" w:rsidRDefault="00FF1579" w:rsidP="00FF1579">
            <w:pPr>
              <w:numPr>
                <w:ilvl w:val="0"/>
                <w:numId w:val="8"/>
              </w:numPr>
              <w:tabs>
                <w:tab w:val="num" w:pos="317"/>
                <w:tab w:val="num" w:pos="360"/>
              </w:tabs>
              <w:ind w:left="317" w:hanging="283"/>
              <w:rPr>
                <w:rFonts w:cs="Arial"/>
              </w:rPr>
            </w:pPr>
            <w:r>
              <w:rPr>
                <w:rFonts w:cs="Arial"/>
              </w:rPr>
              <w:t>Gemeenteraad</w:t>
            </w:r>
          </w:p>
          <w:p w14:paraId="64946D1D" w14:textId="77777777" w:rsidR="00FF1579" w:rsidRDefault="00FF1579" w:rsidP="00FF1579">
            <w:pPr>
              <w:numPr>
                <w:ilvl w:val="0"/>
                <w:numId w:val="8"/>
              </w:numPr>
              <w:tabs>
                <w:tab w:val="num" w:pos="317"/>
                <w:tab w:val="num" w:pos="360"/>
              </w:tabs>
              <w:ind w:left="317" w:hanging="283"/>
              <w:rPr>
                <w:rFonts w:cs="Arial"/>
              </w:rPr>
            </w:pPr>
            <w:r>
              <w:rPr>
                <w:rFonts w:cs="Arial"/>
              </w:rPr>
              <w:t>DB</w:t>
            </w:r>
          </w:p>
          <w:p w14:paraId="2D2AD9FD" w14:textId="77777777" w:rsidR="00FF1579" w:rsidRDefault="00FF1579" w:rsidP="00FF1579">
            <w:pPr>
              <w:numPr>
                <w:ilvl w:val="0"/>
                <w:numId w:val="8"/>
              </w:numPr>
              <w:tabs>
                <w:tab w:val="num" w:pos="317"/>
                <w:tab w:val="num" w:pos="360"/>
              </w:tabs>
              <w:ind w:left="317" w:hanging="283"/>
              <w:rPr>
                <w:rFonts w:cs="Arial"/>
              </w:rPr>
            </w:pPr>
            <w:r>
              <w:rPr>
                <w:rFonts w:cs="Arial"/>
              </w:rPr>
              <w:t>AB</w:t>
            </w:r>
          </w:p>
          <w:p w14:paraId="5FF97A54" w14:textId="77777777" w:rsidR="00FF1579" w:rsidRDefault="00FF1579" w:rsidP="00FF1579">
            <w:pPr>
              <w:numPr>
                <w:ilvl w:val="0"/>
                <w:numId w:val="8"/>
              </w:numPr>
              <w:tabs>
                <w:tab w:val="num" w:pos="317"/>
                <w:tab w:val="num" w:pos="360"/>
              </w:tabs>
              <w:ind w:left="317" w:hanging="283"/>
              <w:rPr>
                <w:rFonts w:cs="Arial"/>
                <w:lang w:val="en-GB"/>
              </w:rPr>
            </w:pPr>
            <w:r>
              <w:rPr>
                <w:rFonts w:cs="Arial"/>
              </w:rPr>
              <w:t>Gemeenteraad</w:t>
            </w:r>
          </w:p>
        </w:tc>
        <w:tc>
          <w:tcPr>
            <w:tcW w:w="1559" w:type="dxa"/>
            <w:tcBorders>
              <w:top w:val="single" w:sz="4" w:space="0" w:color="auto"/>
              <w:left w:val="single" w:sz="4" w:space="0" w:color="auto"/>
              <w:bottom w:val="single" w:sz="4" w:space="0" w:color="auto"/>
              <w:right w:val="single" w:sz="4" w:space="0" w:color="auto"/>
            </w:tcBorders>
            <w:hideMark/>
          </w:tcPr>
          <w:p w14:paraId="00D6C3EF" w14:textId="77777777" w:rsidR="00FF1579" w:rsidRDefault="00FF1579">
            <w:pPr>
              <w:rPr>
                <w:rFonts w:cs="Arial"/>
                <w:b/>
                <w:lang w:val="en-GB"/>
              </w:rPr>
            </w:pPr>
            <w:r>
              <w:rPr>
                <w:rFonts w:cs="Arial"/>
                <w:b/>
                <w:lang w:val="en-GB"/>
              </w:rPr>
              <w:t>Datum: Informerend</w:t>
            </w:r>
          </w:p>
        </w:tc>
        <w:tc>
          <w:tcPr>
            <w:tcW w:w="1843" w:type="dxa"/>
            <w:tcBorders>
              <w:top w:val="single" w:sz="4" w:space="0" w:color="auto"/>
              <w:left w:val="single" w:sz="4" w:space="0" w:color="auto"/>
              <w:bottom w:val="single" w:sz="4" w:space="0" w:color="auto"/>
              <w:right w:val="single" w:sz="4" w:space="0" w:color="auto"/>
            </w:tcBorders>
            <w:hideMark/>
          </w:tcPr>
          <w:p w14:paraId="4A274C04" w14:textId="77777777" w:rsidR="00FF1579" w:rsidRDefault="00FF1579">
            <w:pPr>
              <w:rPr>
                <w:rFonts w:cs="Arial"/>
                <w:b/>
                <w:lang w:val="en-GB"/>
              </w:rPr>
            </w:pPr>
            <w:r>
              <w:rPr>
                <w:rFonts w:cs="Arial"/>
                <w:b/>
                <w:lang w:val="en-GB"/>
              </w:rPr>
              <w:t xml:space="preserve">Datum: </w:t>
            </w:r>
          </w:p>
          <w:p w14:paraId="609C0507" w14:textId="77777777" w:rsidR="00FF1579" w:rsidRDefault="00FF1579">
            <w:pPr>
              <w:rPr>
                <w:rFonts w:cs="Arial"/>
                <w:b/>
                <w:lang w:val="en-GB"/>
              </w:rPr>
            </w:pPr>
            <w:r>
              <w:rPr>
                <w:rFonts w:cs="Arial"/>
                <w:b/>
                <w:lang w:val="en-GB"/>
              </w:rPr>
              <w:t>Adviserend</w:t>
            </w:r>
          </w:p>
        </w:tc>
        <w:tc>
          <w:tcPr>
            <w:tcW w:w="1843" w:type="dxa"/>
            <w:tcBorders>
              <w:top w:val="single" w:sz="4" w:space="0" w:color="auto"/>
              <w:left w:val="single" w:sz="4" w:space="0" w:color="auto"/>
              <w:bottom w:val="single" w:sz="4" w:space="0" w:color="auto"/>
              <w:right w:val="single" w:sz="4" w:space="0" w:color="auto"/>
            </w:tcBorders>
            <w:hideMark/>
          </w:tcPr>
          <w:p w14:paraId="5C79BF19" w14:textId="77777777" w:rsidR="00FF1579" w:rsidRDefault="00FF1579">
            <w:pPr>
              <w:rPr>
                <w:rFonts w:cs="Arial"/>
                <w:b/>
                <w:lang w:val="en-GB"/>
              </w:rPr>
            </w:pPr>
            <w:r>
              <w:rPr>
                <w:rFonts w:cs="Arial"/>
                <w:b/>
                <w:lang w:val="en-GB"/>
              </w:rPr>
              <w:t>Datum:</w:t>
            </w:r>
          </w:p>
          <w:p w14:paraId="45A50EF4" w14:textId="77777777" w:rsidR="00FF1579" w:rsidRDefault="00FF1579">
            <w:pPr>
              <w:rPr>
                <w:rFonts w:cs="Arial"/>
                <w:b/>
                <w:lang w:val="en-GB"/>
              </w:rPr>
            </w:pPr>
            <w:r>
              <w:rPr>
                <w:rFonts w:cs="Arial"/>
                <w:b/>
                <w:lang w:val="en-GB"/>
              </w:rPr>
              <w:t>Besluitvormend</w:t>
            </w:r>
          </w:p>
        </w:tc>
      </w:tr>
      <w:tr w:rsidR="00FF1579" w14:paraId="6641E6EA" w14:textId="77777777" w:rsidTr="00DE042E">
        <w:trPr>
          <w:cantSplit/>
          <w:trHeight w:val="1927"/>
        </w:trPr>
        <w:tc>
          <w:tcPr>
            <w:tcW w:w="521" w:type="dxa"/>
            <w:vMerge/>
            <w:tcBorders>
              <w:top w:val="single" w:sz="4" w:space="0" w:color="auto"/>
              <w:left w:val="single" w:sz="4" w:space="0" w:color="auto"/>
              <w:bottom w:val="single" w:sz="4" w:space="0" w:color="auto"/>
              <w:right w:val="single" w:sz="4" w:space="0" w:color="auto"/>
            </w:tcBorders>
            <w:vAlign w:val="center"/>
            <w:hideMark/>
          </w:tcPr>
          <w:p w14:paraId="4D4CA566" w14:textId="77777777" w:rsidR="00FF1579" w:rsidRDefault="00FF1579">
            <w:pPr>
              <w:rPr>
                <w:rFonts w:cs="Arial"/>
                <w:b/>
              </w:rPr>
            </w:pPr>
          </w:p>
        </w:tc>
        <w:tc>
          <w:tcPr>
            <w:tcW w:w="2451" w:type="dxa"/>
            <w:vMerge/>
            <w:tcBorders>
              <w:top w:val="single" w:sz="4" w:space="0" w:color="auto"/>
              <w:left w:val="single" w:sz="4" w:space="0" w:color="auto"/>
              <w:bottom w:val="single" w:sz="4" w:space="0" w:color="auto"/>
              <w:right w:val="single" w:sz="4" w:space="0" w:color="auto"/>
            </w:tcBorders>
            <w:vAlign w:val="center"/>
            <w:hideMark/>
          </w:tcPr>
          <w:p w14:paraId="10721AB7" w14:textId="77777777" w:rsidR="00FF1579" w:rsidRDefault="00FF1579">
            <w:pPr>
              <w:rPr>
                <w:rFonts w:cs="Arial"/>
                <w:lang w:val="en-GB"/>
              </w:rPr>
            </w:pPr>
          </w:p>
        </w:tc>
        <w:tc>
          <w:tcPr>
            <w:tcW w:w="1559" w:type="dxa"/>
            <w:tcBorders>
              <w:top w:val="single" w:sz="4" w:space="0" w:color="auto"/>
              <w:left w:val="single" w:sz="4" w:space="0" w:color="auto"/>
              <w:bottom w:val="single" w:sz="4" w:space="0" w:color="auto"/>
              <w:right w:val="single" w:sz="4" w:space="0" w:color="auto"/>
            </w:tcBorders>
          </w:tcPr>
          <w:p w14:paraId="04779E19" w14:textId="70A68B7C" w:rsidR="00FF1579" w:rsidRDefault="00DE042E">
            <w:pPr>
              <w:rPr>
                <w:rFonts w:cs="Arial"/>
                <w:lang w:val="en-GB"/>
              </w:rPr>
            </w:pPr>
            <w:r>
              <w:rPr>
                <w:rFonts w:cs="Arial"/>
                <w:lang w:val="en-GB"/>
              </w:rPr>
              <w:t>31 maart ‘25</w:t>
            </w:r>
          </w:p>
          <w:p w14:paraId="7BF8E0B9" w14:textId="77777777" w:rsidR="00FF1579" w:rsidRDefault="00FF1579">
            <w:pPr>
              <w:rPr>
                <w:rFonts w:cs="Arial"/>
                <w:lang w:val="en-GB"/>
              </w:rPr>
            </w:pPr>
          </w:p>
          <w:p w14:paraId="15D20987" w14:textId="7E9DDFC6" w:rsidR="00FF1579" w:rsidRDefault="00DE042E">
            <w:pPr>
              <w:rPr>
                <w:rFonts w:cs="Arial"/>
                <w:lang w:val="en-GB"/>
              </w:rPr>
            </w:pPr>
            <w:r>
              <w:rPr>
                <w:rFonts w:cs="Arial"/>
                <w:lang w:val="en-GB"/>
              </w:rPr>
              <w:t>14 mei ‘25</w:t>
            </w:r>
          </w:p>
          <w:p w14:paraId="35C43E4F" w14:textId="77777777" w:rsidR="00FF1579" w:rsidRDefault="00FF1579">
            <w:pPr>
              <w:rPr>
                <w:rFonts w:cs="Arial"/>
                <w:lang w:val="en-GB"/>
              </w:rPr>
            </w:pPr>
          </w:p>
          <w:p w14:paraId="4497345E" w14:textId="77777777" w:rsidR="00FF1579" w:rsidRDefault="00FF1579">
            <w:pPr>
              <w:rPr>
                <w:rFonts w:cs="Arial"/>
                <w:lang w:val="en-GB"/>
              </w:rPr>
            </w:pPr>
          </w:p>
          <w:p w14:paraId="77C0C18D" w14:textId="77777777" w:rsidR="00FF1579" w:rsidRDefault="00FF1579">
            <w:pPr>
              <w:rPr>
                <w:rFonts w:cs="Arial"/>
                <w:lang w:val="en-GB"/>
              </w:rPr>
            </w:pPr>
          </w:p>
          <w:p w14:paraId="38CE4266" w14:textId="77777777" w:rsidR="00FF1579" w:rsidRDefault="00FF1579">
            <w:pPr>
              <w:rPr>
                <w:rFonts w:cs="Arial"/>
                <w:lang w:val="en-GB"/>
              </w:rPr>
            </w:pPr>
          </w:p>
        </w:tc>
        <w:tc>
          <w:tcPr>
            <w:tcW w:w="1843" w:type="dxa"/>
            <w:tcBorders>
              <w:top w:val="single" w:sz="4" w:space="0" w:color="auto"/>
              <w:left w:val="single" w:sz="4" w:space="0" w:color="auto"/>
              <w:bottom w:val="single" w:sz="4" w:space="0" w:color="auto"/>
              <w:right w:val="single" w:sz="4" w:space="0" w:color="auto"/>
            </w:tcBorders>
          </w:tcPr>
          <w:p w14:paraId="5BD6066A" w14:textId="77777777" w:rsidR="00FF1579" w:rsidRDefault="00FF1579">
            <w:pPr>
              <w:rPr>
                <w:rFonts w:cs="Arial"/>
                <w:lang w:val="en-GB"/>
              </w:rPr>
            </w:pPr>
          </w:p>
          <w:p w14:paraId="3CC0F5A9" w14:textId="77777777" w:rsidR="00FF1579" w:rsidRDefault="00FF1579">
            <w:pPr>
              <w:rPr>
                <w:rFonts w:cs="Arial"/>
                <w:lang w:val="en-GB"/>
              </w:rPr>
            </w:pPr>
          </w:p>
          <w:p w14:paraId="519D367A" w14:textId="79000377" w:rsidR="00FF1579" w:rsidRDefault="00DE042E">
            <w:pPr>
              <w:rPr>
                <w:rFonts w:cs="Arial"/>
                <w:lang w:val="en-GB"/>
              </w:rPr>
            </w:pPr>
            <w:r>
              <w:rPr>
                <w:rFonts w:cs="Arial"/>
                <w:lang w:val="en-GB"/>
              </w:rPr>
              <w:t>17 september’25</w:t>
            </w:r>
          </w:p>
          <w:p w14:paraId="173FB73F" w14:textId="77777777" w:rsidR="00FF1579" w:rsidRDefault="00FF1579">
            <w:pPr>
              <w:rPr>
                <w:rFonts w:cs="Arial"/>
                <w:lang w:val="en-GB"/>
              </w:rPr>
            </w:pPr>
          </w:p>
          <w:p w14:paraId="0265A5F6" w14:textId="77777777" w:rsidR="00FF1579" w:rsidRDefault="00FF1579">
            <w:pPr>
              <w:rPr>
                <w:rFonts w:cs="Arial"/>
                <w:lang w:val="en-GB"/>
              </w:rPr>
            </w:pPr>
          </w:p>
          <w:p w14:paraId="109C7914" w14:textId="77777777" w:rsidR="00FF1579" w:rsidRDefault="00FF1579">
            <w:pPr>
              <w:rPr>
                <w:rFonts w:cs="Arial"/>
                <w:lang w:val="en-GB"/>
              </w:rPr>
            </w:pPr>
          </w:p>
          <w:p w14:paraId="5DDDBC46" w14:textId="77777777" w:rsidR="00FF1579" w:rsidRDefault="00FF1579">
            <w:pPr>
              <w:rPr>
                <w:rFonts w:cs="Arial"/>
                <w:lang w:val="en-GB"/>
              </w:rPr>
            </w:pPr>
          </w:p>
        </w:tc>
        <w:tc>
          <w:tcPr>
            <w:tcW w:w="1843" w:type="dxa"/>
            <w:tcBorders>
              <w:top w:val="single" w:sz="4" w:space="0" w:color="auto"/>
              <w:left w:val="single" w:sz="4" w:space="0" w:color="auto"/>
              <w:bottom w:val="single" w:sz="4" w:space="0" w:color="auto"/>
              <w:right w:val="single" w:sz="4" w:space="0" w:color="auto"/>
            </w:tcBorders>
          </w:tcPr>
          <w:p w14:paraId="1E8CA944" w14:textId="77777777" w:rsidR="00FF1579" w:rsidRDefault="00FF1579">
            <w:pPr>
              <w:rPr>
                <w:rFonts w:cs="Arial"/>
                <w:lang w:val="en-GB"/>
              </w:rPr>
            </w:pPr>
          </w:p>
          <w:p w14:paraId="15465565" w14:textId="77777777" w:rsidR="00FF1579" w:rsidRDefault="00FF1579">
            <w:pPr>
              <w:rPr>
                <w:rFonts w:cs="Arial"/>
                <w:lang w:val="en-GB"/>
              </w:rPr>
            </w:pPr>
          </w:p>
          <w:p w14:paraId="4646C64D" w14:textId="77777777" w:rsidR="00FF1579" w:rsidRDefault="00FF1579">
            <w:pPr>
              <w:rPr>
                <w:rFonts w:cs="Arial"/>
                <w:lang w:val="en-GB"/>
              </w:rPr>
            </w:pPr>
          </w:p>
          <w:p w14:paraId="2432642C" w14:textId="3D72013D" w:rsidR="00FF1579" w:rsidRDefault="00DE042E">
            <w:pPr>
              <w:rPr>
                <w:rFonts w:cs="Arial"/>
                <w:lang w:val="en-GB"/>
              </w:rPr>
            </w:pPr>
            <w:r>
              <w:rPr>
                <w:rFonts w:cs="Arial"/>
                <w:lang w:val="en-GB"/>
              </w:rPr>
              <w:t>25 september ‘25</w:t>
            </w:r>
          </w:p>
          <w:p w14:paraId="3C39AA8D" w14:textId="77777777" w:rsidR="00FF1579" w:rsidRDefault="00FF1579">
            <w:pPr>
              <w:rPr>
                <w:rFonts w:cs="Arial"/>
                <w:lang w:val="en-GB"/>
              </w:rPr>
            </w:pPr>
          </w:p>
          <w:p w14:paraId="0B50B067" w14:textId="77777777" w:rsidR="00FF1579" w:rsidRDefault="00FF1579">
            <w:pPr>
              <w:rPr>
                <w:rFonts w:cs="Arial"/>
                <w:lang w:val="en-GB"/>
              </w:rPr>
            </w:pPr>
          </w:p>
          <w:p w14:paraId="318C1657" w14:textId="1D170F6C" w:rsidR="00FF1579" w:rsidRDefault="00DE042E">
            <w:pPr>
              <w:rPr>
                <w:rFonts w:cs="Arial"/>
                <w:lang w:val="en-GB"/>
              </w:rPr>
            </w:pPr>
            <w:r>
              <w:rPr>
                <w:rFonts w:cs="Arial"/>
                <w:lang w:val="en-GB"/>
              </w:rPr>
              <w:t>3 november ‘25</w:t>
            </w:r>
          </w:p>
        </w:tc>
      </w:tr>
      <w:tr w:rsidR="00FF1579" w14:paraId="18EFA4B5" w14:textId="77777777" w:rsidTr="00DE042E">
        <w:trPr>
          <w:cantSplit/>
          <w:trHeight w:val="749"/>
        </w:trPr>
        <w:tc>
          <w:tcPr>
            <w:tcW w:w="521" w:type="dxa"/>
            <w:tcBorders>
              <w:top w:val="single" w:sz="4" w:space="0" w:color="auto"/>
              <w:left w:val="single" w:sz="4" w:space="0" w:color="auto"/>
              <w:bottom w:val="single" w:sz="4" w:space="0" w:color="auto"/>
              <w:right w:val="single" w:sz="4" w:space="0" w:color="auto"/>
            </w:tcBorders>
            <w:hideMark/>
          </w:tcPr>
          <w:p w14:paraId="09447AA6" w14:textId="77777777" w:rsidR="00FF1579" w:rsidRDefault="00FF1579">
            <w:pPr>
              <w:rPr>
                <w:rFonts w:cs="Arial"/>
                <w:b/>
              </w:rPr>
            </w:pPr>
            <w:r>
              <w:rPr>
                <w:rFonts w:cs="Arial"/>
                <w:b/>
              </w:rPr>
              <w:t>5.</w:t>
            </w:r>
          </w:p>
        </w:tc>
        <w:tc>
          <w:tcPr>
            <w:tcW w:w="2451" w:type="dxa"/>
            <w:tcBorders>
              <w:top w:val="single" w:sz="4" w:space="0" w:color="auto"/>
              <w:left w:val="single" w:sz="4" w:space="0" w:color="auto"/>
              <w:bottom w:val="single" w:sz="4" w:space="0" w:color="auto"/>
              <w:right w:val="single" w:sz="4" w:space="0" w:color="auto"/>
            </w:tcBorders>
            <w:hideMark/>
          </w:tcPr>
          <w:p w14:paraId="2321EB67" w14:textId="77777777" w:rsidR="00FF1579" w:rsidRDefault="00FF1579">
            <w:pPr>
              <w:rPr>
                <w:rFonts w:cs="Arial"/>
                <w:lang w:val="en-GB"/>
              </w:rPr>
            </w:pPr>
            <w:r>
              <w:rPr>
                <w:rFonts w:cs="Arial"/>
                <w:b/>
              </w:rPr>
              <w:t>Advies CIE</w:t>
            </w:r>
          </w:p>
        </w:tc>
        <w:tc>
          <w:tcPr>
            <w:tcW w:w="5245" w:type="dxa"/>
            <w:gridSpan w:val="3"/>
            <w:tcBorders>
              <w:top w:val="single" w:sz="4" w:space="0" w:color="auto"/>
              <w:left w:val="single" w:sz="4" w:space="0" w:color="auto"/>
              <w:bottom w:val="single" w:sz="4" w:space="0" w:color="auto"/>
              <w:right w:val="single" w:sz="4" w:space="0" w:color="auto"/>
            </w:tcBorders>
          </w:tcPr>
          <w:p w14:paraId="744F582E" w14:textId="77777777" w:rsidR="009A1C90" w:rsidRDefault="009A1C90" w:rsidP="009A1C90">
            <w:pPr>
              <w:pStyle w:val="Lijstalinea"/>
              <w:numPr>
                <w:ilvl w:val="0"/>
                <w:numId w:val="11"/>
              </w:numPr>
              <w:spacing w:line="276" w:lineRule="auto"/>
              <w:rPr>
                <w:rFonts w:cs="Arial"/>
              </w:rPr>
            </w:pPr>
            <w:r>
              <w:rPr>
                <w:rFonts w:cs="Arial"/>
              </w:rPr>
              <w:t>Het Dagelijks Bestuur positief te adviseren de Nota van Beantwoording voor te leggen aan het Algemeen Bestuur.</w:t>
            </w:r>
          </w:p>
          <w:p w14:paraId="22F6C444" w14:textId="77777777" w:rsidR="009A1C90" w:rsidRPr="00027CA4" w:rsidRDefault="009A1C90" w:rsidP="009A1C90">
            <w:pPr>
              <w:pStyle w:val="Lijstalinea"/>
              <w:numPr>
                <w:ilvl w:val="0"/>
                <w:numId w:val="11"/>
              </w:numPr>
              <w:spacing w:line="276" w:lineRule="auto"/>
              <w:rPr>
                <w:rFonts w:cs="Arial"/>
              </w:rPr>
            </w:pPr>
            <w:r>
              <w:rPr>
                <w:rFonts w:cs="Arial"/>
              </w:rPr>
              <w:t>Het Dagelijks Bestuur positief te adviseren de Huisvestingsverordening 2026 vast te laten stellen door het Algemeen Bestuur, met ingangsdatum 1 januari 2026.</w:t>
            </w:r>
          </w:p>
          <w:p w14:paraId="675091A0" w14:textId="77777777" w:rsidR="00FF1579" w:rsidRPr="00DE042E" w:rsidRDefault="00FF1579">
            <w:pPr>
              <w:rPr>
                <w:rFonts w:cs="Arial"/>
              </w:rPr>
            </w:pPr>
          </w:p>
        </w:tc>
      </w:tr>
      <w:tr w:rsidR="00FF1579" w14:paraId="74D1445C" w14:textId="77777777" w:rsidTr="00DE042E">
        <w:trPr>
          <w:cantSplit/>
          <w:trHeight w:val="1133"/>
        </w:trPr>
        <w:tc>
          <w:tcPr>
            <w:tcW w:w="521" w:type="dxa"/>
            <w:tcBorders>
              <w:top w:val="single" w:sz="4" w:space="0" w:color="auto"/>
              <w:left w:val="single" w:sz="4" w:space="0" w:color="auto"/>
              <w:bottom w:val="single" w:sz="4" w:space="0" w:color="auto"/>
              <w:right w:val="single" w:sz="4" w:space="0" w:color="auto"/>
            </w:tcBorders>
            <w:hideMark/>
          </w:tcPr>
          <w:p w14:paraId="3C8E77B7" w14:textId="77777777" w:rsidR="00FF1579" w:rsidRDefault="00FF1579">
            <w:pPr>
              <w:rPr>
                <w:rFonts w:cs="Arial"/>
                <w:b/>
              </w:rPr>
            </w:pPr>
            <w:r>
              <w:rPr>
                <w:rFonts w:cs="Arial"/>
                <w:b/>
              </w:rPr>
              <w:t>6.</w:t>
            </w:r>
          </w:p>
        </w:tc>
        <w:tc>
          <w:tcPr>
            <w:tcW w:w="2451" w:type="dxa"/>
            <w:tcBorders>
              <w:top w:val="single" w:sz="4" w:space="0" w:color="auto"/>
              <w:left w:val="single" w:sz="4" w:space="0" w:color="auto"/>
              <w:bottom w:val="single" w:sz="4" w:space="0" w:color="auto"/>
              <w:right w:val="single" w:sz="4" w:space="0" w:color="auto"/>
            </w:tcBorders>
            <w:hideMark/>
          </w:tcPr>
          <w:p w14:paraId="409377A7" w14:textId="77777777" w:rsidR="00FF1579" w:rsidRDefault="00FF1579">
            <w:pPr>
              <w:rPr>
                <w:rFonts w:cs="Arial"/>
              </w:rPr>
            </w:pPr>
            <w:r>
              <w:rPr>
                <w:rFonts w:cs="Arial"/>
                <w:b/>
              </w:rPr>
              <w:t>Reden afwijking eerdere besluitvorming en wijze afwijken</w:t>
            </w:r>
          </w:p>
        </w:tc>
        <w:tc>
          <w:tcPr>
            <w:tcW w:w="5245" w:type="dxa"/>
            <w:gridSpan w:val="3"/>
            <w:tcBorders>
              <w:top w:val="single" w:sz="4" w:space="0" w:color="auto"/>
              <w:left w:val="single" w:sz="4" w:space="0" w:color="auto"/>
              <w:bottom w:val="single" w:sz="4" w:space="0" w:color="auto"/>
              <w:right w:val="single" w:sz="4" w:space="0" w:color="auto"/>
            </w:tcBorders>
          </w:tcPr>
          <w:p w14:paraId="74622924" w14:textId="5724FBDF" w:rsidR="00FF1579" w:rsidRDefault="00DE042E">
            <w:pPr>
              <w:rPr>
                <w:rFonts w:cs="Arial"/>
              </w:rPr>
            </w:pPr>
            <w:r>
              <w:rPr>
                <w:rFonts w:cs="Arial"/>
              </w:rPr>
              <w:t>N.v.t.</w:t>
            </w:r>
          </w:p>
        </w:tc>
      </w:tr>
      <w:tr w:rsidR="00FF1579" w14:paraId="43B8DF38" w14:textId="77777777" w:rsidTr="00DE042E">
        <w:trPr>
          <w:cantSplit/>
          <w:trHeight w:val="769"/>
        </w:trPr>
        <w:tc>
          <w:tcPr>
            <w:tcW w:w="521" w:type="dxa"/>
            <w:tcBorders>
              <w:top w:val="single" w:sz="4" w:space="0" w:color="auto"/>
              <w:left w:val="single" w:sz="4" w:space="0" w:color="auto"/>
              <w:bottom w:val="single" w:sz="4" w:space="0" w:color="auto"/>
              <w:right w:val="single" w:sz="4" w:space="0" w:color="auto"/>
            </w:tcBorders>
            <w:hideMark/>
          </w:tcPr>
          <w:p w14:paraId="1B38680C" w14:textId="77777777" w:rsidR="00FF1579" w:rsidRDefault="00FF1579">
            <w:pPr>
              <w:rPr>
                <w:rFonts w:cs="Arial"/>
                <w:b/>
              </w:rPr>
            </w:pPr>
            <w:r>
              <w:rPr>
                <w:rFonts w:cs="Arial"/>
                <w:b/>
              </w:rPr>
              <w:t>7.</w:t>
            </w:r>
          </w:p>
        </w:tc>
        <w:tc>
          <w:tcPr>
            <w:tcW w:w="2451" w:type="dxa"/>
            <w:tcBorders>
              <w:top w:val="single" w:sz="4" w:space="0" w:color="auto"/>
              <w:left w:val="single" w:sz="4" w:space="0" w:color="auto"/>
              <w:bottom w:val="single" w:sz="4" w:space="0" w:color="auto"/>
              <w:right w:val="single" w:sz="4" w:space="0" w:color="auto"/>
            </w:tcBorders>
            <w:hideMark/>
          </w:tcPr>
          <w:p w14:paraId="5DFC5A1E" w14:textId="77777777" w:rsidR="00FF1579" w:rsidRDefault="00FF1579">
            <w:pPr>
              <w:rPr>
                <w:rFonts w:cs="Arial"/>
              </w:rPr>
            </w:pPr>
            <w:r>
              <w:rPr>
                <w:rFonts w:cs="Arial"/>
                <w:b/>
              </w:rPr>
              <w:t xml:space="preserve">Essentie van het voorstel </w:t>
            </w:r>
            <w:r>
              <w:rPr>
                <w:rFonts w:cs="Arial"/>
                <w:i/>
              </w:rPr>
              <w:t>(annotatie zoals op agenda staat)</w:t>
            </w:r>
          </w:p>
        </w:tc>
        <w:tc>
          <w:tcPr>
            <w:tcW w:w="5245" w:type="dxa"/>
            <w:gridSpan w:val="3"/>
            <w:tcBorders>
              <w:top w:val="single" w:sz="4" w:space="0" w:color="auto"/>
              <w:left w:val="single" w:sz="4" w:space="0" w:color="auto"/>
              <w:bottom w:val="single" w:sz="4" w:space="0" w:color="auto"/>
              <w:right w:val="single" w:sz="4" w:space="0" w:color="auto"/>
            </w:tcBorders>
          </w:tcPr>
          <w:p w14:paraId="351A0EDC" w14:textId="77777777" w:rsidR="00FF1579" w:rsidRDefault="00FF1579">
            <w:pPr>
              <w:rPr>
                <w:rFonts w:cs="Arial"/>
              </w:rPr>
            </w:pPr>
          </w:p>
        </w:tc>
      </w:tr>
      <w:tr w:rsidR="00FF1579" w14:paraId="25BDED33" w14:textId="77777777" w:rsidTr="00DE042E">
        <w:trPr>
          <w:cantSplit/>
          <w:trHeight w:val="1130"/>
        </w:trPr>
        <w:tc>
          <w:tcPr>
            <w:tcW w:w="521" w:type="dxa"/>
            <w:tcBorders>
              <w:top w:val="single" w:sz="4" w:space="0" w:color="auto"/>
              <w:left w:val="single" w:sz="4" w:space="0" w:color="auto"/>
              <w:bottom w:val="single" w:sz="4" w:space="0" w:color="auto"/>
              <w:right w:val="single" w:sz="4" w:space="0" w:color="auto"/>
            </w:tcBorders>
            <w:hideMark/>
          </w:tcPr>
          <w:p w14:paraId="26584442" w14:textId="77777777" w:rsidR="00FF1579" w:rsidRDefault="00FF1579">
            <w:pPr>
              <w:rPr>
                <w:rFonts w:cs="Arial"/>
                <w:b/>
              </w:rPr>
            </w:pPr>
            <w:r>
              <w:rPr>
                <w:rFonts w:cs="Arial"/>
                <w:b/>
              </w:rPr>
              <w:t>8.</w:t>
            </w:r>
          </w:p>
        </w:tc>
        <w:tc>
          <w:tcPr>
            <w:tcW w:w="2451" w:type="dxa"/>
            <w:tcBorders>
              <w:top w:val="single" w:sz="4" w:space="0" w:color="auto"/>
              <w:left w:val="single" w:sz="4" w:space="0" w:color="auto"/>
              <w:bottom w:val="single" w:sz="4" w:space="0" w:color="auto"/>
              <w:right w:val="single" w:sz="4" w:space="0" w:color="auto"/>
            </w:tcBorders>
            <w:hideMark/>
          </w:tcPr>
          <w:p w14:paraId="233F5472" w14:textId="77777777" w:rsidR="00FF1579" w:rsidRDefault="00FF1579">
            <w:pPr>
              <w:rPr>
                <w:rFonts w:cs="Arial"/>
                <w:b/>
              </w:rPr>
            </w:pPr>
            <w:r>
              <w:rPr>
                <w:rFonts w:cs="Arial"/>
                <w:b/>
              </w:rPr>
              <w:t>Inspraak</w:t>
            </w:r>
          </w:p>
        </w:tc>
        <w:tc>
          <w:tcPr>
            <w:tcW w:w="5245" w:type="dxa"/>
            <w:gridSpan w:val="3"/>
            <w:tcBorders>
              <w:top w:val="single" w:sz="4" w:space="0" w:color="auto"/>
              <w:left w:val="single" w:sz="4" w:space="0" w:color="auto"/>
              <w:bottom w:val="single" w:sz="4" w:space="0" w:color="auto"/>
              <w:right w:val="single" w:sz="4" w:space="0" w:color="auto"/>
            </w:tcBorders>
            <w:hideMark/>
          </w:tcPr>
          <w:p w14:paraId="4F97634B" w14:textId="4B469A2D" w:rsidR="00FF1579" w:rsidRDefault="00FF1579">
            <w:pPr>
              <w:ind w:left="317"/>
              <w:rPr>
                <w:rFonts w:cs="Arial"/>
              </w:rPr>
            </w:pPr>
          </w:p>
          <w:p w14:paraId="7DC911D4" w14:textId="7F647051" w:rsidR="00FF1579" w:rsidRDefault="00FF1579" w:rsidP="00FF1579">
            <w:pPr>
              <w:numPr>
                <w:ilvl w:val="0"/>
                <w:numId w:val="9"/>
              </w:numPr>
              <w:tabs>
                <w:tab w:val="num" w:pos="317"/>
              </w:tabs>
              <w:ind w:left="317" w:hanging="283"/>
              <w:rPr>
                <w:rFonts w:cs="Arial"/>
              </w:rPr>
            </w:pPr>
            <w:r>
              <w:rPr>
                <w:rFonts w:cs="Arial"/>
              </w:rPr>
              <w:t>Ja, door</w:t>
            </w:r>
            <w:r w:rsidR="00DE042E">
              <w:rPr>
                <w:rFonts w:cs="Arial"/>
              </w:rPr>
              <w:t xml:space="preserve"> de raden en andere belanghebbenden, tussen 1 april en 27 juni 2025.</w:t>
            </w:r>
          </w:p>
        </w:tc>
      </w:tr>
      <w:tr w:rsidR="00FF1579" w14:paraId="2F47E1CD" w14:textId="77777777" w:rsidTr="00DE042E">
        <w:trPr>
          <w:cantSplit/>
          <w:trHeight w:val="1402"/>
        </w:trPr>
        <w:tc>
          <w:tcPr>
            <w:tcW w:w="521" w:type="dxa"/>
            <w:tcBorders>
              <w:top w:val="single" w:sz="4" w:space="0" w:color="auto"/>
              <w:left w:val="single" w:sz="4" w:space="0" w:color="auto"/>
              <w:bottom w:val="single" w:sz="4" w:space="0" w:color="auto"/>
              <w:right w:val="single" w:sz="4" w:space="0" w:color="auto"/>
            </w:tcBorders>
            <w:hideMark/>
          </w:tcPr>
          <w:p w14:paraId="024188AF" w14:textId="77777777" w:rsidR="00FF1579" w:rsidRDefault="00FF1579">
            <w:pPr>
              <w:rPr>
                <w:rFonts w:cs="Arial"/>
                <w:b/>
              </w:rPr>
            </w:pPr>
            <w:r>
              <w:rPr>
                <w:rFonts w:cs="Arial"/>
                <w:b/>
              </w:rPr>
              <w:t>9.</w:t>
            </w:r>
          </w:p>
        </w:tc>
        <w:tc>
          <w:tcPr>
            <w:tcW w:w="2451" w:type="dxa"/>
            <w:tcBorders>
              <w:top w:val="single" w:sz="4" w:space="0" w:color="auto"/>
              <w:left w:val="single" w:sz="4" w:space="0" w:color="auto"/>
              <w:bottom w:val="single" w:sz="4" w:space="0" w:color="auto"/>
              <w:right w:val="single" w:sz="4" w:space="0" w:color="auto"/>
            </w:tcBorders>
            <w:hideMark/>
          </w:tcPr>
          <w:p w14:paraId="27255C2C" w14:textId="77777777" w:rsidR="00FF1579" w:rsidRDefault="00FF1579">
            <w:pPr>
              <w:rPr>
                <w:rFonts w:cs="Arial"/>
                <w:b/>
              </w:rPr>
            </w:pPr>
            <w:r>
              <w:rPr>
                <w:rFonts w:cs="Arial"/>
                <w:b/>
              </w:rPr>
              <w:t>Financiële gevolgen</w:t>
            </w:r>
          </w:p>
        </w:tc>
        <w:tc>
          <w:tcPr>
            <w:tcW w:w="5245" w:type="dxa"/>
            <w:gridSpan w:val="3"/>
            <w:tcBorders>
              <w:top w:val="single" w:sz="4" w:space="0" w:color="auto"/>
              <w:left w:val="single" w:sz="4" w:space="0" w:color="auto"/>
              <w:bottom w:val="single" w:sz="4" w:space="0" w:color="auto"/>
              <w:right w:val="single" w:sz="4" w:space="0" w:color="auto"/>
            </w:tcBorders>
            <w:hideMark/>
          </w:tcPr>
          <w:p w14:paraId="36D5486A" w14:textId="639B8CE9" w:rsidR="00FF1579" w:rsidRPr="00DE042E" w:rsidRDefault="00FF1579" w:rsidP="00DE042E">
            <w:pPr>
              <w:numPr>
                <w:ilvl w:val="0"/>
                <w:numId w:val="10"/>
              </w:numPr>
              <w:tabs>
                <w:tab w:val="num" w:pos="260"/>
              </w:tabs>
              <w:ind w:left="260" w:hanging="260"/>
              <w:rPr>
                <w:rFonts w:cs="Arial"/>
              </w:rPr>
            </w:pPr>
            <w:r>
              <w:rPr>
                <w:rFonts w:cs="Arial"/>
              </w:rPr>
              <w:t>Binnen begroting Holland Rijnland</w:t>
            </w:r>
          </w:p>
        </w:tc>
      </w:tr>
      <w:tr w:rsidR="00FF1579" w14:paraId="0CCE1E58" w14:textId="77777777" w:rsidTr="00DE042E">
        <w:trPr>
          <w:cantSplit/>
          <w:trHeight w:val="349"/>
        </w:trPr>
        <w:tc>
          <w:tcPr>
            <w:tcW w:w="521" w:type="dxa"/>
            <w:tcBorders>
              <w:top w:val="single" w:sz="4" w:space="0" w:color="auto"/>
              <w:left w:val="single" w:sz="4" w:space="0" w:color="auto"/>
              <w:bottom w:val="single" w:sz="4" w:space="0" w:color="auto"/>
              <w:right w:val="single" w:sz="4" w:space="0" w:color="auto"/>
            </w:tcBorders>
            <w:hideMark/>
          </w:tcPr>
          <w:p w14:paraId="73AE4066" w14:textId="77777777" w:rsidR="00FF1579" w:rsidRDefault="00FF1579">
            <w:pPr>
              <w:rPr>
                <w:rFonts w:cs="Arial"/>
                <w:b/>
              </w:rPr>
            </w:pPr>
            <w:r>
              <w:rPr>
                <w:rFonts w:cs="Arial"/>
                <w:b/>
              </w:rPr>
              <w:lastRenderedPageBreak/>
              <w:t>10.</w:t>
            </w:r>
          </w:p>
        </w:tc>
        <w:tc>
          <w:tcPr>
            <w:tcW w:w="2451" w:type="dxa"/>
            <w:vMerge w:val="restart"/>
            <w:tcBorders>
              <w:top w:val="single" w:sz="4" w:space="0" w:color="auto"/>
              <w:left w:val="single" w:sz="4" w:space="0" w:color="auto"/>
              <w:bottom w:val="single" w:sz="4" w:space="0" w:color="auto"/>
              <w:right w:val="single" w:sz="4" w:space="0" w:color="auto"/>
            </w:tcBorders>
            <w:hideMark/>
          </w:tcPr>
          <w:p w14:paraId="7EE97B77" w14:textId="77777777" w:rsidR="00FF1579" w:rsidRDefault="00FF1579">
            <w:pPr>
              <w:rPr>
                <w:rFonts w:cs="Arial"/>
                <w:b/>
              </w:rPr>
            </w:pPr>
            <w:r>
              <w:rPr>
                <w:rFonts w:cs="Arial"/>
                <w:b/>
              </w:rPr>
              <w:t>Bestaand Kader</w:t>
            </w:r>
          </w:p>
        </w:tc>
        <w:tc>
          <w:tcPr>
            <w:tcW w:w="5245" w:type="dxa"/>
            <w:gridSpan w:val="3"/>
            <w:tcBorders>
              <w:top w:val="single" w:sz="4" w:space="0" w:color="auto"/>
              <w:left w:val="single" w:sz="4" w:space="0" w:color="auto"/>
              <w:bottom w:val="single" w:sz="4" w:space="0" w:color="auto"/>
              <w:right w:val="single" w:sz="4" w:space="0" w:color="auto"/>
            </w:tcBorders>
          </w:tcPr>
          <w:p w14:paraId="5E329285" w14:textId="77777777" w:rsidR="00FF1579" w:rsidRDefault="00FF1579">
            <w:pPr>
              <w:pStyle w:val="Voettekst"/>
              <w:rPr>
                <w:rFonts w:cs="Arial"/>
                <w:bCs/>
              </w:rPr>
            </w:pPr>
            <w:r>
              <w:rPr>
                <w:rFonts w:cs="Arial"/>
                <w:bCs/>
              </w:rPr>
              <w:t>Relevante regelgeving:</w:t>
            </w:r>
          </w:p>
          <w:p w14:paraId="15923E3E" w14:textId="6E638398" w:rsidR="00DE042E" w:rsidRDefault="00DE042E" w:rsidP="00DE042E">
            <w:pPr>
              <w:pStyle w:val="Voettekst"/>
              <w:numPr>
                <w:ilvl w:val="0"/>
                <w:numId w:val="14"/>
              </w:numPr>
              <w:rPr>
                <w:rFonts w:cs="Arial"/>
                <w:bCs/>
              </w:rPr>
            </w:pPr>
            <w:r>
              <w:rPr>
                <w:rFonts w:cs="Arial"/>
                <w:bCs/>
              </w:rPr>
              <w:t>Gemeenschappelijke Regeling</w:t>
            </w:r>
          </w:p>
          <w:p w14:paraId="7EABE646" w14:textId="0FDED650" w:rsidR="00DE042E" w:rsidRDefault="00DE042E" w:rsidP="00DE042E">
            <w:pPr>
              <w:pStyle w:val="Voettekst"/>
              <w:numPr>
                <w:ilvl w:val="0"/>
                <w:numId w:val="14"/>
              </w:numPr>
              <w:rPr>
                <w:rFonts w:cs="Arial"/>
                <w:bCs/>
              </w:rPr>
            </w:pPr>
            <w:r>
              <w:rPr>
                <w:rFonts w:cs="Arial"/>
                <w:bCs/>
              </w:rPr>
              <w:t>Huisvestingswet 2014</w:t>
            </w:r>
          </w:p>
          <w:p w14:paraId="552BCFC2" w14:textId="77777777" w:rsidR="00FF1579" w:rsidRDefault="00FF1579">
            <w:pPr>
              <w:pStyle w:val="Voettekst"/>
              <w:rPr>
                <w:rFonts w:cs="Arial"/>
                <w:bCs/>
              </w:rPr>
            </w:pPr>
          </w:p>
        </w:tc>
      </w:tr>
      <w:tr w:rsidR="00FF1579" w14:paraId="440B0936" w14:textId="77777777" w:rsidTr="00DE042E">
        <w:trPr>
          <w:cantSplit/>
          <w:trHeight w:val="514"/>
        </w:trPr>
        <w:tc>
          <w:tcPr>
            <w:tcW w:w="521" w:type="dxa"/>
            <w:tcBorders>
              <w:top w:val="single" w:sz="4" w:space="0" w:color="auto"/>
              <w:left w:val="single" w:sz="4" w:space="0" w:color="auto"/>
              <w:bottom w:val="single" w:sz="4" w:space="0" w:color="auto"/>
              <w:right w:val="single" w:sz="4" w:space="0" w:color="auto"/>
            </w:tcBorders>
          </w:tcPr>
          <w:p w14:paraId="5A6ED9C7" w14:textId="77777777" w:rsidR="00FF1579" w:rsidRDefault="00FF1579">
            <w:pPr>
              <w:rPr>
                <w:rFonts w:cs="Arial"/>
                <w:b/>
              </w:rPr>
            </w:pPr>
          </w:p>
        </w:tc>
        <w:tc>
          <w:tcPr>
            <w:tcW w:w="2451" w:type="dxa"/>
            <w:vMerge/>
            <w:tcBorders>
              <w:top w:val="single" w:sz="4" w:space="0" w:color="auto"/>
              <w:left w:val="single" w:sz="4" w:space="0" w:color="auto"/>
              <w:bottom w:val="single" w:sz="4" w:space="0" w:color="auto"/>
              <w:right w:val="single" w:sz="4" w:space="0" w:color="auto"/>
            </w:tcBorders>
            <w:vAlign w:val="center"/>
            <w:hideMark/>
          </w:tcPr>
          <w:p w14:paraId="69A58FE4" w14:textId="77777777" w:rsidR="00FF1579" w:rsidRDefault="00FF1579">
            <w:pPr>
              <w:rPr>
                <w:rFonts w:cs="Arial"/>
                <w:b/>
              </w:rPr>
            </w:pPr>
          </w:p>
        </w:tc>
        <w:tc>
          <w:tcPr>
            <w:tcW w:w="5245" w:type="dxa"/>
            <w:gridSpan w:val="3"/>
            <w:tcBorders>
              <w:top w:val="single" w:sz="4" w:space="0" w:color="auto"/>
              <w:left w:val="single" w:sz="4" w:space="0" w:color="auto"/>
              <w:bottom w:val="single" w:sz="4" w:space="0" w:color="auto"/>
              <w:right w:val="single" w:sz="4" w:space="0" w:color="auto"/>
            </w:tcBorders>
          </w:tcPr>
          <w:p w14:paraId="0F8E0D8D" w14:textId="77777777" w:rsidR="00FF1579" w:rsidRDefault="00FF1579">
            <w:pPr>
              <w:rPr>
                <w:rFonts w:cs="Arial"/>
                <w:bCs/>
              </w:rPr>
            </w:pPr>
            <w:r>
              <w:rPr>
                <w:rFonts w:cs="Arial"/>
                <w:bCs/>
              </w:rPr>
              <w:t>Eerdere besluitvorming:</w:t>
            </w:r>
          </w:p>
          <w:p w14:paraId="57AA8707" w14:textId="77777777" w:rsidR="00FF1579" w:rsidRDefault="00FF1579">
            <w:pPr>
              <w:rPr>
                <w:rFonts w:cs="Arial"/>
                <w:bCs/>
              </w:rPr>
            </w:pPr>
          </w:p>
        </w:tc>
      </w:tr>
      <w:tr w:rsidR="00FF1579" w14:paraId="766CDD5C" w14:textId="77777777" w:rsidTr="00DE042E">
        <w:trPr>
          <w:cantSplit/>
          <w:trHeight w:val="806"/>
        </w:trPr>
        <w:tc>
          <w:tcPr>
            <w:tcW w:w="521" w:type="dxa"/>
            <w:tcBorders>
              <w:top w:val="single" w:sz="4" w:space="0" w:color="auto"/>
              <w:left w:val="single" w:sz="4" w:space="0" w:color="auto"/>
              <w:bottom w:val="single" w:sz="4" w:space="0" w:color="auto"/>
              <w:right w:val="single" w:sz="4" w:space="0" w:color="auto"/>
            </w:tcBorders>
            <w:hideMark/>
          </w:tcPr>
          <w:p w14:paraId="766D2525" w14:textId="77777777" w:rsidR="00FF1579" w:rsidRDefault="00FF1579">
            <w:pPr>
              <w:rPr>
                <w:rFonts w:cs="Arial"/>
                <w:b/>
                <w:noProof/>
              </w:rPr>
            </w:pPr>
            <w:r>
              <w:rPr>
                <w:rFonts w:cs="Arial"/>
                <w:b/>
                <w:noProof/>
              </w:rPr>
              <w:t>11.</w:t>
            </w:r>
          </w:p>
        </w:tc>
        <w:tc>
          <w:tcPr>
            <w:tcW w:w="2451" w:type="dxa"/>
            <w:tcBorders>
              <w:top w:val="single" w:sz="4" w:space="0" w:color="auto"/>
              <w:left w:val="single" w:sz="4" w:space="0" w:color="auto"/>
              <w:bottom w:val="single" w:sz="4" w:space="0" w:color="auto"/>
              <w:right w:val="single" w:sz="4" w:space="0" w:color="auto"/>
            </w:tcBorders>
          </w:tcPr>
          <w:p w14:paraId="5436F60D" w14:textId="77777777" w:rsidR="00FF1579" w:rsidRDefault="00FF1579">
            <w:pPr>
              <w:rPr>
                <w:rFonts w:cs="Arial"/>
                <w:b/>
              </w:rPr>
            </w:pPr>
            <w:r>
              <w:rPr>
                <w:rFonts w:cs="Arial"/>
                <w:b/>
              </w:rPr>
              <w:t>Lokale context</w:t>
            </w:r>
          </w:p>
          <w:p w14:paraId="5B8A2311" w14:textId="77777777" w:rsidR="00FF1579" w:rsidRDefault="00FF1579">
            <w:pPr>
              <w:rPr>
                <w:rFonts w:cs="Arial"/>
              </w:rPr>
            </w:pPr>
            <w:r>
              <w:rPr>
                <w:rFonts w:cs="Arial"/>
              </w:rPr>
              <w:t>(in te vullen door griffier)</w:t>
            </w:r>
          </w:p>
          <w:p w14:paraId="5D7034EA" w14:textId="77777777" w:rsidR="00FF1579" w:rsidRDefault="00FF1579">
            <w:pPr>
              <w:rPr>
                <w:rFonts w:cs="Arial"/>
                <w:b/>
              </w:rPr>
            </w:pPr>
          </w:p>
          <w:p w14:paraId="34AAEADF" w14:textId="77777777" w:rsidR="00FF1579" w:rsidRDefault="00FF1579">
            <w:pPr>
              <w:rPr>
                <w:rFonts w:cs="Arial"/>
                <w:b/>
              </w:rPr>
            </w:pPr>
          </w:p>
        </w:tc>
        <w:tc>
          <w:tcPr>
            <w:tcW w:w="5245" w:type="dxa"/>
            <w:gridSpan w:val="3"/>
            <w:tcBorders>
              <w:top w:val="single" w:sz="4" w:space="0" w:color="auto"/>
              <w:left w:val="single" w:sz="4" w:space="0" w:color="auto"/>
              <w:bottom w:val="single" w:sz="4" w:space="0" w:color="auto"/>
              <w:right w:val="single" w:sz="4" w:space="0" w:color="auto"/>
            </w:tcBorders>
          </w:tcPr>
          <w:p w14:paraId="1C013C23" w14:textId="77777777" w:rsidR="00FF1579" w:rsidRDefault="00FF1579">
            <w:pPr>
              <w:rPr>
                <w:rFonts w:cs="Arial"/>
                <w:bCs/>
              </w:rPr>
            </w:pPr>
          </w:p>
        </w:tc>
      </w:tr>
    </w:tbl>
    <w:p w14:paraId="279B2104" w14:textId="0BE3A095" w:rsidR="00FF1579" w:rsidRDefault="00FF1579" w:rsidP="00FF1579">
      <w:pPr>
        <w:rPr>
          <w:rFonts w:cs="Arial"/>
        </w:rPr>
      </w:pPr>
      <w:r>
        <w:rPr>
          <w:rFonts w:cs="Arial"/>
        </w:rPr>
        <w:tab/>
      </w:r>
    </w:p>
    <w:p w14:paraId="054E4EA7" w14:textId="07673211" w:rsidR="00FF1579" w:rsidRDefault="00FF1579" w:rsidP="00FF1579">
      <w:pPr>
        <w:spacing w:line="276" w:lineRule="auto"/>
        <w:rPr>
          <w:rFonts w:cs="Arial"/>
          <w:b/>
        </w:rPr>
      </w:pPr>
      <w:r>
        <w:rPr>
          <w:rFonts w:cs="Arial"/>
          <w:b/>
        </w:rPr>
        <w:br w:type="column"/>
      </w:r>
      <w:r>
        <w:rPr>
          <w:rFonts w:cs="Arial"/>
          <w:b/>
        </w:rPr>
        <w:lastRenderedPageBreak/>
        <w:t xml:space="preserve">Adviesnota </w:t>
      </w:r>
      <w:r w:rsidR="00A73C0F">
        <w:rPr>
          <w:rFonts w:cs="Arial"/>
          <w:b/>
        </w:rPr>
        <w:t>BCIE</w:t>
      </w:r>
    </w:p>
    <w:tbl>
      <w:tblPr>
        <w:tblpPr w:leftFromText="141" w:rightFromText="141" w:vertAnchor="text" w:horzAnchor="margin" w:tblpY="232"/>
        <w:tblOverlap w:val="never"/>
        <w:tblW w:w="0" w:type="auto"/>
        <w:tblLayout w:type="fixed"/>
        <w:tblCellMar>
          <w:left w:w="70" w:type="dxa"/>
          <w:right w:w="70" w:type="dxa"/>
        </w:tblCellMar>
        <w:tblLook w:val="04A0" w:firstRow="1" w:lastRow="0" w:firstColumn="1" w:lastColumn="0" w:noHBand="0" w:noVBand="1"/>
      </w:tblPr>
      <w:tblGrid>
        <w:gridCol w:w="2353"/>
        <w:gridCol w:w="3955"/>
      </w:tblGrid>
      <w:tr w:rsidR="00FF1579" w14:paraId="01685A07" w14:textId="77777777" w:rsidTr="005F6626">
        <w:trPr>
          <w:trHeight w:val="242"/>
        </w:trPr>
        <w:tc>
          <w:tcPr>
            <w:tcW w:w="2353" w:type="dxa"/>
            <w:hideMark/>
          </w:tcPr>
          <w:p w14:paraId="282C18FD" w14:textId="77777777" w:rsidR="00FF1579" w:rsidRDefault="00FF1579">
            <w:pPr>
              <w:spacing w:line="276" w:lineRule="auto"/>
              <w:ind w:left="-68"/>
              <w:rPr>
                <w:rStyle w:val="Subtielebenadrukking"/>
                <w:rFonts w:cs="Arial"/>
              </w:rPr>
            </w:pPr>
            <w:r>
              <w:rPr>
                <w:rStyle w:val="Subtielebenadrukking"/>
                <w:rFonts w:cs="Arial"/>
                <w:b/>
              </w:rPr>
              <w:t>Vergadering:</w:t>
            </w:r>
          </w:p>
        </w:tc>
        <w:tc>
          <w:tcPr>
            <w:tcW w:w="3955" w:type="dxa"/>
            <w:hideMark/>
          </w:tcPr>
          <w:p w14:paraId="3EC75DDA" w14:textId="28CA075F" w:rsidR="00FF1579" w:rsidRDefault="005F6626">
            <w:pPr>
              <w:spacing w:line="276" w:lineRule="auto"/>
              <w:rPr>
                <w:rStyle w:val="Subtielebenadrukking"/>
                <w:rFonts w:cs="Arial"/>
              </w:rPr>
            </w:pPr>
            <w:r>
              <w:rPr>
                <w:rStyle w:val="Subtielebenadrukking"/>
                <w:rFonts w:cs="Arial"/>
              </w:rPr>
              <w:t>Beleidscommissie woonruimteverdeling</w:t>
            </w:r>
          </w:p>
        </w:tc>
      </w:tr>
      <w:tr w:rsidR="00FF1579" w14:paraId="274AF5B9" w14:textId="77777777" w:rsidTr="005F6626">
        <w:trPr>
          <w:trHeight w:val="242"/>
        </w:trPr>
        <w:tc>
          <w:tcPr>
            <w:tcW w:w="2353" w:type="dxa"/>
            <w:hideMark/>
          </w:tcPr>
          <w:p w14:paraId="1B526C40" w14:textId="77777777" w:rsidR="00FF1579" w:rsidRDefault="00FF1579">
            <w:pPr>
              <w:spacing w:line="276" w:lineRule="auto"/>
              <w:ind w:left="-68"/>
              <w:rPr>
                <w:rStyle w:val="Subtielebenadrukking"/>
                <w:rFonts w:cs="Arial"/>
                <w:b/>
              </w:rPr>
            </w:pPr>
            <w:r>
              <w:rPr>
                <w:rStyle w:val="Subtielebenadrukking"/>
                <w:rFonts w:cs="Arial"/>
                <w:b/>
              </w:rPr>
              <w:t>Datum:</w:t>
            </w:r>
          </w:p>
        </w:tc>
        <w:tc>
          <w:tcPr>
            <w:tcW w:w="3955" w:type="dxa"/>
            <w:hideMark/>
          </w:tcPr>
          <w:p w14:paraId="440FA573" w14:textId="181983E3" w:rsidR="00FF1579" w:rsidRDefault="00DE042E">
            <w:pPr>
              <w:spacing w:line="276" w:lineRule="auto"/>
              <w:rPr>
                <w:rStyle w:val="Subtielebenadrukking"/>
                <w:rFonts w:cs="Arial"/>
              </w:rPr>
            </w:pPr>
            <w:r>
              <w:t>1</w:t>
            </w:r>
            <w:r w:rsidR="005F6626">
              <w:t xml:space="preserve">2 </w:t>
            </w:r>
            <w:r>
              <w:t>september 2026</w:t>
            </w:r>
          </w:p>
        </w:tc>
      </w:tr>
      <w:tr w:rsidR="00FF1579" w14:paraId="352DF205" w14:textId="77777777" w:rsidTr="005F6626">
        <w:trPr>
          <w:trHeight w:val="242"/>
        </w:trPr>
        <w:tc>
          <w:tcPr>
            <w:tcW w:w="2353" w:type="dxa"/>
            <w:hideMark/>
          </w:tcPr>
          <w:p w14:paraId="01C17A33" w14:textId="77777777" w:rsidR="00FF1579" w:rsidRDefault="00FF1579">
            <w:pPr>
              <w:spacing w:line="276" w:lineRule="auto"/>
              <w:ind w:left="-68"/>
              <w:rPr>
                <w:rStyle w:val="Subtielebenadrukking"/>
                <w:rFonts w:cs="Arial"/>
                <w:b/>
              </w:rPr>
            </w:pPr>
            <w:r>
              <w:rPr>
                <w:rStyle w:val="Subtielebenadrukking"/>
                <w:rFonts w:cs="Arial"/>
                <w:b/>
              </w:rPr>
              <w:t>Tijd:</w:t>
            </w:r>
          </w:p>
        </w:tc>
        <w:tc>
          <w:tcPr>
            <w:tcW w:w="3955" w:type="dxa"/>
            <w:hideMark/>
          </w:tcPr>
          <w:p w14:paraId="7679AEA5" w14:textId="77777777" w:rsidR="00FF1579" w:rsidRPr="00DE042E" w:rsidRDefault="00FF1579">
            <w:pPr>
              <w:spacing w:line="276" w:lineRule="auto"/>
              <w:rPr>
                <w:rStyle w:val="Subtielebenadrukking"/>
                <w:rFonts w:cs="Arial"/>
                <w:highlight w:val="yellow"/>
              </w:rPr>
            </w:pPr>
            <w:r w:rsidRPr="00DE042E">
              <w:rPr>
                <w:highlight w:val="yellow"/>
              </w:rPr>
              <w:fldChar w:fldCharType="begin"/>
            </w:r>
            <w:r w:rsidRPr="00DE042E">
              <w:rPr>
                <w:rFonts w:cs="Arial"/>
                <w:highlight w:val="yellow"/>
              </w:rPr>
              <w:instrText xml:space="preserve"> MERGEFIELD MEETING_TEXT9 \* MERGEFORMAT </w:instrText>
            </w:r>
            <w:r w:rsidRPr="00DE042E">
              <w:rPr>
                <w:highlight w:val="yellow"/>
              </w:rPr>
              <w:fldChar w:fldCharType="separate"/>
            </w:r>
            <w:r w:rsidR="00027CA4" w:rsidRPr="00DE042E">
              <w:rPr>
                <w:rStyle w:val="Subtielebenadrukking"/>
                <w:rFonts w:ascii="Arial" w:hAnsi="Arial"/>
                <w:noProof/>
                <w:sz w:val="20"/>
                <w:highlight w:val="yellow"/>
              </w:rPr>
              <w:t>«MEETING_TEXT9»</w:t>
            </w:r>
            <w:r w:rsidRPr="00DE042E">
              <w:rPr>
                <w:rStyle w:val="Subtielebenadrukking"/>
                <w:rFonts w:cs="Arial"/>
                <w:noProof/>
                <w:highlight w:val="yellow"/>
              </w:rPr>
              <w:fldChar w:fldCharType="end"/>
            </w:r>
          </w:p>
        </w:tc>
      </w:tr>
      <w:tr w:rsidR="00FF1579" w14:paraId="6D5A0FB7" w14:textId="77777777" w:rsidTr="005F6626">
        <w:trPr>
          <w:trHeight w:val="242"/>
        </w:trPr>
        <w:tc>
          <w:tcPr>
            <w:tcW w:w="2353" w:type="dxa"/>
            <w:hideMark/>
          </w:tcPr>
          <w:p w14:paraId="3EAA80F5" w14:textId="77777777" w:rsidR="00FF1579" w:rsidRDefault="00FF1579">
            <w:pPr>
              <w:spacing w:line="276" w:lineRule="auto"/>
              <w:ind w:left="-68"/>
              <w:rPr>
                <w:rStyle w:val="Subtielebenadrukking"/>
                <w:rFonts w:cs="Arial"/>
                <w:b/>
              </w:rPr>
            </w:pPr>
            <w:r>
              <w:rPr>
                <w:rStyle w:val="Subtielebenadrukking"/>
                <w:rFonts w:cs="Arial"/>
                <w:b/>
              </w:rPr>
              <w:t>Locatie:</w:t>
            </w:r>
          </w:p>
        </w:tc>
        <w:tc>
          <w:tcPr>
            <w:tcW w:w="3955" w:type="dxa"/>
            <w:hideMark/>
          </w:tcPr>
          <w:p w14:paraId="2E221A5C" w14:textId="77777777" w:rsidR="00FF1579" w:rsidRPr="00DE042E" w:rsidRDefault="00FF1579">
            <w:pPr>
              <w:spacing w:line="276" w:lineRule="auto"/>
              <w:rPr>
                <w:rStyle w:val="Subtielebenadrukking"/>
                <w:rFonts w:cs="Arial"/>
                <w:highlight w:val="yellow"/>
              </w:rPr>
            </w:pPr>
            <w:r w:rsidRPr="00DE042E">
              <w:rPr>
                <w:highlight w:val="yellow"/>
              </w:rPr>
              <w:fldChar w:fldCharType="begin"/>
            </w:r>
            <w:r w:rsidRPr="00DE042E">
              <w:rPr>
                <w:rFonts w:cs="Arial"/>
                <w:highlight w:val="yellow"/>
              </w:rPr>
              <w:instrText xml:space="preserve"> MERGEFIELD MEETING_TEXT3 \* MERGEFORMAT </w:instrText>
            </w:r>
            <w:r w:rsidRPr="00DE042E">
              <w:rPr>
                <w:highlight w:val="yellow"/>
              </w:rPr>
              <w:fldChar w:fldCharType="separate"/>
            </w:r>
            <w:r w:rsidR="00027CA4" w:rsidRPr="00DE042E">
              <w:rPr>
                <w:rStyle w:val="Subtielebenadrukking"/>
                <w:rFonts w:ascii="Arial" w:hAnsi="Arial"/>
                <w:noProof/>
                <w:sz w:val="20"/>
                <w:highlight w:val="yellow"/>
              </w:rPr>
              <w:t>«MEETING_TEXT3»</w:t>
            </w:r>
            <w:r w:rsidRPr="00DE042E">
              <w:rPr>
                <w:rStyle w:val="Subtielebenadrukking"/>
                <w:rFonts w:cs="Arial"/>
                <w:noProof/>
                <w:highlight w:val="yellow"/>
              </w:rPr>
              <w:fldChar w:fldCharType="end"/>
            </w:r>
          </w:p>
        </w:tc>
      </w:tr>
      <w:tr w:rsidR="00FF1579" w14:paraId="0FB5CEE8" w14:textId="77777777" w:rsidTr="005F6626">
        <w:trPr>
          <w:trHeight w:val="279"/>
        </w:trPr>
        <w:tc>
          <w:tcPr>
            <w:tcW w:w="2353" w:type="dxa"/>
            <w:hideMark/>
          </w:tcPr>
          <w:p w14:paraId="3319C695" w14:textId="77777777" w:rsidR="00FF1579" w:rsidRDefault="00FF1579">
            <w:pPr>
              <w:spacing w:line="276" w:lineRule="auto"/>
              <w:ind w:left="-68"/>
              <w:rPr>
                <w:rStyle w:val="Subtielebenadrukking"/>
                <w:rFonts w:cs="Arial"/>
                <w:b/>
              </w:rPr>
            </w:pPr>
            <w:r>
              <w:rPr>
                <w:rStyle w:val="Subtielebenadrukking"/>
                <w:rFonts w:cs="Arial"/>
                <w:b/>
              </w:rPr>
              <w:t>Agendapunt:</w:t>
            </w:r>
          </w:p>
        </w:tc>
        <w:tc>
          <w:tcPr>
            <w:tcW w:w="3955" w:type="dxa"/>
          </w:tcPr>
          <w:p w14:paraId="7EE41991" w14:textId="016FAD72" w:rsidR="00FF1579" w:rsidRDefault="00DE042E">
            <w:pPr>
              <w:spacing w:line="276" w:lineRule="auto"/>
              <w:rPr>
                <w:rStyle w:val="Subtielebenadrukking"/>
                <w:rFonts w:cs="Arial"/>
              </w:rPr>
            </w:pPr>
            <w:r w:rsidRPr="00DE042E">
              <w:rPr>
                <w:rStyle w:val="Subtielebenadrukking"/>
                <w:rFonts w:cs="Arial"/>
                <w:highlight w:val="yellow"/>
              </w:rPr>
              <w:t>XX</w:t>
            </w:r>
          </w:p>
        </w:tc>
      </w:tr>
      <w:tr w:rsidR="00FF1579" w14:paraId="4341D424" w14:textId="77777777" w:rsidTr="005F6626">
        <w:trPr>
          <w:trHeight w:val="279"/>
        </w:trPr>
        <w:tc>
          <w:tcPr>
            <w:tcW w:w="2353" w:type="dxa"/>
            <w:hideMark/>
          </w:tcPr>
          <w:p w14:paraId="4CCF5E3E" w14:textId="77777777" w:rsidR="00FF1579" w:rsidRDefault="00FF1579">
            <w:pPr>
              <w:spacing w:line="276" w:lineRule="auto"/>
              <w:ind w:left="-68"/>
              <w:rPr>
                <w:rStyle w:val="Subtielebenadrukking"/>
                <w:rFonts w:cs="Arial"/>
                <w:b/>
              </w:rPr>
            </w:pPr>
            <w:r>
              <w:rPr>
                <w:rStyle w:val="Subtielebenadrukking"/>
                <w:rFonts w:cs="Arial"/>
                <w:b/>
              </w:rPr>
              <w:t>Kenmerk:</w:t>
            </w:r>
          </w:p>
        </w:tc>
        <w:tc>
          <w:tcPr>
            <w:tcW w:w="3955" w:type="dxa"/>
            <w:hideMark/>
          </w:tcPr>
          <w:p w14:paraId="4A5F40B2" w14:textId="77777777" w:rsidR="00FF1579" w:rsidRDefault="00FF1579">
            <w:pPr>
              <w:spacing w:line="276" w:lineRule="auto"/>
              <w:rPr>
                <w:rStyle w:val="Subtielebenadrukking"/>
                <w:rFonts w:cs="Arial"/>
              </w:rPr>
            </w:pPr>
            <w:r>
              <w:fldChar w:fldCharType="begin"/>
            </w:r>
            <w:r>
              <w:rPr>
                <w:rFonts w:cs="Arial"/>
              </w:rPr>
              <w:instrText xml:space="preserve"> MERGEFIELD MARK \* MERGEFORMAT </w:instrText>
            </w:r>
            <w:r>
              <w:fldChar w:fldCharType="separate"/>
            </w:r>
            <w:r w:rsidR="00027CA4" w:rsidRPr="00027CA4">
              <w:rPr>
                <w:rStyle w:val="Subtielebenadrukking"/>
                <w:rFonts w:ascii="Arial" w:hAnsi="Arial"/>
                <w:noProof/>
                <w:sz w:val="20"/>
              </w:rPr>
              <w:t>«MARK»</w:t>
            </w:r>
            <w:r>
              <w:rPr>
                <w:rStyle w:val="Subtielebenadrukking"/>
                <w:rFonts w:cs="Arial"/>
                <w:noProof/>
              </w:rPr>
              <w:fldChar w:fldCharType="end"/>
            </w:r>
            <w:r>
              <w:rPr>
                <w:rStyle w:val="Subtielebenadrukking"/>
                <w:rFonts w:cs="Arial"/>
              </w:rPr>
              <w:t xml:space="preserve"> </w:t>
            </w:r>
          </w:p>
        </w:tc>
      </w:tr>
      <w:tr w:rsidR="00FF1579" w14:paraId="0A1EE907" w14:textId="77777777" w:rsidTr="005F6626">
        <w:trPr>
          <w:trHeight w:val="279"/>
        </w:trPr>
        <w:tc>
          <w:tcPr>
            <w:tcW w:w="2353" w:type="dxa"/>
            <w:hideMark/>
          </w:tcPr>
          <w:p w14:paraId="4F743CFF" w14:textId="77777777" w:rsidR="00FF1579" w:rsidRDefault="00FF1579">
            <w:pPr>
              <w:spacing w:line="276" w:lineRule="auto"/>
              <w:ind w:left="-68"/>
              <w:rPr>
                <w:rStyle w:val="Subtielebenadrukking"/>
                <w:rFonts w:cs="Arial"/>
                <w:b/>
              </w:rPr>
            </w:pPr>
            <w:r>
              <w:rPr>
                <w:rStyle w:val="Subtielebenadrukking"/>
                <w:rFonts w:cs="Arial"/>
                <w:b/>
              </w:rPr>
              <w:t>Auteur:</w:t>
            </w:r>
          </w:p>
        </w:tc>
        <w:tc>
          <w:tcPr>
            <w:tcW w:w="3955" w:type="dxa"/>
          </w:tcPr>
          <w:p w14:paraId="3954ED43" w14:textId="53E21971" w:rsidR="00FF1579" w:rsidRDefault="00DE042E">
            <w:pPr>
              <w:spacing w:line="276" w:lineRule="auto"/>
            </w:pPr>
            <w:r>
              <w:t>Rose Snijders</w:t>
            </w:r>
          </w:p>
        </w:tc>
      </w:tr>
      <w:tr w:rsidR="00FF1579" w14:paraId="1C4DD6F5" w14:textId="77777777" w:rsidTr="005F6626">
        <w:trPr>
          <w:trHeight w:val="279"/>
        </w:trPr>
        <w:tc>
          <w:tcPr>
            <w:tcW w:w="2353" w:type="dxa"/>
            <w:hideMark/>
          </w:tcPr>
          <w:p w14:paraId="5EDE622B" w14:textId="77777777" w:rsidR="00FF1579" w:rsidRDefault="00FF1579">
            <w:pPr>
              <w:spacing w:line="276" w:lineRule="auto"/>
              <w:ind w:left="-68"/>
              <w:rPr>
                <w:rStyle w:val="Subtielebenadrukking"/>
                <w:rFonts w:cs="Arial"/>
                <w:b/>
              </w:rPr>
            </w:pPr>
            <w:r>
              <w:rPr>
                <w:rStyle w:val="Subtielebenadrukking"/>
                <w:rFonts w:cs="Arial"/>
                <w:b/>
              </w:rPr>
              <w:t>Organisatie:</w:t>
            </w:r>
          </w:p>
        </w:tc>
        <w:tc>
          <w:tcPr>
            <w:tcW w:w="3955" w:type="dxa"/>
          </w:tcPr>
          <w:p w14:paraId="14690768" w14:textId="19A0674D" w:rsidR="00FF1579" w:rsidRDefault="00DE042E">
            <w:pPr>
              <w:spacing w:line="276" w:lineRule="auto"/>
            </w:pPr>
            <w:r>
              <w:t>Holland Rijnland</w:t>
            </w:r>
          </w:p>
        </w:tc>
      </w:tr>
    </w:tbl>
    <w:p w14:paraId="713C34FD" w14:textId="77777777" w:rsidR="00FF1579" w:rsidRDefault="00FF1579" w:rsidP="00FF1579">
      <w:pPr>
        <w:spacing w:line="276" w:lineRule="auto"/>
        <w:rPr>
          <w:rFonts w:cs="Arial"/>
          <w:b/>
        </w:rPr>
      </w:pPr>
    </w:p>
    <w:p w14:paraId="2DC9D2C2" w14:textId="77777777" w:rsidR="00FF1579" w:rsidRDefault="00FF1579" w:rsidP="00FF1579">
      <w:pPr>
        <w:spacing w:line="276" w:lineRule="auto"/>
        <w:rPr>
          <w:rFonts w:cs="Arial"/>
          <w:b/>
        </w:rPr>
      </w:pPr>
    </w:p>
    <w:p w14:paraId="32A73844" w14:textId="77777777" w:rsidR="00FF1579" w:rsidRDefault="00FF1579" w:rsidP="00FF1579">
      <w:pPr>
        <w:spacing w:line="276" w:lineRule="auto"/>
        <w:rPr>
          <w:rFonts w:cs="Arial"/>
        </w:rPr>
      </w:pPr>
    </w:p>
    <w:p w14:paraId="54264FBC" w14:textId="77777777" w:rsidR="00FF1579" w:rsidRDefault="00FF1579" w:rsidP="00FF1579">
      <w:pPr>
        <w:spacing w:line="276" w:lineRule="auto"/>
        <w:rPr>
          <w:rFonts w:cs="Arial"/>
          <w:b/>
          <w:bCs/>
        </w:rPr>
      </w:pPr>
    </w:p>
    <w:p w14:paraId="5CCDC0A1" w14:textId="77777777" w:rsidR="00FF1579" w:rsidRDefault="00FF1579" w:rsidP="00FF1579">
      <w:pPr>
        <w:spacing w:line="276" w:lineRule="auto"/>
        <w:rPr>
          <w:rFonts w:cs="Arial"/>
          <w:b/>
          <w:bCs/>
        </w:rPr>
      </w:pPr>
    </w:p>
    <w:p w14:paraId="5C63B874" w14:textId="77777777" w:rsidR="00FF1579" w:rsidRDefault="00FF1579" w:rsidP="00FF1579">
      <w:pPr>
        <w:spacing w:line="276" w:lineRule="auto"/>
        <w:rPr>
          <w:rFonts w:cs="Arial"/>
          <w:b/>
          <w:bCs/>
        </w:rPr>
      </w:pPr>
    </w:p>
    <w:p w14:paraId="78A81D6B" w14:textId="77777777" w:rsidR="00FF1579" w:rsidRDefault="00FF1579" w:rsidP="00FF1579">
      <w:pPr>
        <w:spacing w:line="276" w:lineRule="auto"/>
        <w:rPr>
          <w:rFonts w:cs="Arial"/>
          <w:b/>
          <w:bCs/>
        </w:rPr>
      </w:pPr>
    </w:p>
    <w:p w14:paraId="647D858F" w14:textId="77777777" w:rsidR="00FF1579" w:rsidRDefault="00FF1579" w:rsidP="00FF1579">
      <w:pPr>
        <w:pBdr>
          <w:bottom w:val="single" w:sz="12" w:space="1" w:color="auto"/>
        </w:pBdr>
        <w:spacing w:line="276" w:lineRule="auto"/>
        <w:rPr>
          <w:rFonts w:cs="Arial"/>
          <w:b/>
          <w:bCs/>
        </w:rPr>
      </w:pPr>
    </w:p>
    <w:p w14:paraId="3E79AA2C" w14:textId="77777777" w:rsidR="00FF1579" w:rsidRDefault="00FF1579" w:rsidP="00FF1579">
      <w:pPr>
        <w:pBdr>
          <w:bottom w:val="single" w:sz="12" w:space="1" w:color="auto"/>
        </w:pBdr>
        <w:spacing w:line="276" w:lineRule="auto"/>
        <w:rPr>
          <w:rFonts w:cs="Arial"/>
          <w:b/>
          <w:bCs/>
        </w:rPr>
      </w:pPr>
    </w:p>
    <w:p w14:paraId="5C82310D" w14:textId="77777777" w:rsidR="00FF1579" w:rsidRDefault="00FF1579" w:rsidP="00FF1579">
      <w:pPr>
        <w:pBdr>
          <w:bottom w:val="single" w:sz="12" w:space="1" w:color="auto"/>
        </w:pBdr>
        <w:spacing w:line="276" w:lineRule="auto"/>
        <w:rPr>
          <w:rFonts w:cs="Arial"/>
          <w:b/>
          <w:bCs/>
        </w:rPr>
      </w:pPr>
    </w:p>
    <w:p w14:paraId="09A09C1D" w14:textId="77777777" w:rsidR="00FF1579" w:rsidRDefault="00FF1579" w:rsidP="00FF1579">
      <w:pPr>
        <w:spacing w:line="276" w:lineRule="auto"/>
        <w:rPr>
          <w:rFonts w:cs="Arial"/>
          <w:b/>
          <w:bCs/>
        </w:rPr>
      </w:pPr>
    </w:p>
    <w:p w14:paraId="401B6262" w14:textId="3053CE0C" w:rsidR="00FF1579" w:rsidRPr="00027CA4" w:rsidRDefault="00FF1579" w:rsidP="00027CA4">
      <w:pPr>
        <w:spacing w:line="276" w:lineRule="auto"/>
        <w:rPr>
          <w:rFonts w:cs="Arial"/>
          <w:b/>
          <w:bCs/>
        </w:rPr>
      </w:pPr>
      <w:r>
        <w:rPr>
          <w:rFonts w:cs="Arial"/>
          <w:b/>
          <w:bCs/>
        </w:rPr>
        <w:t>Onderwerp:</w:t>
      </w:r>
      <w:r w:rsidR="00027CA4">
        <w:rPr>
          <w:rFonts w:cs="Arial"/>
          <w:b/>
          <w:bCs/>
        </w:rPr>
        <w:t xml:space="preserve"> Actualisatie regionale Huisvestingsverordening</w:t>
      </w:r>
    </w:p>
    <w:p w14:paraId="759A17C0" w14:textId="77777777" w:rsidR="00FF1579" w:rsidRDefault="00FF1579" w:rsidP="00FF1579">
      <w:pPr>
        <w:spacing w:line="276" w:lineRule="auto"/>
        <w:rPr>
          <w:rFonts w:cs="Arial"/>
        </w:rPr>
      </w:pPr>
    </w:p>
    <w:p w14:paraId="338E0BE6" w14:textId="77777777" w:rsidR="00FF1579" w:rsidRDefault="00FF1579" w:rsidP="000C3BE2">
      <w:pPr>
        <w:spacing w:line="276" w:lineRule="auto"/>
        <w:jc w:val="both"/>
        <w:rPr>
          <w:rFonts w:cs="Arial"/>
          <w:b/>
          <w:bCs/>
        </w:rPr>
      </w:pPr>
      <w:r>
        <w:rPr>
          <w:rFonts w:cs="Arial"/>
          <w:b/>
          <w:bCs/>
        </w:rPr>
        <w:t>Beslispunten:</w:t>
      </w:r>
    </w:p>
    <w:p w14:paraId="0BBD8342" w14:textId="0B23D3C6" w:rsidR="009A1C90" w:rsidRDefault="009A1C90" w:rsidP="009A1C90">
      <w:pPr>
        <w:pStyle w:val="Lijstalinea"/>
        <w:numPr>
          <w:ilvl w:val="0"/>
          <w:numId w:val="19"/>
        </w:numPr>
        <w:spacing w:line="276" w:lineRule="auto"/>
        <w:rPr>
          <w:rFonts w:cs="Arial"/>
        </w:rPr>
      </w:pPr>
      <w:r>
        <w:rPr>
          <w:rFonts w:cs="Arial"/>
        </w:rPr>
        <w:t xml:space="preserve">Het Dagelijks Bestuur positief te adviseren de Nota van Beantwoording </w:t>
      </w:r>
      <w:r w:rsidR="003601CB">
        <w:rPr>
          <w:rFonts w:cs="Arial"/>
        </w:rPr>
        <w:t xml:space="preserve">(bijlage 02c) </w:t>
      </w:r>
      <w:r>
        <w:rPr>
          <w:rFonts w:cs="Arial"/>
        </w:rPr>
        <w:t>voor te leggen aan het Algemeen Bestuur.</w:t>
      </w:r>
    </w:p>
    <w:p w14:paraId="00611F3F" w14:textId="6C9D28A0" w:rsidR="009A1C90" w:rsidRPr="00027CA4" w:rsidRDefault="009A1C90" w:rsidP="009A1C90">
      <w:pPr>
        <w:pStyle w:val="Lijstalinea"/>
        <w:numPr>
          <w:ilvl w:val="0"/>
          <w:numId w:val="19"/>
        </w:numPr>
        <w:spacing w:line="276" w:lineRule="auto"/>
        <w:rPr>
          <w:rFonts w:cs="Arial"/>
        </w:rPr>
      </w:pPr>
      <w:r>
        <w:rPr>
          <w:rFonts w:cs="Arial"/>
        </w:rPr>
        <w:t xml:space="preserve">Het Dagelijks Bestuur positief te adviseren de Huisvestingsverordening 2026 </w:t>
      </w:r>
      <w:r w:rsidR="003601CB">
        <w:rPr>
          <w:rFonts w:cs="Arial"/>
        </w:rPr>
        <w:t xml:space="preserve">(bijlage 02b) </w:t>
      </w:r>
      <w:r>
        <w:rPr>
          <w:rFonts w:cs="Arial"/>
        </w:rPr>
        <w:t>vast te laten stellen door het Algemeen Bestuur, met ingangsdatum 1 januari 2026.</w:t>
      </w:r>
    </w:p>
    <w:p w14:paraId="0D8814EC" w14:textId="77777777" w:rsidR="00FF1579" w:rsidRDefault="00FF1579" w:rsidP="000C3BE2">
      <w:pPr>
        <w:spacing w:line="276" w:lineRule="auto"/>
        <w:ind w:firstLine="708"/>
        <w:jc w:val="both"/>
        <w:rPr>
          <w:rFonts w:cs="Arial"/>
        </w:rPr>
      </w:pPr>
    </w:p>
    <w:p w14:paraId="41E87D79" w14:textId="75595F15" w:rsidR="00027CA4" w:rsidRDefault="00FF1579" w:rsidP="000C3BE2">
      <w:pPr>
        <w:spacing w:line="276" w:lineRule="auto"/>
        <w:jc w:val="both"/>
        <w:rPr>
          <w:rFonts w:cs="Arial"/>
          <w:b/>
          <w:bCs/>
        </w:rPr>
      </w:pPr>
      <w:r>
        <w:rPr>
          <w:rFonts w:cs="Arial"/>
          <w:b/>
          <w:bCs/>
        </w:rPr>
        <w:t>Inleiding</w:t>
      </w:r>
      <w:r w:rsidR="00027CA4">
        <w:rPr>
          <w:rFonts w:cs="Arial"/>
          <w:b/>
          <w:bCs/>
        </w:rPr>
        <w:t>:</w:t>
      </w:r>
    </w:p>
    <w:p w14:paraId="422774C4" w14:textId="65F5978C" w:rsidR="00027CA4" w:rsidRPr="00027CA4" w:rsidRDefault="00027CA4" w:rsidP="000C3BE2">
      <w:pPr>
        <w:spacing w:line="276" w:lineRule="auto"/>
        <w:jc w:val="both"/>
        <w:rPr>
          <w:rFonts w:cs="Arial"/>
        </w:rPr>
      </w:pPr>
      <w:r>
        <w:rPr>
          <w:rFonts w:cs="Arial"/>
        </w:rPr>
        <w:t>Begin 2024 gaf het Dagelijks Bestuur opdracht om te komen tot een geactualiseerde regionale Huisvestingsverordening.</w:t>
      </w:r>
      <w:r w:rsidR="000C3BE2">
        <w:rPr>
          <w:rFonts w:cs="Arial"/>
        </w:rPr>
        <w:t xml:space="preserve"> Aanleiding is mede de geactualiseerde Huisvestingswet 2014. </w:t>
      </w:r>
      <w:r>
        <w:rPr>
          <w:rFonts w:cs="Arial"/>
        </w:rPr>
        <w:t>De afgelopen twee jaar is hard gewerkt aan het opstellen van het stuk. Na een uitgebreid traject</w:t>
      </w:r>
      <w:r w:rsidR="000C3BE2">
        <w:rPr>
          <w:rFonts w:cs="Arial"/>
        </w:rPr>
        <w:t>,</w:t>
      </w:r>
      <w:r>
        <w:rPr>
          <w:rFonts w:cs="Arial"/>
        </w:rPr>
        <w:t xml:space="preserve"> inclusief</w:t>
      </w:r>
      <w:r w:rsidR="000C3BE2">
        <w:rPr>
          <w:rFonts w:cs="Arial"/>
        </w:rPr>
        <w:t xml:space="preserve"> een</w:t>
      </w:r>
      <w:r>
        <w:rPr>
          <w:rFonts w:cs="Arial"/>
        </w:rPr>
        <w:t xml:space="preserve"> zienswijzeperiode </w:t>
      </w:r>
      <w:r w:rsidR="000C3BE2">
        <w:rPr>
          <w:rFonts w:cs="Arial"/>
        </w:rPr>
        <w:t xml:space="preserve">van 1 april tot en met 27 juni, </w:t>
      </w:r>
      <w:r>
        <w:rPr>
          <w:rFonts w:cs="Arial"/>
        </w:rPr>
        <w:t xml:space="preserve">ligt de regionale Huisvestingsverordening nu ter besluitvorming voor. </w:t>
      </w:r>
      <w:r w:rsidR="006E0244">
        <w:rPr>
          <w:rFonts w:cs="Arial"/>
        </w:rPr>
        <w:t xml:space="preserve">U adviseert het Dagelijks Bestuur over </w:t>
      </w:r>
      <w:r w:rsidR="00894ACD">
        <w:rPr>
          <w:rFonts w:cs="Arial"/>
        </w:rPr>
        <w:t>het voorleggen van het product ter vaststelling aan het Algemeen Bestuur.</w:t>
      </w:r>
    </w:p>
    <w:p w14:paraId="340EE877" w14:textId="77777777" w:rsidR="00027CA4" w:rsidRPr="00027CA4" w:rsidRDefault="00027CA4" w:rsidP="000C3BE2">
      <w:pPr>
        <w:spacing w:line="276" w:lineRule="auto"/>
        <w:jc w:val="both"/>
        <w:rPr>
          <w:rFonts w:cs="Arial"/>
          <w:b/>
          <w:bCs/>
        </w:rPr>
      </w:pPr>
    </w:p>
    <w:p w14:paraId="3E90AAFC" w14:textId="77777777" w:rsidR="00FF1579" w:rsidRDefault="00FF1579" w:rsidP="000C3BE2">
      <w:pPr>
        <w:spacing w:line="276" w:lineRule="auto"/>
        <w:jc w:val="both"/>
        <w:rPr>
          <w:rFonts w:cs="Arial"/>
          <w:b/>
          <w:bCs/>
        </w:rPr>
      </w:pPr>
      <w:r>
        <w:rPr>
          <w:rFonts w:cs="Arial"/>
          <w:b/>
          <w:bCs/>
        </w:rPr>
        <w:t>Beoogd effect:</w:t>
      </w:r>
    </w:p>
    <w:p w14:paraId="4EFC6E12" w14:textId="445ED734" w:rsidR="00FF1579" w:rsidRDefault="000C3BE2" w:rsidP="000C3BE2">
      <w:pPr>
        <w:spacing w:line="276" w:lineRule="auto"/>
        <w:jc w:val="both"/>
        <w:rPr>
          <w:rFonts w:cs="Arial"/>
        </w:rPr>
      </w:pPr>
      <w:r>
        <w:rPr>
          <w:rFonts w:cs="Arial"/>
        </w:rPr>
        <w:t>Bijdragen aan een eerlijke en evenwichtige verdeling van woonruimte door regionale afspraken te maken over de toewijzing van sociale huur en middenhuurwoningen.</w:t>
      </w:r>
    </w:p>
    <w:p w14:paraId="1F600D07" w14:textId="77777777" w:rsidR="000C3BE2" w:rsidRDefault="000C3BE2" w:rsidP="000C3BE2">
      <w:pPr>
        <w:spacing w:line="276" w:lineRule="auto"/>
        <w:jc w:val="both"/>
        <w:rPr>
          <w:rFonts w:cs="Arial"/>
          <w:i/>
        </w:rPr>
      </w:pPr>
    </w:p>
    <w:p w14:paraId="0CB9E467" w14:textId="42E09438" w:rsidR="009664E0" w:rsidRDefault="00FF1579" w:rsidP="000C3BE2">
      <w:pPr>
        <w:spacing w:line="276" w:lineRule="auto"/>
        <w:jc w:val="both"/>
        <w:rPr>
          <w:rFonts w:cs="Arial"/>
          <w:i/>
        </w:rPr>
      </w:pPr>
      <w:r>
        <w:rPr>
          <w:rFonts w:cs="Arial"/>
          <w:b/>
        </w:rPr>
        <w:t>Argumenten:</w:t>
      </w:r>
      <w:r>
        <w:rPr>
          <w:rFonts w:cs="Arial"/>
          <w:i/>
        </w:rPr>
        <w:t xml:space="preserve"> </w:t>
      </w:r>
    </w:p>
    <w:p w14:paraId="2D777DF4" w14:textId="77777777" w:rsidR="002537A9" w:rsidRPr="009664E0" w:rsidRDefault="002537A9" w:rsidP="002537A9">
      <w:pPr>
        <w:spacing w:line="276" w:lineRule="auto"/>
        <w:jc w:val="both"/>
        <w:rPr>
          <w:rFonts w:cs="Arial"/>
          <w:i/>
        </w:rPr>
      </w:pPr>
      <w:r>
        <w:rPr>
          <w:rFonts w:cs="Arial"/>
          <w:i/>
        </w:rPr>
        <w:t>1.1</w:t>
      </w:r>
      <w:r w:rsidRPr="009664E0">
        <w:rPr>
          <w:rFonts w:cs="Arial"/>
          <w:i/>
        </w:rPr>
        <w:t xml:space="preserve"> De nota van beantwoording gaat in op alle zienswijzen</w:t>
      </w:r>
      <w:r>
        <w:rPr>
          <w:rFonts w:cs="Arial"/>
          <w:i/>
        </w:rPr>
        <w:t xml:space="preserve"> en het advies</w:t>
      </w:r>
      <w:r w:rsidRPr="009664E0">
        <w:rPr>
          <w:rFonts w:cs="Arial"/>
          <w:i/>
        </w:rPr>
        <w:t xml:space="preserve"> die zijn ontvangen van gemeenten, medeoverheden, corporaties en belanghebbenden.</w:t>
      </w:r>
    </w:p>
    <w:p w14:paraId="5C27C684" w14:textId="77777777" w:rsidR="002537A9" w:rsidRDefault="002537A9" w:rsidP="002537A9">
      <w:pPr>
        <w:spacing w:line="276" w:lineRule="auto"/>
        <w:jc w:val="both"/>
        <w:rPr>
          <w:rFonts w:cs="Arial"/>
          <w:iCs/>
        </w:rPr>
      </w:pPr>
      <w:r>
        <w:rPr>
          <w:rFonts w:cs="Arial"/>
          <w:iCs/>
        </w:rPr>
        <w:t xml:space="preserve">In de nota van beantwoording zijn 16 ontvangen zienswijzen en één advies stuk voor stuk geadresseerd. De voorstellen en vragen benoemd in de zienswijzen en het advies zijn eerst samengevat en vervolgens is een motivering opgenomen waarom een voorstel of vraag wel of niet is overgenomen. Indien opgenomen, is aangegeven hoe het concept van de regionale </w:t>
      </w:r>
      <w:r w:rsidRPr="00DE0C87">
        <w:rPr>
          <w:rFonts w:cs="Arial"/>
          <w:iCs/>
        </w:rPr>
        <w:t>Huisvestingsverordening is aangepast.</w:t>
      </w:r>
    </w:p>
    <w:p w14:paraId="7CF79DBA" w14:textId="77777777" w:rsidR="002537A9" w:rsidRDefault="002537A9" w:rsidP="002537A9">
      <w:pPr>
        <w:spacing w:line="276" w:lineRule="auto"/>
        <w:jc w:val="both"/>
        <w:rPr>
          <w:rFonts w:cs="Arial"/>
          <w:iCs/>
        </w:rPr>
      </w:pPr>
    </w:p>
    <w:p w14:paraId="426AD85D" w14:textId="77777777" w:rsidR="002537A9" w:rsidRPr="009664E0" w:rsidRDefault="002537A9" w:rsidP="002537A9">
      <w:pPr>
        <w:spacing w:line="276" w:lineRule="auto"/>
        <w:jc w:val="both"/>
        <w:rPr>
          <w:rFonts w:cs="Arial"/>
          <w:iCs/>
        </w:rPr>
      </w:pPr>
      <w:r>
        <w:rPr>
          <w:rFonts w:cs="Arial"/>
          <w:i/>
        </w:rPr>
        <w:t xml:space="preserve">1.2 </w:t>
      </w:r>
      <w:r w:rsidRPr="009664E0">
        <w:rPr>
          <w:rFonts w:cs="Arial"/>
          <w:i/>
        </w:rPr>
        <w:t>De nota van beantwoording</w:t>
      </w:r>
      <w:r w:rsidRPr="009664E0">
        <w:rPr>
          <w:rFonts w:cs="Arial"/>
          <w:i/>
          <w:iCs/>
        </w:rPr>
        <w:t xml:space="preserve"> is ambtelijk afgestemd met alle dertien gemeenten, Holland Rijnland Wonen en de Provincie Zuid-Holland</w:t>
      </w:r>
      <w:r>
        <w:rPr>
          <w:rFonts w:cs="Arial"/>
          <w:i/>
          <w:iCs/>
        </w:rPr>
        <w:t>.</w:t>
      </w:r>
    </w:p>
    <w:p w14:paraId="17FB41ED" w14:textId="3CDC1DA6" w:rsidR="002537A9" w:rsidRDefault="002537A9" w:rsidP="002537A9">
      <w:pPr>
        <w:spacing w:line="276" w:lineRule="auto"/>
        <w:jc w:val="both"/>
        <w:rPr>
          <w:rFonts w:cs="Arial"/>
        </w:rPr>
      </w:pPr>
      <w:r>
        <w:rPr>
          <w:rFonts w:cs="Arial"/>
        </w:rPr>
        <w:t xml:space="preserve">Tussen de sluitingstermijn van de zienswijzeperiode en deze bestuurlijke </w:t>
      </w:r>
      <w:r w:rsidR="004C7FBD">
        <w:rPr>
          <w:rFonts w:cs="Arial"/>
        </w:rPr>
        <w:t xml:space="preserve">beleidscommissie woonruimteverdeling </w:t>
      </w:r>
      <w:r>
        <w:rPr>
          <w:rFonts w:cs="Arial"/>
        </w:rPr>
        <w:t>is ambtelijk de nota van beantwoording in de projectgroep wonen besproken.</w:t>
      </w:r>
    </w:p>
    <w:p w14:paraId="1D1CE848" w14:textId="77777777" w:rsidR="002537A9" w:rsidRPr="00CB6472" w:rsidRDefault="002537A9" w:rsidP="002537A9">
      <w:pPr>
        <w:spacing w:line="276" w:lineRule="auto"/>
        <w:jc w:val="both"/>
        <w:rPr>
          <w:rFonts w:cs="Arial"/>
        </w:rPr>
      </w:pPr>
      <w:r>
        <w:rPr>
          <w:rFonts w:cs="Arial"/>
          <w:i/>
          <w:iCs/>
        </w:rPr>
        <w:lastRenderedPageBreak/>
        <w:t>1</w:t>
      </w:r>
      <w:r w:rsidRPr="000C3BE2">
        <w:rPr>
          <w:rFonts w:cs="Arial"/>
          <w:i/>
          <w:iCs/>
        </w:rPr>
        <w:t>.3 De nota van beantwoording van de regionale Huisvestingsverordening is bestuurlijk afgestemd met de beleidscommissie woonruimteverdeling (corporaties en huurdersorganisaties).</w:t>
      </w:r>
    </w:p>
    <w:p w14:paraId="7907DB0F" w14:textId="4658804E" w:rsidR="002537A9" w:rsidRDefault="002537A9" w:rsidP="002537A9">
      <w:pPr>
        <w:spacing w:line="276" w:lineRule="auto"/>
        <w:jc w:val="both"/>
        <w:rPr>
          <w:rFonts w:cs="Arial"/>
        </w:rPr>
      </w:pPr>
      <w:r>
        <w:rPr>
          <w:rFonts w:cs="Arial"/>
        </w:rPr>
        <w:t xml:space="preserve">Naast de </w:t>
      </w:r>
      <w:r w:rsidR="004C7FBD">
        <w:rPr>
          <w:rFonts w:cs="Arial"/>
        </w:rPr>
        <w:t>beleids</w:t>
      </w:r>
      <w:r>
        <w:rPr>
          <w:rFonts w:cs="Arial"/>
        </w:rPr>
        <w:t xml:space="preserve">commissie </w:t>
      </w:r>
      <w:r w:rsidR="004C7FBD">
        <w:rPr>
          <w:rFonts w:cs="Arial"/>
        </w:rPr>
        <w:t>woonruimteverdeling bestaat de commissie wonen</w:t>
      </w:r>
      <w:r>
        <w:rPr>
          <w:rFonts w:cs="Arial"/>
        </w:rPr>
        <w:t>. Deze commissie, waarin bestuurders van gemeenten</w:t>
      </w:r>
      <w:r w:rsidR="004C7FBD">
        <w:rPr>
          <w:rFonts w:cs="Arial"/>
        </w:rPr>
        <w:t xml:space="preserve"> plaatsnemen</w:t>
      </w:r>
      <w:r>
        <w:rPr>
          <w:rFonts w:cs="Arial"/>
        </w:rPr>
        <w:t xml:space="preserve">, adviseert het Dagelijks Bestuur vanuit haar expertise over de regionale Huisvestingsverordening. De </w:t>
      </w:r>
      <w:r w:rsidR="00E3591E">
        <w:rPr>
          <w:rFonts w:cs="Arial"/>
        </w:rPr>
        <w:t>commissie wonen g</w:t>
      </w:r>
      <w:r>
        <w:rPr>
          <w:rFonts w:cs="Arial"/>
        </w:rPr>
        <w:t>eeft op 1</w:t>
      </w:r>
      <w:r w:rsidR="004C7FBD">
        <w:rPr>
          <w:rFonts w:cs="Arial"/>
        </w:rPr>
        <w:t>7</w:t>
      </w:r>
      <w:r>
        <w:rPr>
          <w:rFonts w:cs="Arial"/>
        </w:rPr>
        <w:t xml:space="preserve"> september haar advies aan het Dagelijks Bestuur gegeven.</w:t>
      </w:r>
    </w:p>
    <w:p w14:paraId="3D6BC489" w14:textId="77777777" w:rsidR="002537A9" w:rsidRDefault="002537A9" w:rsidP="002537A9">
      <w:pPr>
        <w:spacing w:line="276" w:lineRule="auto"/>
        <w:jc w:val="both"/>
        <w:rPr>
          <w:rFonts w:cs="Arial"/>
        </w:rPr>
      </w:pPr>
    </w:p>
    <w:p w14:paraId="6A5F9FCC" w14:textId="77777777" w:rsidR="002537A9" w:rsidRPr="009664E0" w:rsidRDefault="002537A9" w:rsidP="002537A9">
      <w:pPr>
        <w:spacing w:line="276" w:lineRule="auto"/>
        <w:jc w:val="both"/>
        <w:rPr>
          <w:rFonts w:cs="Arial"/>
        </w:rPr>
      </w:pPr>
      <w:r w:rsidRPr="009664E0">
        <w:rPr>
          <w:rFonts w:cs="Arial"/>
          <w:i/>
          <w:iCs/>
        </w:rPr>
        <w:t>2.</w:t>
      </w:r>
      <w:r>
        <w:rPr>
          <w:rFonts w:cs="Arial"/>
          <w:i/>
          <w:iCs/>
        </w:rPr>
        <w:t xml:space="preserve">1 </w:t>
      </w:r>
      <w:r w:rsidRPr="009664E0">
        <w:rPr>
          <w:rFonts w:cs="Arial"/>
          <w:i/>
          <w:iCs/>
        </w:rPr>
        <w:t>De regionale Huisvestingsverordening 2026 is in lijn gebracht met de beantwoording van de zienswijzen in de nota van beantwoording.</w:t>
      </w:r>
    </w:p>
    <w:p w14:paraId="718241C1" w14:textId="77777777" w:rsidR="002537A9" w:rsidRDefault="002537A9" w:rsidP="002537A9">
      <w:pPr>
        <w:spacing w:line="276" w:lineRule="auto"/>
        <w:jc w:val="both"/>
        <w:rPr>
          <w:rFonts w:cs="Arial"/>
        </w:rPr>
      </w:pPr>
      <w:r>
        <w:rPr>
          <w:rFonts w:cs="Arial"/>
        </w:rPr>
        <w:t>Naar aanleiding van de ingediende zienswijzen zijn er een aantal wijzigingen aangebracht in de versie van de regionale Huisvestingsverordening die ter inzage heeft gelegen. Naast technische en tekstuele aanpassingen, zijn er vooral toezeggingen gedaan met betrekking tot de evaluatie van de verordening:</w:t>
      </w:r>
    </w:p>
    <w:p w14:paraId="2D21717D" w14:textId="77777777" w:rsidR="002537A9" w:rsidRPr="0067586A" w:rsidRDefault="002537A9" w:rsidP="002537A9">
      <w:pPr>
        <w:pStyle w:val="Lijstalinea"/>
        <w:numPr>
          <w:ilvl w:val="0"/>
          <w:numId w:val="18"/>
        </w:numPr>
        <w:spacing w:line="276" w:lineRule="auto"/>
        <w:ind w:left="360"/>
        <w:jc w:val="both"/>
        <w:rPr>
          <w:rFonts w:cs="Arial"/>
        </w:rPr>
      </w:pPr>
      <w:r w:rsidRPr="0067586A">
        <w:rPr>
          <w:rFonts w:cs="Arial"/>
        </w:rPr>
        <w:t>De voorgestelde wijzigingen in de verordening zullen na twee jaar worden geëvalueerd. Gemeenten hebben daarbij specifiek aandacht gevraagd voor het voorrangspercentage van 30% voor lokaal maatwerk en de manier waarop middenhuurwoningen worden aangeboden.</w:t>
      </w:r>
    </w:p>
    <w:p w14:paraId="770BA34C" w14:textId="77777777" w:rsidR="002537A9" w:rsidRPr="0067586A" w:rsidRDefault="002537A9" w:rsidP="002537A9">
      <w:pPr>
        <w:pStyle w:val="Lijstalinea"/>
        <w:numPr>
          <w:ilvl w:val="0"/>
          <w:numId w:val="18"/>
        </w:numPr>
        <w:spacing w:line="276" w:lineRule="auto"/>
        <w:ind w:left="360"/>
        <w:jc w:val="both"/>
        <w:rPr>
          <w:rFonts w:cs="Arial"/>
        </w:rPr>
      </w:pPr>
      <w:r w:rsidRPr="0067586A">
        <w:rPr>
          <w:rFonts w:cs="Arial"/>
        </w:rPr>
        <w:t>Gemeenten en andere belanghebbenden hebben verschillende inhoudelijke punten ingebracht die worden meegenomen bij een volgende actualisatie van de verordening. Deze betreffen onder andere:</w:t>
      </w:r>
    </w:p>
    <w:p w14:paraId="1484811D" w14:textId="77777777" w:rsidR="002537A9" w:rsidRPr="0067586A" w:rsidRDefault="002537A9" w:rsidP="002537A9">
      <w:pPr>
        <w:pStyle w:val="Lijstalinea"/>
        <w:numPr>
          <w:ilvl w:val="1"/>
          <w:numId w:val="18"/>
        </w:numPr>
        <w:spacing w:line="276" w:lineRule="auto"/>
        <w:ind w:left="1080"/>
        <w:jc w:val="both"/>
        <w:rPr>
          <w:rFonts w:cs="Arial"/>
        </w:rPr>
      </w:pPr>
      <w:r w:rsidRPr="0067586A">
        <w:rPr>
          <w:rFonts w:cs="Arial"/>
        </w:rPr>
        <w:t>H</w:t>
      </w:r>
      <w:r w:rsidRPr="0067586A">
        <w:t>et bevorderen van doorstroming voor specifieke doelgroepen;</w:t>
      </w:r>
    </w:p>
    <w:p w14:paraId="3A59FB98" w14:textId="77777777" w:rsidR="002537A9" w:rsidRPr="00930D34" w:rsidRDefault="002537A9" w:rsidP="002537A9">
      <w:pPr>
        <w:pStyle w:val="Lijstalinea"/>
        <w:numPr>
          <w:ilvl w:val="1"/>
          <w:numId w:val="18"/>
        </w:numPr>
        <w:spacing w:line="276" w:lineRule="auto"/>
        <w:ind w:left="1080"/>
        <w:jc w:val="both"/>
        <w:rPr>
          <w:rFonts w:cs="Arial"/>
        </w:rPr>
      </w:pPr>
      <w:r w:rsidRPr="00930D34">
        <w:t>De toewijzing van woonconcepten en woonzorgvormen;</w:t>
      </w:r>
    </w:p>
    <w:p w14:paraId="2915C9B1" w14:textId="77777777" w:rsidR="002537A9" w:rsidRPr="00930D34" w:rsidRDefault="002537A9" w:rsidP="002537A9">
      <w:pPr>
        <w:pStyle w:val="Lijstalinea"/>
        <w:numPr>
          <w:ilvl w:val="1"/>
          <w:numId w:val="18"/>
        </w:numPr>
        <w:spacing w:line="276" w:lineRule="auto"/>
        <w:ind w:left="1080"/>
        <w:jc w:val="both"/>
        <w:rPr>
          <w:rFonts w:cs="Arial"/>
        </w:rPr>
      </w:pPr>
      <w:r w:rsidRPr="00930D34">
        <w:t>De positie van woningbezitters die op basis van hun inkomen in aanmerking komen voor een sociale huurwoning;</w:t>
      </w:r>
    </w:p>
    <w:p w14:paraId="43E74C1D" w14:textId="77777777" w:rsidR="002537A9" w:rsidRPr="0067586A" w:rsidRDefault="002537A9" w:rsidP="002537A9">
      <w:pPr>
        <w:pStyle w:val="Lijstalinea"/>
        <w:numPr>
          <w:ilvl w:val="1"/>
          <w:numId w:val="18"/>
        </w:numPr>
        <w:spacing w:line="276" w:lineRule="auto"/>
        <w:ind w:left="1080"/>
        <w:jc w:val="both"/>
        <w:rPr>
          <w:rFonts w:cs="Arial"/>
        </w:rPr>
      </w:pPr>
      <w:r w:rsidRPr="0067586A">
        <w:t>De toekomst van het woonruimteverdeelsysteem;</w:t>
      </w:r>
    </w:p>
    <w:p w14:paraId="1B5FD2F3" w14:textId="77777777" w:rsidR="002537A9" w:rsidRPr="003234EE" w:rsidRDefault="002537A9" w:rsidP="002537A9">
      <w:pPr>
        <w:pStyle w:val="Lijstalinea"/>
        <w:numPr>
          <w:ilvl w:val="1"/>
          <w:numId w:val="18"/>
        </w:numPr>
        <w:spacing w:line="276" w:lineRule="auto"/>
        <w:ind w:left="1080"/>
        <w:jc w:val="both"/>
        <w:rPr>
          <w:rFonts w:cs="Arial"/>
        </w:rPr>
      </w:pPr>
      <w:r w:rsidRPr="0067586A">
        <w:t>En de mogelijke toevoeging van een urgentiecategorie op basis van de ETHOS-classificatie van dak- en thuisloosheid.</w:t>
      </w:r>
    </w:p>
    <w:p w14:paraId="462C62A8" w14:textId="77777777" w:rsidR="002537A9" w:rsidRDefault="002537A9" w:rsidP="002537A9">
      <w:pPr>
        <w:spacing w:line="276" w:lineRule="auto"/>
        <w:jc w:val="both"/>
        <w:rPr>
          <w:rFonts w:cs="Arial"/>
        </w:rPr>
      </w:pPr>
    </w:p>
    <w:p w14:paraId="2FD1B195" w14:textId="77777777" w:rsidR="002537A9" w:rsidRDefault="002537A9" w:rsidP="002537A9">
      <w:pPr>
        <w:spacing w:line="276" w:lineRule="auto"/>
        <w:jc w:val="both"/>
        <w:rPr>
          <w:rFonts w:cs="Arial"/>
          <w:b/>
        </w:rPr>
      </w:pPr>
      <w:r>
        <w:rPr>
          <w:rFonts w:cs="Arial"/>
          <w:b/>
          <w:bCs/>
        </w:rPr>
        <w:t>Kanttekeningen/risico’s:</w:t>
      </w:r>
    </w:p>
    <w:p w14:paraId="1A965FD9" w14:textId="77777777" w:rsidR="002537A9" w:rsidRDefault="002537A9" w:rsidP="002537A9">
      <w:pPr>
        <w:spacing w:line="276" w:lineRule="auto"/>
        <w:jc w:val="both"/>
        <w:rPr>
          <w:rFonts w:cs="Arial"/>
          <w:i/>
          <w:iCs/>
        </w:rPr>
      </w:pPr>
      <w:r w:rsidRPr="00C532FF">
        <w:rPr>
          <w:rFonts w:cs="Arial"/>
          <w:bCs/>
          <w:i/>
          <w:iCs/>
        </w:rPr>
        <w:t>2.</w:t>
      </w:r>
      <w:r w:rsidRPr="00C532FF">
        <w:rPr>
          <w:rFonts w:cs="Arial"/>
          <w:i/>
          <w:iCs/>
        </w:rPr>
        <w:t>1 Aankomend Rijksbeleid</w:t>
      </w:r>
      <w:r w:rsidRPr="00220BEB">
        <w:rPr>
          <w:rFonts w:cs="Arial"/>
          <w:i/>
          <w:iCs/>
        </w:rPr>
        <w:t xml:space="preserve"> kan aanleiding geven tot aanpassing van de regionale Huisvestingsverordening</w:t>
      </w:r>
      <w:r>
        <w:rPr>
          <w:rFonts w:cs="Arial"/>
          <w:i/>
          <w:iCs/>
        </w:rPr>
        <w:t>.</w:t>
      </w:r>
    </w:p>
    <w:p w14:paraId="15E7BC96" w14:textId="77777777" w:rsidR="002537A9" w:rsidRPr="00220BEB" w:rsidRDefault="002537A9" w:rsidP="002537A9">
      <w:pPr>
        <w:spacing w:line="276" w:lineRule="auto"/>
        <w:jc w:val="both"/>
        <w:rPr>
          <w:rFonts w:cs="Arial"/>
        </w:rPr>
      </w:pPr>
      <w:r>
        <w:rPr>
          <w:rFonts w:cs="Arial"/>
        </w:rPr>
        <w:t xml:space="preserve">Met de verwachtte inwerkingtreding van de Wet versterking regie volkshuisvesting per 1 januari 2026, is aanpassing van de regionale Huisvestingsverordening 2026 noodzakelijk, zoals vastgesteld door het Algemeen Bestuur op 12 november 2025. </w:t>
      </w:r>
      <w:r w:rsidRPr="00DB4561">
        <w:rPr>
          <w:rFonts w:cs="Arial"/>
        </w:rPr>
        <w:t xml:space="preserve">De verordening bevat al onderdelen uit de nieuwe wet. Sommige onderdelen, zoals de urgentie- en contingentregeling, zijn nog niet opgenomen omdat de definities nog worden uitgewerkt in een ministeriële regeling. </w:t>
      </w:r>
      <w:r>
        <w:rPr>
          <w:rFonts w:cs="Arial"/>
        </w:rPr>
        <w:t>Hoewel dit een risico vormt</w:t>
      </w:r>
      <w:r w:rsidRPr="00DB4561">
        <w:rPr>
          <w:rFonts w:cs="Arial"/>
        </w:rPr>
        <w:t xml:space="preserve">, is </w:t>
      </w:r>
      <w:r>
        <w:rPr>
          <w:rFonts w:cs="Arial"/>
        </w:rPr>
        <w:t>het een bekend risico dat zich vaker voordat</w:t>
      </w:r>
      <w:r w:rsidRPr="00DB4561">
        <w:rPr>
          <w:rFonts w:cs="Arial"/>
        </w:rPr>
        <w:t xml:space="preserve"> bij </w:t>
      </w:r>
      <w:r>
        <w:rPr>
          <w:rFonts w:cs="Arial"/>
        </w:rPr>
        <w:t>beleidsverandering op Rijksniveau.</w:t>
      </w:r>
    </w:p>
    <w:p w14:paraId="622BDDA7" w14:textId="77777777" w:rsidR="0013625D" w:rsidRDefault="0013625D" w:rsidP="000C3BE2">
      <w:pPr>
        <w:pStyle w:val="Tekstopmerking"/>
        <w:spacing w:line="276" w:lineRule="auto"/>
        <w:jc w:val="both"/>
        <w:rPr>
          <w:rFonts w:ascii="Arial" w:hAnsi="Arial" w:cs="Arial"/>
        </w:rPr>
      </w:pPr>
    </w:p>
    <w:p w14:paraId="5F73D726" w14:textId="2CFCFD98" w:rsidR="00FF1579" w:rsidRDefault="00FF1579" w:rsidP="000C3BE2">
      <w:pPr>
        <w:spacing w:line="276" w:lineRule="auto"/>
        <w:jc w:val="both"/>
        <w:rPr>
          <w:rFonts w:cs="Arial"/>
          <w:i/>
        </w:rPr>
      </w:pPr>
      <w:r>
        <w:rPr>
          <w:rFonts w:cs="Arial"/>
          <w:b/>
          <w:bCs/>
        </w:rPr>
        <w:t>Financiën:</w:t>
      </w:r>
      <w:r>
        <w:rPr>
          <w:rFonts w:cs="Arial"/>
        </w:rPr>
        <w:t xml:space="preserve"> </w:t>
      </w:r>
    </w:p>
    <w:p w14:paraId="1C2180D5" w14:textId="15D89FA3" w:rsidR="009664E0" w:rsidRPr="009664E0" w:rsidRDefault="009664E0" w:rsidP="000C3BE2">
      <w:pPr>
        <w:spacing w:line="276" w:lineRule="auto"/>
        <w:jc w:val="both"/>
        <w:rPr>
          <w:rFonts w:cs="Arial"/>
          <w:iCs/>
        </w:rPr>
      </w:pPr>
      <w:r>
        <w:rPr>
          <w:rFonts w:cs="Arial"/>
          <w:iCs/>
        </w:rPr>
        <w:t>N.v.t.</w:t>
      </w:r>
    </w:p>
    <w:p w14:paraId="7A11C762" w14:textId="77777777" w:rsidR="00FF1579" w:rsidRDefault="00FF1579" w:rsidP="000C3BE2">
      <w:pPr>
        <w:spacing w:line="276" w:lineRule="auto"/>
        <w:jc w:val="both"/>
        <w:rPr>
          <w:b/>
          <w:bCs/>
        </w:rPr>
      </w:pPr>
    </w:p>
    <w:p w14:paraId="171B011A" w14:textId="74A958EA" w:rsidR="00FF1579" w:rsidRDefault="00FF1579" w:rsidP="000C3BE2">
      <w:pPr>
        <w:spacing w:line="276" w:lineRule="auto"/>
        <w:jc w:val="both"/>
      </w:pPr>
      <w:r>
        <w:rPr>
          <w:b/>
          <w:bCs/>
        </w:rPr>
        <w:t>Planning</w:t>
      </w:r>
      <w:r w:rsidR="009664E0">
        <w:rPr>
          <w:b/>
          <w:bCs/>
        </w:rPr>
        <w:t xml:space="preserve"> en communicatie</w:t>
      </w:r>
      <w:r>
        <w:rPr>
          <w:b/>
          <w:bCs/>
        </w:rPr>
        <w:t>:</w:t>
      </w:r>
      <w:r>
        <w:t xml:space="preserve"> </w:t>
      </w:r>
    </w:p>
    <w:p w14:paraId="76E741B8" w14:textId="77777777" w:rsidR="000816AF" w:rsidRPr="00DE042E" w:rsidRDefault="000816AF" w:rsidP="000816AF">
      <w:pPr>
        <w:spacing w:line="276" w:lineRule="auto"/>
        <w:jc w:val="both"/>
        <w:rPr>
          <w:rFonts w:cs="Arial"/>
        </w:rPr>
      </w:pPr>
      <w:r>
        <w:rPr>
          <w:rFonts w:cs="Arial"/>
        </w:rPr>
        <w:t xml:space="preserve">Het Algemeen Bestuur vindt plaats op maandag 3 november. De periode tussen 4 november 2025 en 1 januari 2026 gebruiken we om de inwerktreding en uitvoering van de regionale Huisvestingsverordening 2026 voor te bereiden. Het betreft vooral het inregelen </w:t>
      </w:r>
      <w:r>
        <w:rPr>
          <w:rFonts w:cs="Arial"/>
        </w:rPr>
        <w:lastRenderedPageBreak/>
        <w:t>in het woonruimteverdeelsysteem en de communicatie richting woningzoekenden, corporaties en andere belanghebbenden over de aanstaande veranderingen.</w:t>
      </w:r>
    </w:p>
    <w:p w14:paraId="68CA5C4F" w14:textId="77777777" w:rsidR="00DE042E" w:rsidRPr="00DE042E" w:rsidRDefault="00DE042E" w:rsidP="000C3BE2">
      <w:pPr>
        <w:spacing w:line="276" w:lineRule="auto"/>
        <w:jc w:val="both"/>
        <w:rPr>
          <w:rFonts w:cs="Arial"/>
          <w:b/>
        </w:rPr>
      </w:pPr>
    </w:p>
    <w:p w14:paraId="0849FE41" w14:textId="77777777" w:rsidR="00FF1579" w:rsidRDefault="00FF1579" w:rsidP="000C3BE2">
      <w:pPr>
        <w:spacing w:line="276" w:lineRule="auto"/>
        <w:jc w:val="both"/>
        <w:rPr>
          <w:rFonts w:cs="Arial"/>
          <w:b/>
        </w:rPr>
      </w:pPr>
      <w:r>
        <w:rPr>
          <w:rFonts w:cs="Arial"/>
          <w:b/>
          <w:bCs/>
        </w:rPr>
        <w:t>Evaluatie:</w:t>
      </w:r>
    </w:p>
    <w:p w14:paraId="19ABAA34" w14:textId="5BA1BB4C" w:rsidR="00FF1579" w:rsidRDefault="00DE042E" w:rsidP="000C3BE2">
      <w:pPr>
        <w:spacing w:line="276" w:lineRule="auto"/>
        <w:jc w:val="both"/>
        <w:rPr>
          <w:rFonts w:cs="Arial"/>
        </w:rPr>
      </w:pPr>
      <w:r>
        <w:rPr>
          <w:rFonts w:cs="Arial"/>
        </w:rPr>
        <w:t>Holland Rijnland Wonen brengt jaarlijks een jaarverslag uit over de toewijzing van woningen in het betreffende kalenderjaar.</w:t>
      </w:r>
    </w:p>
    <w:p w14:paraId="69AD5545" w14:textId="77777777" w:rsidR="00FF1579" w:rsidRDefault="00FF1579" w:rsidP="000C3BE2">
      <w:pPr>
        <w:spacing w:line="276" w:lineRule="auto"/>
        <w:jc w:val="both"/>
        <w:rPr>
          <w:rFonts w:cs="Arial"/>
          <w:b/>
        </w:rPr>
      </w:pPr>
    </w:p>
    <w:p w14:paraId="39AD23BD" w14:textId="77777777" w:rsidR="00FF1579" w:rsidRDefault="00FF1579" w:rsidP="000C3BE2">
      <w:pPr>
        <w:spacing w:line="276" w:lineRule="auto"/>
        <w:jc w:val="both"/>
        <w:rPr>
          <w:rFonts w:cs="Arial"/>
          <w:b/>
        </w:rPr>
      </w:pPr>
      <w:r>
        <w:rPr>
          <w:rFonts w:cs="Arial"/>
          <w:b/>
          <w:bCs/>
        </w:rPr>
        <w:t>Bijlagen:</w:t>
      </w:r>
    </w:p>
    <w:p w14:paraId="13EC31DA" w14:textId="77777777" w:rsidR="00BA53B5" w:rsidRDefault="00DE042E" w:rsidP="00487D8D">
      <w:pPr>
        <w:tabs>
          <w:tab w:val="left" w:pos="6229"/>
        </w:tabs>
        <w:jc w:val="both"/>
        <w:rPr>
          <w:rFonts w:cs="Arial"/>
          <w:iCs/>
        </w:rPr>
      </w:pPr>
      <w:r>
        <w:rPr>
          <w:rFonts w:cs="Arial"/>
          <w:iCs/>
        </w:rPr>
        <w:t>0</w:t>
      </w:r>
      <w:r w:rsidR="00864583">
        <w:rPr>
          <w:rFonts w:cs="Arial"/>
          <w:iCs/>
        </w:rPr>
        <w:t>2</w:t>
      </w:r>
      <w:r>
        <w:rPr>
          <w:rFonts w:cs="Arial"/>
          <w:iCs/>
        </w:rPr>
        <w:t>b Regionale Huisvestingsverordening 2026 Holland Rijnland</w:t>
      </w:r>
    </w:p>
    <w:p w14:paraId="41CB44D1" w14:textId="37058C59" w:rsidR="00DE042E" w:rsidRDefault="00BA53B5" w:rsidP="00BA53B5">
      <w:pPr>
        <w:jc w:val="both"/>
        <w:rPr>
          <w:rFonts w:cs="Arial"/>
          <w:iCs/>
        </w:rPr>
      </w:pPr>
      <w:r>
        <w:rPr>
          <w:rFonts w:cs="Arial"/>
          <w:iCs/>
        </w:rPr>
        <w:t>02</w:t>
      </w:r>
      <w:r>
        <w:rPr>
          <w:rFonts w:cs="Arial"/>
          <w:iCs/>
        </w:rPr>
        <w:t>c</w:t>
      </w:r>
      <w:r>
        <w:rPr>
          <w:rFonts w:cs="Arial"/>
          <w:iCs/>
        </w:rPr>
        <w:t xml:space="preserve"> Nota van Beantwoording</w:t>
      </w:r>
      <w:r w:rsidR="00487D8D">
        <w:rPr>
          <w:rFonts w:cs="Arial"/>
          <w:iCs/>
        </w:rPr>
        <w:tab/>
      </w:r>
    </w:p>
    <w:p w14:paraId="7240357E" w14:textId="3029C90C" w:rsidR="00487D8D" w:rsidRDefault="00487D8D" w:rsidP="00487D8D">
      <w:pPr>
        <w:jc w:val="both"/>
        <w:rPr>
          <w:rFonts w:cs="Arial"/>
          <w:iCs/>
        </w:rPr>
      </w:pPr>
      <w:r>
        <w:rPr>
          <w:rFonts w:cs="Arial"/>
          <w:iCs/>
        </w:rPr>
        <w:t>0</w:t>
      </w:r>
      <w:r w:rsidR="00BA53B5">
        <w:rPr>
          <w:rFonts w:cs="Arial"/>
          <w:iCs/>
        </w:rPr>
        <w:t>2d</w:t>
      </w:r>
      <w:r>
        <w:rPr>
          <w:rFonts w:cs="Arial"/>
          <w:iCs/>
        </w:rPr>
        <w:t xml:space="preserve"> Aangepast bestuurlijke planning actualisatie HVV </w:t>
      </w:r>
    </w:p>
    <w:p w14:paraId="245116B1" w14:textId="340D0D60" w:rsidR="00487D8D" w:rsidRDefault="00487D8D" w:rsidP="00487D8D">
      <w:pPr>
        <w:jc w:val="both"/>
        <w:rPr>
          <w:rFonts w:cs="Arial"/>
          <w:iCs/>
        </w:rPr>
      </w:pPr>
      <w:r>
        <w:rPr>
          <w:rFonts w:cs="Arial"/>
          <w:iCs/>
        </w:rPr>
        <w:t>0</w:t>
      </w:r>
      <w:r w:rsidR="00BA53B5">
        <w:rPr>
          <w:rFonts w:cs="Arial"/>
          <w:iCs/>
        </w:rPr>
        <w:t>2e</w:t>
      </w:r>
      <w:r>
        <w:rPr>
          <w:rFonts w:cs="Arial"/>
          <w:iCs/>
        </w:rPr>
        <w:t xml:space="preserve"> Zienswijzen en advies</w:t>
      </w:r>
    </w:p>
    <w:p w14:paraId="55E037C7" w14:textId="77777777" w:rsidR="00487D8D" w:rsidRDefault="00487D8D" w:rsidP="00487D8D">
      <w:pPr>
        <w:jc w:val="both"/>
        <w:rPr>
          <w:rFonts w:cs="Arial"/>
          <w:iCs/>
        </w:rPr>
      </w:pPr>
      <w:r>
        <w:rPr>
          <w:rFonts w:cs="Arial"/>
          <w:iCs/>
        </w:rPr>
        <w:tab/>
        <w:t>1 Zienswijze Gemeente Alphen aan den Rijn</w:t>
      </w:r>
    </w:p>
    <w:p w14:paraId="15C89EF8" w14:textId="77777777" w:rsidR="00487D8D" w:rsidRDefault="00487D8D" w:rsidP="00487D8D">
      <w:pPr>
        <w:jc w:val="both"/>
        <w:rPr>
          <w:rFonts w:cs="Arial"/>
          <w:iCs/>
        </w:rPr>
      </w:pPr>
      <w:r>
        <w:rPr>
          <w:rFonts w:cs="Arial"/>
          <w:iCs/>
        </w:rPr>
        <w:tab/>
        <w:t>2 Zienswijze Gemeente Hillegom</w:t>
      </w:r>
    </w:p>
    <w:p w14:paraId="4C87431F" w14:textId="77777777" w:rsidR="00487D8D" w:rsidRDefault="00487D8D" w:rsidP="00487D8D">
      <w:pPr>
        <w:jc w:val="both"/>
        <w:rPr>
          <w:rFonts w:cs="Arial"/>
          <w:iCs/>
        </w:rPr>
      </w:pPr>
      <w:r>
        <w:rPr>
          <w:rFonts w:cs="Arial"/>
          <w:iCs/>
        </w:rPr>
        <w:tab/>
        <w:t>3 Zienswijze Gemeente Kaag en Braassem</w:t>
      </w:r>
    </w:p>
    <w:p w14:paraId="7C26CA7C" w14:textId="77777777" w:rsidR="00487D8D" w:rsidRDefault="00487D8D" w:rsidP="00487D8D">
      <w:pPr>
        <w:jc w:val="both"/>
        <w:rPr>
          <w:rFonts w:cs="Arial"/>
          <w:iCs/>
        </w:rPr>
      </w:pPr>
      <w:r>
        <w:rPr>
          <w:rFonts w:cs="Arial"/>
          <w:iCs/>
        </w:rPr>
        <w:tab/>
        <w:t>4 Zienswijze Gemeente Katwijk</w:t>
      </w:r>
    </w:p>
    <w:p w14:paraId="7732E929" w14:textId="77777777" w:rsidR="00487D8D" w:rsidRDefault="00487D8D" w:rsidP="00487D8D">
      <w:pPr>
        <w:jc w:val="both"/>
        <w:rPr>
          <w:rFonts w:cs="Arial"/>
          <w:iCs/>
        </w:rPr>
      </w:pPr>
      <w:r>
        <w:rPr>
          <w:rFonts w:cs="Arial"/>
          <w:iCs/>
        </w:rPr>
        <w:tab/>
        <w:t>5 Zienswijze Gemeente Leiden</w:t>
      </w:r>
    </w:p>
    <w:p w14:paraId="7727BC4F" w14:textId="77777777" w:rsidR="00487D8D" w:rsidRDefault="00487D8D" w:rsidP="00487D8D">
      <w:pPr>
        <w:jc w:val="both"/>
        <w:rPr>
          <w:rFonts w:cs="Arial"/>
          <w:iCs/>
        </w:rPr>
      </w:pPr>
      <w:r>
        <w:rPr>
          <w:rFonts w:cs="Arial"/>
          <w:iCs/>
        </w:rPr>
        <w:tab/>
        <w:t>6 Zienswijze Gemeente Leiderdorp</w:t>
      </w:r>
    </w:p>
    <w:p w14:paraId="4A700AA0" w14:textId="77777777" w:rsidR="00487D8D" w:rsidRDefault="00487D8D" w:rsidP="00487D8D">
      <w:pPr>
        <w:jc w:val="both"/>
        <w:rPr>
          <w:rFonts w:cs="Arial"/>
          <w:iCs/>
        </w:rPr>
      </w:pPr>
      <w:r>
        <w:rPr>
          <w:rFonts w:cs="Arial"/>
          <w:iCs/>
        </w:rPr>
        <w:tab/>
        <w:t>7 Zienswijze Gemeente Lisse</w:t>
      </w:r>
    </w:p>
    <w:p w14:paraId="47547391" w14:textId="77777777" w:rsidR="00487D8D" w:rsidRDefault="00487D8D" w:rsidP="00487D8D">
      <w:pPr>
        <w:jc w:val="both"/>
        <w:rPr>
          <w:rFonts w:cs="Arial"/>
          <w:iCs/>
        </w:rPr>
      </w:pPr>
      <w:r>
        <w:rPr>
          <w:rFonts w:cs="Arial"/>
          <w:iCs/>
        </w:rPr>
        <w:tab/>
        <w:t>8 Zienswijze Gemeente Nieuwkoop</w:t>
      </w:r>
    </w:p>
    <w:p w14:paraId="0DE25A8B" w14:textId="77777777" w:rsidR="00487D8D" w:rsidRDefault="00487D8D" w:rsidP="00487D8D">
      <w:pPr>
        <w:jc w:val="both"/>
        <w:rPr>
          <w:rFonts w:cs="Arial"/>
          <w:iCs/>
        </w:rPr>
      </w:pPr>
      <w:r>
        <w:rPr>
          <w:rFonts w:cs="Arial"/>
          <w:iCs/>
        </w:rPr>
        <w:tab/>
        <w:t>9 Zienswijze Gemeente Noordwijk</w:t>
      </w:r>
    </w:p>
    <w:p w14:paraId="3FB84A4E" w14:textId="77777777" w:rsidR="00487D8D" w:rsidRDefault="00487D8D" w:rsidP="00487D8D">
      <w:pPr>
        <w:jc w:val="both"/>
        <w:rPr>
          <w:rFonts w:cs="Arial"/>
          <w:iCs/>
        </w:rPr>
      </w:pPr>
      <w:r>
        <w:rPr>
          <w:rFonts w:cs="Arial"/>
          <w:iCs/>
        </w:rPr>
        <w:tab/>
        <w:t>10 Zienswijze Gemeente Oegstgeest</w:t>
      </w:r>
    </w:p>
    <w:p w14:paraId="1C077AF0" w14:textId="77777777" w:rsidR="00487D8D" w:rsidRDefault="00487D8D" w:rsidP="00487D8D">
      <w:pPr>
        <w:jc w:val="both"/>
        <w:rPr>
          <w:rFonts w:cs="Arial"/>
          <w:iCs/>
        </w:rPr>
      </w:pPr>
      <w:r>
        <w:rPr>
          <w:rFonts w:cs="Arial"/>
          <w:iCs/>
        </w:rPr>
        <w:tab/>
        <w:t>11 Zienswijze Gemeente Teylingen</w:t>
      </w:r>
    </w:p>
    <w:p w14:paraId="6604128A" w14:textId="77777777" w:rsidR="00487D8D" w:rsidRDefault="00487D8D" w:rsidP="00487D8D">
      <w:pPr>
        <w:jc w:val="both"/>
        <w:rPr>
          <w:rFonts w:cs="Arial"/>
          <w:iCs/>
        </w:rPr>
      </w:pPr>
      <w:r>
        <w:rPr>
          <w:rFonts w:cs="Arial"/>
          <w:iCs/>
        </w:rPr>
        <w:tab/>
        <w:t>12 Zienswijze Gemeente Voorschoten</w:t>
      </w:r>
    </w:p>
    <w:p w14:paraId="454831AB" w14:textId="77777777" w:rsidR="00487D8D" w:rsidRDefault="00487D8D" w:rsidP="00487D8D">
      <w:pPr>
        <w:jc w:val="both"/>
        <w:rPr>
          <w:rFonts w:cs="Arial"/>
          <w:iCs/>
        </w:rPr>
      </w:pPr>
      <w:r>
        <w:rPr>
          <w:rFonts w:cs="Arial"/>
          <w:iCs/>
        </w:rPr>
        <w:tab/>
        <w:t>13 Zienswijze Gemeente Zoeterwoude</w:t>
      </w:r>
    </w:p>
    <w:p w14:paraId="7DA6386C" w14:textId="77777777" w:rsidR="00487D8D" w:rsidRDefault="00487D8D" w:rsidP="00487D8D">
      <w:pPr>
        <w:jc w:val="both"/>
        <w:rPr>
          <w:rFonts w:cs="Arial"/>
          <w:iCs/>
        </w:rPr>
      </w:pPr>
      <w:r>
        <w:rPr>
          <w:rFonts w:cs="Arial"/>
          <w:iCs/>
        </w:rPr>
        <w:tab/>
        <w:t>14 Zienswijze Holland Rijnland Wonen</w:t>
      </w:r>
    </w:p>
    <w:p w14:paraId="6CCF7620" w14:textId="77777777" w:rsidR="00487D8D" w:rsidRDefault="00487D8D" w:rsidP="00487D8D">
      <w:pPr>
        <w:jc w:val="both"/>
        <w:rPr>
          <w:rFonts w:cs="Arial"/>
          <w:iCs/>
        </w:rPr>
      </w:pPr>
      <w:r>
        <w:rPr>
          <w:rFonts w:cs="Arial"/>
          <w:iCs/>
        </w:rPr>
        <w:tab/>
        <w:t>15 Zienswijze K. van Dam</w:t>
      </w:r>
    </w:p>
    <w:p w14:paraId="6DF3A33B" w14:textId="77777777" w:rsidR="00487D8D" w:rsidRPr="00DE042E" w:rsidRDefault="00487D8D" w:rsidP="00487D8D">
      <w:pPr>
        <w:jc w:val="both"/>
        <w:rPr>
          <w:iCs/>
        </w:rPr>
      </w:pPr>
      <w:r>
        <w:rPr>
          <w:rFonts w:cs="Arial"/>
          <w:iCs/>
        </w:rPr>
        <w:tab/>
        <w:t xml:space="preserve">16 Advies Provincie Zuid-Holland </w:t>
      </w:r>
    </w:p>
    <w:p w14:paraId="42EBFC70" w14:textId="77777777" w:rsidR="00487D8D" w:rsidRPr="00DE042E" w:rsidRDefault="00487D8D" w:rsidP="00487D8D">
      <w:pPr>
        <w:tabs>
          <w:tab w:val="left" w:pos="6229"/>
        </w:tabs>
        <w:jc w:val="both"/>
        <w:rPr>
          <w:iCs/>
        </w:rPr>
      </w:pPr>
    </w:p>
    <w:sectPr w:rsidR="00487D8D" w:rsidRPr="00DE042E" w:rsidSect="00FC59EF">
      <w:headerReference w:type="default" r:id="rId10"/>
      <w:footerReference w:type="default" r:id="rId11"/>
      <w:headerReference w:type="first" r:id="rId12"/>
      <w:footerReference w:type="first" r:id="rId13"/>
      <w:type w:val="continuous"/>
      <w:pgSz w:w="11906" w:h="16838" w:code="9"/>
      <w:pgMar w:top="2132" w:right="2125" w:bottom="1985" w:left="1848" w:header="1418" w:footer="544"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7D255" w14:textId="77777777" w:rsidR="002E5096" w:rsidRDefault="002E5096" w:rsidP="00A676A9">
      <w:r>
        <w:separator/>
      </w:r>
    </w:p>
  </w:endnote>
  <w:endnote w:type="continuationSeparator" w:id="0">
    <w:p w14:paraId="601BB5EB" w14:textId="77777777" w:rsidR="002E5096" w:rsidRDefault="002E5096" w:rsidP="00A676A9">
      <w:r>
        <w:continuationSeparator/>
      </w:r>
    </w:p>
  </w:endnote>
  <w:endnote w:type="continuationNotice" w:id="1">
    <w:p w14:paraId="1395B1BD" w14:textId="77777777" w:rsidR="002E5096" w:rsidRDefault="002E50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adraat-Regular">
    <w:altName w:val="Courier New"/>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C4DCD" w14:textId="77777777" w:rsidR="00A676A9" w:rsidRDefault="00FC59EF">
    <w:pPr>
      <w:pStyle w:val="Voettekst"/>
    </w:pPr>
    <w:r>
      <w:rPr>
        <w:noProof/>
        <w:sz w:val="12"/>
        <w:szCs w:val="12"/>
      </w:rPr>
      <w:drawing>
        <wp:anchor distT="0" distB="0" distL="114300" distR="114300" simplePos="0" relativeHeight="251658243" behindDoc="0" locked="0" layoutInCell="1" allowOverlap="1" wp14:anchorId="063A52BE" wp14:editId="0684EA37">
          <wp:simplePos x="0" y="0"/>
          <wp:positionH relativeFrom="column">
            <wp:posOffset>4853305</wp:posOffset>
          </wp:positionH>
          <wp:positionV relativeFrom="paragraph">
            <wp:posOffset>-241597</wp:posOffset>
          </wp:positionV>
          <wp:extent cx="1188720" cy="687070"/>
          <wp:effectExtent l="0" t="0" r="0" b="0"/>
          <wp:wrapNone/>
          <wp:docPr id="114" name="docshap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cshape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8720" cy="687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0A3D">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7E94" w14:textId="77777777" w:rsidR="00D45832" w:rsidRDefault="00FC59EF" w:rsidP="00D45832">
    <w:pPr>
      <w:pStyle w:val="Voettekst"/>
      <w:jc w:val="center"/>
      <w:rPr>
        <w:sz w:val="12"/>
        <w:szCs w:val="12"/>
      </w:rPr>
    </w:pPr>
    <w:r>
      <w:rPr>
        <w:noProof/>
        <w:sz w:val="12"/>
        <w:szCs w:val="12"/>
      </w:rPr>
      <w:drawing>
        <wp:anchor distT="0" distB="0" distL="114300" distR="114300" simplePos="0" relativeHeight="251658241" behindDoc="0" locked="0" layoutInCell="1" allowOverlap="1" wp14:anchorId="65F6AAD8" wp14:editId="430514AF">
          <wp:simplePos x="0" y="0"/>
          <wp:positionH relativeFrom="column">
            <wp:posOffset>4877435</wp:posOffset>
          </wp:positionH>
          <wp:positionV relativeFrom="paragraph">
            <wp:posOffset>-174849</wp:posOffset>
          </wp:positionV>
          <wp:extent cx="1105535" cy="638810"/>
          <wp:effectExtent l="0" t="0" r="0" b="8890"/>
          <wp:wrapNone/>
          <wp:docPr id="116" name="docshap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cshape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5535" cy="63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389C" w:rsidRPr="0095389C">
      <w:rPr>
        <w:sz w:val="12"/>
        <w:szCs w:val="12"/>
      </w:rPr>
      <w:t>Holland Rijnland is een regio van dertien gemeenten in de Randstad van de kust tot in het Groene Hart. We werken samen</w:t>
    </w:r>
  </w:p>
  <w:p w14:paraId="0A8CD939" w14:textId="77777777" w:rsidR="00A676A9" w:rsidRPr="0095389C" w:rsidRDefault="0095389C" w:rsidP="00D45832">
    <w:pPr>
      <w:pStyle w:val="Voettekst"/>
      <w:jc w:val="center"/>
      <w:rPr>
        <w:sz w:val="12"/>
        <w:szCs w:val="12"/>
      </w:rPr>
    </w:pPr>
    <w:r w:rsidRPr="0095389C">
      <w:rPr>
        <w:sz w:val="12"/>
        <w:szCs w:val="12"/>
      </w:rPr>
      <w:t>en geven uitvoering aan opgaven op het gebied van ruimte, wonen, economie, landschap, mobiliteit en maatschappij.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ED263" w14:textId="77777777" w:rsidR="002E5096" w:rsidRDefault="002E5096" w:rsidP="00A676A9">
      <w:r>
        <w:separator/>
      </w:r>
    </w:p>
  </w:footnote>
  <w:footnote w:type="continuationSeparator" w:id="0">
    <w:p w14:paraId="1A84AD45" w14:textId="77777777" w:rsidR="002E5096" w:rsidRDefault="002E5096" w:rsidP="00A676A9">
      <w:r>
        <w:continuationSeparator/>
      </w:r>
    </w:p>
  </w:footnote>
  <w:footnote w:type="continuationNotice" w:id="1">
    <w:p w14:paraId="395F4075" w14:textId="77777777" w:rsidR="002E5096" w:rsidRDefault="002E50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050B5" w14:textId="77777777" w:rsidR="008979B2" w:rsidRDefault="00FC59EF">
    <w:pPr>
      <w:pStyle w:val="Koptekst"/>
    </w:pPr>
    <w:r>
      <w:rPr>
        <w:noProof/>
      </w:rPr>
      <w:drawing>
        <wp:anchor distT="0" distB="0" distL="114300" distR="114300" simplePos="0" relativeHeight="251658242" behindDoc="0" locked="0" layoutInCell="1" allowOverlap="1" wp14:anchorId="2210BAD7" wp14:editId="76DC8DD6">
          <wp:simplePos x="0" y="0"/>
          <wp:positionH relativeFrom="column">
            <wp:posOffset>4852670</wp:posOffset>
          </wp:positionH>
          <wp:positionV relativeFrom="paragraph">
            <wp:posOffset>-477109</wp:posOffset>
          </wp:positionV>
          <wp:extent cx="1106805" cy="330835"/>
          <wp:effectExtent l="0" t="0" r="0" b="0"/>
          <wp:wrapNone/>
          <wp:docPr id="113" name="Afbeelding 11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06805" cy="3308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2A2A1" w14:textId="77777777" w:rsidR="00A676A9" w:rsidRDefault="00F3052F">
    <w:pPr>
      <w:pStyle w:val="Koptekst"/>
    </w:pPr>
    <w:r>
      <w:rPr>
        <w:noProof/>
      </w:rPr>
      <w:drawing>
        <wp:anchor distT="0" distB="0" distL="114300" distR="114300" simplePos="0" relativeHeight="251658240" behindDoc="0" locked="0" layoutInCell="1" allowOverlap="1" wp14:anchorId="3419F362" wp14:editId="629AC14E">
          <wp:simplePos x="0" y="0"/>
          <wp:positionH relativeFrom="column">
            <wp:posOffset>4843145</wp:posOffset>
          </wp:positionH>
          <wp:positionV relativeFrom="paragraph">
            <wp:posOffset>-464409</wp:posOffset>
          </wp:positionV>
          <wp:extent cx="1107440" cy="914400"/>
          <wp:effectExtent l="0" t="0" r="0" b="0"/>
          <wp:wrapNone/>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107440" cy="914400"/>
                  </a:xfrm>
                  <a:prstGeom prst="rect">
                    <a:avLst/>
                  </a:prstGeom>
                </pic:spPr>
              </pic:pic>
            </a:graphicData>
          </a:graphic>
          <wp14:sizeRelH relativeFrom="page">
            <wp14:pctWidth>0</wp14:pctWidth>
          </wp14:sizeRelH>
          <wp14:sizeRelV relativeFrom="page">
            <wp14:pctHeight>0</wp14:pctHeight>
          </wp14:sizeRelV>
        </wp:anchor>
      </w:drawing>
    </w:r>
  </w:p>
  <w:p w14:paraId="3E35D17B" w14:textId="77777777" w:rsidR="00A676A9" w:rsidRDefault="00A676A9">
    <w:pPr>
      <w:pStyle w:val="Koptekst"/>
    </w:pPr>
  </w:p>
  <w:p w14:paraId="31B2311A" w14:textId="77777777" w:rsidR="00F81744" w:rsidRDefault="00F81744" w:rsidP="00F81744">
    <w:pPr>
      <w:pStyle w:val="Koptekst"/>
      <w:ind w:right="-1123"/>
    </w:pPr>
  </w:p>
  <w:p w14:paraId="1C128EFC" w14:textId="77777777" w:rsidR="00F3052F" w:rsidRDefault="008979B2" w:rsidP="008979B2">
    <w:pPr>
      <w:pStyle w:val="Koptekst"/>
      <w:tabs>
        <w:tab w:val="clear" w:pos="9072"/>
        <w:tab w:val="right" w:pos="9214"/>
      </w:tabs>
      <w:ind w:right="-1706"/>
      <w:jc w:val="right"/>
      <w:rPr>
        <w:sz w:val="12"/>
        <w:szCs w:val="12"/>
      </w:rPr>
    </w:pPr>
    <w:r>
      <w:rPr>
        <w:sz w:val="12"/>
        <w:szCs w:val="12"/>
      </w:rPr>
      <w:tab/>
    </w:r>
    <w:r>
      <w:rPr>
        <w:sz w:val="12"/>
        <w:szCs w:val="12"/>
      </w:rPr>
      <w:tab/>
      <w:t xml:space="preserve"> </w:t>
    </w:r>
  </w:p>
  <w:p w14:paraId="0F04198A" w14:textId="77777777" w:rsidR="00F3052F" w:rsidRDefault="00F3052F" w:rsidP="008979B2">
    <w:pPr>
      <w:pStyle w:val="Koptekst"/>
      <w:tabs>
        <w:tab w:val="clear" w:pos="9072"/>
        <w:tab w:val="right" w:pos="9214"/>
      </w:tabs>
      <w:ind w:right="-1706"/>
      <w:jc w:val="right"/>
      <w:rPr>
        <w:sz w:val="12"/>
        <w:szCs w:val="12"/>
      </w:rPr>
    </w:pPr>
  </w:p>
  <w:p w14:paraId="2B547B41" w14:textId="77777777" w:rsidR="00F3052F" w:rsidRDefault="00F3052F" w:rsidP="008979B2">
    <w:pPr>
      <w:pStyle w:val="Koptekst"/>
      <w:tabs>
        <w:tab w:val="clear" w:pos="9072"/>
        <w:tab w:val="right" w:pos="9214"/>
      </w:tabs>
      <w:ind w:right="-1706"/>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0354"/>
    <w:multiLevelType w:val="hybridMultilevel"/>
    <w:tmpl w:val="80CA6B2A"/>
    <w:lvl w:ilvl="0" w:tplc="B43AAE74">
      <w:numFmt w:val="bullet"/>
      <w:lvlText w:val="⁪"/>
      <w:lvlJc w:val="left"/>
      <w:pPr>
        <w:tabs>
          <w:tab w:val="num" w:pos="1440"/>
        </w:tabs>
        <w:ind w:left="1437" w:hanging="357"/>
      </w:pPr>
      <w:rPr>
        <w:rFonts w:ascii="Verdana" w:hAnsi="Verdana" w:cs="Times New Roman" w:hint="default"/>
        <w:sz w:val="19"/>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0">
    <w:nsid w:val="0D423F45"/>
    <w:multiLevelType w:val="multilevel"/>
    <w:tmpl w:val="1ACC7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046957"/>
    <w:multiLevelType w:val="hybridMultilevel"/>
    <w:tmpl w:val="E064ECC2"/>
    <w:lvl w:ilvl="0" w:tplc="B43AAE74">
      <w:numFmt w:val="bullet"/>
      <w:lvlText w:val="⁪"/>
      <w:lvlJc w:val="left"/>
      <w:pPr>
        <w:tabs>
          <w:tab w:val="num" w:pos="1440"/>
        </w:tabs>
        <w:ind w:left="1437" w:hanging="357"/>
      </w:pPr>
      <w:rPr>
        <w:rFonts w:ascii="Verdana" w:hAnsi="Verdana" w:cs="Times New Roman" w:hint="default"/>
        <w:sz w:val="19"/>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15:restartNumberingAfterBreak="0">
    <w:nsid w:val="1C534ACE"/>
    <w:multiLevelType w:val="multilevel"/>
    <w:tmpl w:val="1286E0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9F257A"/>
    <w:multiLevelType w:val="hybridMultilevel"/>
    <w:tmpl w:val="D49603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3D307E"/>
    <w:multiLevelType w:val="hybridMultilevel"/>
    <w:tmpl w:val="2CB0A0C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0530F40"/>
    <w:multiLevelType w:val="hybridMultilevel"/>
    <w:tmpl w:val="5F4A36BE"/>
    <w:lvl w:ilvl="0" w:tplc="CB0C4646">
      <w:start w:val="1"/>
      <w:numFmt w:val="bullet"/>
      <w:pStyle w:val="Lijstalinea"/>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A936354"/>
    <w:multiLevelType w:val="hybridMultilevel"/>
    <w:tmpl w:val="A0C41EFE"/>
    <w:lvl w:ilvl="0" w:tplc="B43AAE74">
      <w:numFmt w:val="bullet"/>
      <w:lvlText w:val="⁪"/>
      <w:lvlJc w:val="left"/>
      <w:pPr>
        <w:tabs>
          <w:tab w:val="num" w:pos="1440"/>
        </w:tabs>
        <w:ind w:left="1437" w:hanging="357"/>
      </w:pPr>
      <w:rPr>
        <w:rFonts w:ascii="Verdana" w:hAnsi="Verdana" w:cs="Times New Roman" w:hint="default"/>
        <w:sz w:val="19"/>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3BD22444"/>
    <w:multiLevelType w:val="multilevel"/>
    <w:tmpl w:val="91025E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67C4F2C"/>
    <w:multiLevelType w:val="multilevel"/>
    <w:tmpl w:val="8648F838"/>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Times New Roman" w:hAnsi="Arial" w:cs="Arial"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8C60897"/>
    <w:multiLevelType w:val="hybridMultilevel"/>
    <w:tmpl w:val="A77AA630"/>
    <w:lvl w:ilvl="0" w:tplc="8B0E2F3E">
      <w:start w:val="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0B7A46"/>
    <w:multiLevelType w:val="multilevel"/>
    <w:tmpl w:val="3B4A0B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57A5382"/>
    <w:multiLevelType w:val="multilevel"/>
    <w:tmpl w:val="91025E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66B6C71"/>
    <w:multiLevelType w:val="hybridMultilevel"/>
    <w:tmpl w:val="018A817E"/>
    <w:lvl w:ilvl="0" w:tplc="E222E26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34C0B6E"/>
    <w:multiLevelType w:val="hybridMultilevel"/>
    <w:tmpl w:val="6EF051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5887361">
    <w:abstractNumId w:val="10"/>
  </w:num>
  <w:num w:numId="2" w16cid:durableId="1320304050">
    <w:abstractNumId w:val="0"/>
  </w:num>
  <w:num w:numId="3" w16cid:durableId="111049860">
    <w:abstractNumId w:val="7"/>
  </w:num>
  <w:num w:numId="4" w16cid:durableId="912860583">
    <w:abstractNumId w:val="2"/>
  </w:num>
  <w:num w:numId="5" w16cid:durableId="304119423">
    <w:abstractNumId w:val="6"/>
  </w:num>
  <w:num w:numId="6" w16cid:durableId="535238025">
    <w:abstractNumId w:val="5"/>
  </w:num>
  <w:num w:numId="7" w16cid:durableId="656689436">
    <w:abstractNumId w:val="6"/>
  </w:num>
  <w:num w:numId="8" w16cid:durableId="53746900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771527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383606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2211389">
    <w:abstractNumId w:val="8"/>
  </w:num>
  <w:num w:numId="12" w16cid:durableId="368605039">
    <w:abstractNumId w:val="1"/>
  </w:num>
  <w:num w:numId="13" w16cid:durableId="1363362563">
    <w:abstractNumId w:val="4"/>
  </w:num>
  <w:num w:numId="14" w16cid:durableId="649675576">
    <w:abstractNumId w:val="13"/>
  </w:num>
  <w:num w:numId="15" w16cid:durableId="538788159">
    <w:abstractNumId w:val="11"/>
  </w:num>
  <w:num w:numId="16" w16cid:durableId="755904504">
    <w:abstractNumId w:val="3"/>
  </w:num>
  <w:num w:numId="17" w16cid:durableId="484511916">
    <w:abstractNumId w:val="9"/>
  </w:num>
  <w:num w:numId="18" w16cid:durableId="358971342">
    <w:abstractNumId w:val="14"/>
  </w:num>
  <w:num w:numId="19" w16cid:durableId="19874699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CA4"/>
    <w:rsid w:val="00027CA4"/>
    <w:rsid w:val="000816AF"/>
    <w:rsid w:val="000C3BE2"/>
    <w:rsid w:val="000E1F5E"/>
    <w:rsid w:val="0013625D"/>
    <w:rsid w:val="00142834"/>
    <w:rsid w:val="00157370"/>
    <w:rsid w:val="00157B4D"/>
    <w:rsid w:val="0018421F"/>
    <w:rsid w:val="0019422E"/>
    <w:rsid w:val="001B30F8"/>
    <w:rsid w:val="0020728D"/>
    <w:rsid w:val="00220BEB"/>
    <w:rsid w:val="002537A9"/>
    <w:rsid w:val="002E5096"/>
    <w:rsid w:val="002F41FC"/>
    <w:rsid w:val="00301A13"/>
    <w:rsid w:val="00311540"/>
    <w:rsid w:val="0035159A"/>
    <w:rsid w:val="003601CB"/>
    <w:rsid w:val="00434389"/>
    <w:rsid w:val="00487D8D"/>
    <w:rsid w:val="004C7FBD"/>
    <w:rsid w:val="00562C64"/>
    <w:rsid w:val="00595C46"/>
    <w:rsid w:val="005B78BF"/>
    <w:rsid w:val="005E2B57"/>
    <w:rsid w:val="005F6626"/>
    <w:rsid w:val="00637306"/>
    <w:rsid w:val="00637EB6"/>
    <w:rsid w:val="006711BB"/>
    <w:rsid w:val="006E0244"/>
    <w:rsid w:val="006F6E18"/>
    <w:rsid w:val="00702452"/>
    <w:rsid w:val="007211A5"/>
    <w:rsid w:val="00730A3D"/>
    <w:rsid w:val="0076112F"/>
    <w:rsid w:val="00793737"/>
    <w:rsid w:val="007E5C39"/>
    <w:rsid w:val="00814DA7"/>
    <w:rsid w:val="00864583"/>
    <w:rsid w:val="00894ACD"/>
    <w:rsid w:val="008979B2"/>
    <w:rsid w:val="008D77CF"/>
    <w:rsid w:val="0095389C"/>
    <w:rsid w:val="009664E0"/>
    <w:rsid w:val="009A1C90"/>
    <w:rsid w:val="00A017D8"/>
    <w:rsid w:val="00A676A9"/>
    <w:rsid w:val="00A7115B"/>
    <w:rsid w:val="00A73C0F"/>
    <w:rsid w:val="00B83102"/>
    <w:rsid w:val="00BA53B5"/>
    <w:rsid w:val="00BD3986"/>
    <w:rsid w:val="00BF3E3B"/>
    <w:rsid w:val="00CD01F3"/>
    <w:rsid w:val="00CE63AA"/>
    <w:rsid w:val="00D1433B"/>
    <w:rsid w:val="00D1711A"/>
    <w:rsid w:val="00D353E7"/>
    <w:rsid w:val="00D376BB"/>
    <w:rsid w:val="00D45832"/>
    <w:rsid w:val="00DA0650"/>
    <w:rsid w:val="00DC1D0A"/>
    <w:rsid w:val="00DE042E"/>
    <w:rsid w:val="00E24408"/>
    <w:rsid w:val="00E3591E"/>
    <w:rsid w:val="00E36467"/>
    <w:rsid w:val="00E84D03"/>
    <w:rsid w:val="00EA70F7"/>
    <w:rsid w:val="00F3052F"/>
    <w:rsid w:val="00F81744"/>
    <w:rsid w:val="00FC59EF"/>
    <w:rsid w:val="00FD0CE2"/>
    <w:rsid w:val="00FD5BB7"/>
    <w:rsid w:val="00FF15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016B"/>
  <w15:chartTrackingRefBased/>
  <w15:docId w15:val="{6AA52A9D-42AC-4848-8594-65D217F2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Calibr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422E"/>
    <w:pPr>
      <w:spacing w:after="0" w:line="240" w:lineRule="auto"/>
    </w:pPr>
    <w:rPr>
      <w:rFonts w:eastAsia="Times New Roman"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676A9"/>
    <w:pPr>
      <w:tabs>
        <w:tab w:val="center" w:pos="4536"/>
        <w:tab w:val="right" w:pos="9072"/>
      </w:tabs>
    </w:pPr>
  </w:style>
  <w:style w:type="character" w:customStyle="1" w:styleId="KoptekstChar">
    <w:name w:val="Koptekst Char"/>
    <w:basedOn w:val="Standaardalinea-lettertype"/>
    <w:link w:val="Koptekst"/>
    <w:uiPriority w:val="99"/>
    <w:rsid w:val="00A676A9"/>
  </w:style>
  <w:style w:type="paragraph" w:styleId="Voettekst">
    <w:name w:val="footer"/>
    <w:basedOn w:val="Standaard"/>
    <w:link w:val="VoettekstChar"/>
    <w:unhideWhenUsed/>
    <w:rsid w:val="00A676A9"/>
    <w:pPr>
      <w:tabs>
        <w:tab w:val="center" w:pos="4536"/>
        <w:tab w:val="right" w:pos="9072"/>
      </w:tabs>
    </w:pPr>
  </w:style>
  <w:style w:type="character" w:customStyle="1" w:styleId="VoettekstChar">
    <w:name w:val="Voettekst Char"/>
    <w:basedOn w:val="Standaardalinea-lettertype"/>
    <w:link w:val="Voettekst"/>
    <w:rsid w:val="00A676A9"/>
  </w:style>
  <w:style w:type="character" w:styleId="Hyperlink">
    <w:name w:val="Hyperlink"/>
    <w:basedOn w:val="Standaardalinea-lettertype"/>
    <w:uiPriority w:val="99"/>
    <w:unhideWhenUsed/>
    <w:rsid w:val="00F81744"/>
    <w:rPr>
      <w:color w:val="0563C1" w:themeColor="hyperlink"/>
      <w:u w:val="single"/>
    </w:rPr>
  </w:style>
  <w:style w:type="character" w:styleId="Onopgelostemelding">
    <w:name w:val="Unresolved Mention"/>
    <w:basedOn w:val="Standaardalinea-lettertype"/>
    <w:uiPriority w:val="99"/>
    <w:semiHidden/>
    <w:unhideWhenUsed/>
    <w:rsid w:val="00F81744"/>
    <w:rPr>
      <w:color w:val="605E5C"/>
      <w:shd w:val="clear" w:color="auto" w:fill="E1DFDD"/>
    </w:rPr>
  </w:style>
  <w:style w:type="paragraph" w:styleId="Tekstopmerking">
    <w:name w:val="annotation text"/>
    <w:basedOn w:val="Standaard"/>
    <w:link w:val="TekstopmerkingChar"/>
    <w:rsid w:val="0019422E"/>
    <w:pPr>
      <w:spacing w:line="320" w:lineRule="atLeast"/>
    </w:pPr>
    <w:rPr>
      <w:rFonts w:ascii="Quadraat-Regular" w:hAnsi="Quadraat-Regular"/>
    </w:rPr>
  </w:style>
  <w:style w:type="character" w:customStyle="1" w:styleId="TekstopmerkingChar">
    <w:name w:val="Tekst opmerking Char"/>
    <w:basedOn w:val="Standaardalinea-lettertype"/>
    <w:link w:val="Tekstopmerking"/>
    <w:rsid w:val="0019422E"/>
    <w:rPr>
      <w:rFonts w:ascii="Quadraat-Regular" w:eastAsia="Times New Roman" w:hAnsi="Quadraat-Regular" w:cs="Times New Roman"/>
      <w:szCs w:val="20"/>
      <w:lang w:eastAsia="nl-NL"/>
    </w:rPr>
  </w:style>
  <w:style w:type="character" w:styleId="Zwaar">
    <w:name w:val="Strong"/>
    <w:aliases w:val="Bold"/>
    <w:basedOn w:val="Standaardalinea-lettertype"/>
    <w:qFormat/>
    <w:rsid w:val="0019422E"/>
    <w:rPr>
      <w:rFonts w:ascii="Helvetica" w:hAnsi="Helvetica"/>
      <w:b/>
      <w:bCs/>
      <w:sz w:val="20"/>
    </w:rPr>
  </w:style>
  <w:style w:type="paragraph" w:styleId="Lijstalinea">
    <w:name w:val="List Paragraph"/>
    <w:basedOn w:val="Standaard"/>
    <w:uiPriority w:val="34"/>
    <w:qFormat/>
    <w:rsid w:val="0019422E"/>
    <w:pPr>
      <w:numPr>
        <w:numId w:val="5"/>
      </w:numPr>
      <w:contextualSpacing/>
    </w:pPr>
  </w:style>
  <w:style w:type="character" w:styleId="Subtielebenadrukking">
    <w:name w:val="Subtle Emphasis"/>
    <w:aliases w:val="Tabel en gegevens"/>
    <w:basedOn w:val="Standaardalinea-lettertype"/>
    <w:uiPriority w:val="19"/>
    <w:qFormat/>
    <w:rsid w:val="0019422E"/>
    <w:rPr>
      <w:rFonts w:ascii="Helvetica" w:hAnsi="Helvetica"/>
      <w:iCs/>
      <w:color w:val="000000" w:themeColor="text1"/>
      <w:sz w:val="18"/>
    </w:rPr>
  </w:style>
  <w:style w:type="character" w:styleId="Tekstvantijdelijkeaanduiding">
    <w:name w:val="Placeholder Text"/>
    <w:basedOn w:val="Standaardalinea-lettertype"/>
    <w:uiPriority w:val="99"/>
    <w:semiHidden/>
    <w:rsid w:val="0019422E"/>
    <w:rPr>
      <w:color w:val="808080"/>
    </w:rPr>
  </w:style>
  <w:style w:type="character" w:styleId="Verwijzingopmerking">
    <w:name w:val="annotation reference"/>
    <w:basedOn w:val="Standaardalinea-lettertype"/>
    <w:uiPriority w:val="99"/>
    <w:semiHidden/>
    <w:unhideWhenUsed/>
    <w:rsid w:val="00027CA4"/>
    <w:rPr>
      <w:sz w:val="16"/>
      <w:szCs w:val="16"/>
    </w:rPr>
  </w:style>
  <w:style w:type="paragraph" w:styleId="Onderwerpvanopmerking">
    <w:name w:val="annotation subject"/>
    <w:basedOn w:val="Tekstopmerking"/>
    <w:next w:val="Tekstopmerking"/>
    <w:link w:val="OnderwerpvanopmerkingChar"/>
    <w:uiPriority w:val="99"/>
    <w:semiHidden/>
    <w:unhideWhenUsed/>
    <w:rsid w:val="00027CA4"/>
    <w:pPr>
      <w:spacing w:line="240" w:lineRule="auto"/>
    </w:pPr>
    <w:rPr>
      <w:rFonts w:ascii="Arial" w:hAnsi="Arial"/>
      <w:b/>
      <w:bCs/>
    </w:rPr>
  </w:style>
  <w:style w:type="character" w:customStyle="1" w:styleId="OnderwerpvanopmerkingChar">
    <w:name w:val="Onderwerp van opmerking Char"/>
    <w:basedOn w:val="TekstopmerkingChar"/>
    <w:link w:val="Onderwerpvanopmerking"/>
    <w:uiPriority w:val="99"/>
    <w:semiHidden/>
    <w:rsid w:val="00027CA4"/>
    <w:rPr>
      <w:rFonts w:ascii="Quadraat-Regular" w:eastAsia="Times New Roman" w:hAnsi="Quadraat-Regular" w:cs="Times New Roman"/>
      <w:b/>
      <w:bCs/>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355297">
      <w:bodyDiv w:val="1"/>
      <w:marLeft w:val="0"/>
      <w:marRight w:val="0"/>
      <w:marTop w:val="0"/>
      <w:marBottom w:val="0"/>
      <w:divBdr>
        <w:top w:val="none" w:sz="0" w:space="0" w:color="auto"/>
        <w:left w:val="none" w:sz="0" w:space="0" w:color="auto"/>
        <w:bottom w:val="none" w:sz="0" w:space="0" w:color="auto"/>
        <w:right w:val="none" w:sz="0" w:space="0" w:color="auto"/>
      </w:divBdr>
    </w:div>
    <w:div w:id="1494181046">
      <w:bodyDiv w:val="1"/>
      <w:marLeft w:val="0"/>
      <w:marRight w:val="0"/>
      <w:marTop w:val="0"/>
      <w:marBottom w:val="0"/>
      <w:divBdr>
        <w:top w:val="none" w:sz="0" w:space="0" w:color="auto"/>
        <w:left w:val="none" w:sz="0" w:space="0" w:color="auto"/>
        <w:bottom w:val="none" w:sz="0" w:space="0" w:color="auto"/>
        <w:right w:val="none" w:sz="0" w:space="0" w:color="auto"/>
      </w:divBdr>
    </w:div>
    <w:div w:id="209265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Sjablonen\HollandRijnland\Adviesnot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8D2A527984497CB28DE6F42DC886D9"/>
        <w:category>
          <w:name w:val="Algemeen"/>
          <w:gallery w:val="placeholder"/>
        </w:category>
        <w:types>
          <w:type w:val="bbPlcHdr"/>
        </w:types>
        <w:behaviors>
          <w:behavior w:val="content"/>
        </w:behaviors>
        <w:guid w:val="{CA486B47-9A8E-47D6-A4A7-2AF80E2B0556}"/>
      </w:docPartPr>
      <w:docPartBody>
        <w:p w:rsidR="00703D0B" w:rsidRDefault="00000000">
          <w:pPr>
            <w:pStyle w:val="948D2A527984497CB28DE6F42DC886D9"/>
          </w:pPr>
          <w:r>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adraat-Regular">
    <w:altName w:val="Courier New"/>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D7C"/>
    <w:rsid w:val="0017235B"/>
    <w:rsid w:val="00703D0B"/>
    <w:rsid w:val="00BB4D7C"/>
    <w:rsid w:val="00D1433B"/>
    <w:rsid w:val="00D353E7"/>
    <w:rsid w:val="00E51557"/>
    <w:rsid w:val="00EE1E1C"/>
    <w:rsid w:val="00EF4C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style>
  <w:style w:type="paragraph" w:customStyle="1" w:styleId="948D2A527984497CB28DE6F42DC886D9">
    <w:name w:val="948D2A527984497CB28DE6F42DC88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5135bf-10b9-4f46-82e9-060207c7285a">
      <Terms xmlns="http://schemas.microsoft.com/office/infopath/2007/PartnerControls"/>
    </lcf76f155ced4ddcb4097134ff3c332f>
    <TaxCatchAll xmlns="a57dadd0-e784-4d57-a012-3341cdb443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5F4D743448C9448CB1439F71E7CAAB" ma:contentTypeVersion="14" ma:contentTypeDescription="Een nieuw document maken." ma:contentTypeScope="" ma:versionID="c2bf62290a41ab074949333b47c7dbb6">
  <xsd:schema xmlns:xsd="http://www.w3.org/2001/XMLSchema" xmlns:xs="http://www.w3.org/2001/XMLSchema" xmlns:p="http://schemas.microsoft.com/office/2006/metadata/properties" xmlns:ns2="c55135bf-10b9-4f46-82e9-060207c7285a" xmlns:ns3="a57dadd0-e784-4d57-a012-3341cdb443df" targetNamespace="http://schemas.microsoft.com/office/2006/metadata/properties" ma:root="true" ma:fieldsID="b588fd06dfefc0619ad88413071a9335" ns2:_="" ns3:_="">
    <xsd:import namespace="c55135bf-10b9-4f46-82e9-060207c7285a"/>
    <xsd:import namespace="a57dadd0-e784-4d57-a012-3341cdb443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135bf-10b9-4f46-82e9-060207c72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7dadd0-e784-4d57-a012-3341cdb443d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8b000312-ac7e-4a81-b70a-945cf4573ec1}" ma:internalName="TaxCatchAll" ma:showField="CatchAllData" ma:web="a57dadd0-e784-4d57-a012-3341cdb44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DE209-3CE5-42EB-9828-74D1F3B3E8B7}">
  <ds:schemaRefs>
    <ds:schemaRef ds:uri="http://schemas.microsoft.com/sharepoint/v3/contenttype/forms"/>
  </ds:schemaRefs>
</ds:datastoreItem>
</file>

<file path=customXml/itemProps2.xml><?xml version="1.0" encoding="utf-8"?>
<ds:datastoreItem xmlns:ds="http://schemas.openxmlformats.org/officeDocument/2006/customXml" ds:itemID="{DD060A3C-0579-4B36-B8A4-E47A7C4F54C7}">
  <ds:schemaRefs>
    <ds:schemaRef ds:uri="http://schemas.microsoft.com/office/2006/metadata/properties"/>
    <ds:schemaRef ds:uri="http://schemas.microsoft.com/office/infopath/2007/PartnerControls"/>
    <ds:schemaRef ds:uri="c55135bf-10b9-4f46-82e9-060207c7285a"/>
    <ds:schemaRef ds:uri="a57dadd0-e784-4d57-a012-3341cdb443df"/>
  </ds:schemaRefs>
</ds:datastoreItem>
</file>

<file path=customXml/itemProps3.xml><?xml version="1.0" encoding="utf-8"?>
<ds:datastoreItem xmlns:ds="http://schemas.openxmlformats.org/officeDocument/2006/customXml" ds:itemID="{22114BF3-DA0B-4C3A-B0C7-24AE63976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135bf-10b9-4f46-82e9-060207c7285a"/>
    <ds:schemaRef ds:uri="a57dadd0-e784-4d57-a012-3341cdb44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Adviesnota</Template>
  <TotalTime>73</TotalTime>
  <Pages>5</Pages>
  <Words>1134</Words>
  <Characters>6240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Snijders</dc:creator>
  <cp:keywords/>
  <dc:description/>
  <cp:lastModifiedBy>Rose Snijders</cp:lastModifiedBy>
  <cp:revision>34</cp:revision>
  <dcterms:created xsi:type="dcterms:W3CDTF">2025-07-15T10:46:00Z</dcterms:created>
  <dcterms:modified xsi:type="dcterms:W3CDTF">2025-08-25T15:17:00Z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0x010100995F4D743448C9448CB1439F71E7CAAB</vt:lpwstr>
  </property>
  <property fmtid="{D5CDD505-2E9C-101B-9397-08002B2CF9AE}" pid="3" name="MediaServiceImageTags">
    <vt:lpwstr/>
  </property>
</Properties>
</file>